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6B50B" w14:textId="7FF550D1" w:rsidR="00155048" w:rsidRDefault="002D5C9A" w:rsidP="00155048">
      <w:pPr>
        <w:jc w:val="center"/>
        <w:rPr>
          <w:rFonts w:ascii="Times New Roman" w:hAnsi="Times New Roman" w:cs="Times New Roman"/>
          <w:sz w:val="24"/>
          <w:szCs w:val="24"/>
          <w:u w:val="single"/>
        </w:rPr>
      </w:pPr>
      <w:r w:rsidRPr="002D5C9A">
        <w:rPr>
          <w:rFonts w:ascii="Times New Roman" w:hAnsi="Times New Roman" w:cs="Times New Roman"/>
          <w:sz w:val="24"/>
          <w:szCs w:val="24"/>
          <w:u w:val="single"/>
        </w:rPr>
        <w:t>Introductio</w:t>
      </w:r>
      <w:r w:rsidR="00155048">
        <w:rPr>
          <w:rFonts w:ascii="Times New Roman" w:hAnsi="Times New Roman" w:cs="Times New Roman"/>
          <w:sz w:val="24"/>
          <w:szCs w:val="24"/>
          <w:u w:val="single"/>
        </w:rPr>
        <w:t>n</w:t>
      </w:r>
    </w:p>
    <w:p w14:paraId="3A20309A" w14:textId="31D05C1C" w:rsidR="00155048" w:rsidRPr="00155048" w:rsidRDefault="00155048" w:rsidP="00155048">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A400A9E" w14:textId="0D915A5A" w:rsidR="00155048" w:rsidRPr="000B1B1B" w:rsidRDefault="00155048" w:rsidP="00155048">
      <w:pPr>
        <w:spacing w:line="720" w:lineRule="auto"/>
        <w:jc w:val="center"/>
        <w:rPr>
          <w:rFonts w:ascii="Times New Roman" w:hAnsi="Times New Roman" w:cs="Times New Roman"/>
          <w:b/>
          <w:bCs/>
          <w:sz w:val="32"/>
          <w:szCs w:val="32"/>
        </w:rPr>
      </w:pPr>
      <w:r w:rsidRPr="000B1B1B">
        <w:rPr>
          <w:rFonts w:ascii="Times New Roman" w:hAnsi="Times New Roman" w:cs="Times New Roman"/>
          <w:b/>
          <w:bCs/>
          <w:sz w:val="24"/>
          <w:szCs w:val="24"/>
        </w:rPr>
        <w:lastRenderedPageBreak/>
        <w:t xml:space="preserve">I. </w:t>
      </w:r>
      <w:r w:rsidRPr="000B1B1B">
        <w:rPr>
          <w:rFonts w:ascii="Times New Roman" w:hAnsi="Times New Roman" w:cs="Times New Roman"/>
          <w:b/>
          <w:bCs/>
          <w:sz w:val="32"/>
          <w:szCs w:val="32"/>
        </w:rPr>
        <w:t>PR</w:t>
      </w:r>
      <w:r w:rsidR="001933D1" w:rsidRPr="000B1B1B">
        <w:rPr>
          <w:rFonts w:ascii="Times New Roman" w:hAnsi="Times New Roman" w:cs="Times New Roman"/>
          <w:b/>
          <w:bCs/>
          <w:sz w:val="32"/>
          <w:szCs w:val="32"/>
        </w:rPr>
        <w:t>É</w:t>
      </w:r>
      <w:r w:rsidRPr="000B1B1B">
        <w:rPr>
          <w:rFonts w:ascii="Times New Roman" w:hAnsi="Times New Roman" w:cs="Times New Roman"/>
          <w:b/>
          <w:bCs/>
          <w:sz w:val="32"/>
          <w:szCs w:val="32"/>
        </w:rPr>
        <w:t>SENTATION G</w:t>
      </w:r>
      <w:r w:rsidR="001933D1" w:rsidRPr="000B1B1B">
        <w:rPr>
          <w:rFonts w:ascii="Times New Roman" w:hAnsi="Times New Roman" w:cs="Times New Roman"/>
          <w:b/>
          <w:bCs/>
          <w:sz w:val="32"/>
          <w:szCs w:val="32"/>
        </w:rPr>
        <w:t>É</w:t>
      </w:r>
      <w:r w:rsidRPr="000B1B1B">
        <w:rPr>
          <w:rFonts w:ascii="Times New Roman" w:hAnsi="Times New Roman" w:cs="Times New Roman"/>
          <w:b/>
          <w:bCs/>
          <w:sz w:val="32"/>
          <w:szCs w:val="32"/>
        </w:rPr>
        <w:t>N</w:t>
      </w:r>
      <w:r w:rsidR="001933D1" w:rsidRPr="000B1B1B">
        <w:rPr>
          <w:rFonts w:ascii="Times New Roman" w:hAnsi="Times New Roman" w:cs="Times New Roman"/>
          <w:b/>
          <w:bCs/>
          <w:sz w:val="32"/>
          <w:szCs w:val="32"/>
        </w:rPr>
        <w:t>É</w:t>
      </w:r>
      <w:r w:rsidRPr="000B1B1B">
        <w:rPr>
          <w:rFonts w:ascii="Times New Roman" w:hAnsi="Times New Roman" w:cs="Times New Roman"/>
          <w:b/>
          <w:bCs/>
          <w:sz w:val="32"/>
          <w:szCs w:val="32"/>
        </w:rPr>
        <w:t>RALE</w:t>
      </w:r>
    </w:p>
    <w:p w14:paraId="330BC2B8" w14:textId="726B2D9D" w:rsidR="00155048" w:rsidRPr="000B1B1B" w:rsidRDefault="00155048" w:rsidP="000252BC">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4"/>
          <w:szCs w:val="24"/>
        </w:rPr>
        <w:t xml:space="preserve">1.1. </w:t>
      </w:r>
      <w:r w:rsidRPr="000B1B1B">
        <w:rPr>
          <w:rFonts w:ascii="Times New Roman" w:hAnsi="Times New Roman" w:cs="Times New Roman"/>
          <w:b/>
          <w:bCs/>
          <w:sz w:val="28"/>
          <w:szCs w:val="28"/>
        </w:rPr>
        <w:t>PR</w:t>
      </w:r>
      <w:r w:rsidR="001933D1" w:rsidRPr="000B1B1B">
        <w:rPr>
          <w:rFonts w:ascii="Times New Roman" w:hAnsi="Times New Roman" w:cs="Times New Roman"/>
          <w:b/>
          <w:bCs/>
          <w:sz w:val="28"/>
          <w:szCs w:val="28"/>
        </w:rPr>
        <w:t>É</w:t>
      </w:r>
      <w:r w:rsidRPr="000B1B1B">
        <w:rPr>
          <w:rFonts w:ascii="Times New Roman" w:hAnsi="Times New Roman" w:cs="Times New Roman"/>
          <w:b/>
          <w:bCs/>
          <w:sz w:val="28"/>
          <w:szCs w:val="28"/>
        </w:rPr>
        <w:t>SENTATION DE L’ESTM</w:t>
      </w:r>
    </w:p>
    <w:p w14:paraId="23B1040D" w14:textId="48D357D3" w:rsidR="000252BC" w:rsidRPr="000B1B1B" w:rsidRDefault="000252BC" w:rsidP="000252BC">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1-1-1. DOMAINE D’ACTIVIT</w:t>
      </w:r>
      <w:r w:rsidR="001933D1" w:rsidRPr="000B1B1B">
        <w:rPr>
          <w:rFonts w:ascii="Times New Roman" w:hAnsi="Times New Roman" w:cs="Times New Roman"/>
          <w:b/>
          <w:bCs/>
          <w:sz w:val="28"/>
          <w:szCs w:val="28"/>
        </w:rPr>
        <w:t>É</w:t>
      </w:r>
    </w:p>
    <w:p w14:paraId="6EDD08ED" w14:textId="77777777" w:rsidR="001933D1" w:rsidRDefault="001933D1" w:rsidP="000252BC">
      <w:pPr>
        <w:spacing w:line="360" w:lineRule="auto"/>
        <w:jc w:val="center"/>
        <w:rPr>
          <w:rFonts w:ascii="Times New Roman" w:hAnsi="Times New Roman" w:cs="Times New Roman"/>
          <w:sz w:val="28"/>
          <w:szCs w:val="28"/>
        </w:rPr>
      </w:pPr>
    </w:p>
    <w:p w14:paraId="392198A3" w14:textId="467A37E0" w:rsidR="00811726" w:rsidRDefault="00811726" w:rsidP="000252BC">
      <w:pPr>
        <w:spacing w:line="360" w:lineRule="auto"/>
        <w:jc w:val="center"/>
        <w:rPr>
          <w:rFonts w:ascii="Times New Roman" w:hAnsi="Times New Roman" w:cs="Times New Roman"/>
          <w:sz w:val="28"/>
          <w:szCs w:val="28"/>
          <w:u w:val="single"/>
        </w:rPr>
      </w:pPr>
    </w:p>
    <w:p w14:paraId="59BE6889" w14:textId="77777777" w:rsidR="00811726" w:rsidRDefault="00811726">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312BDF21" w14:textId="4654BC88" w:rsidR="00811726" w:rsidRPr="00A65F0C" w:rsidRDefault="00811726" w:rsidP="00811726">
      <w:pPr>
        <w:spacing w:line="360" w:lineRule="auto"/>
        <w:jc w:val="center"/>
        <w:rPr>
          <w:rFonts w:ascii="Times New Roman" w:hAnsi="Times New Roman" w:cs="Times New Roman"/>
          <w:b/>
          <w:bCs/>
          <w:sz w:val="32"/>
          <w:szCs w:val="32"/>
        </w:rPr>
      </w:pPr>
      <w:r w:rsidRPr="00A65F0C">
        <w:rPr>
          <w:rFonts w:ascii="Times New Roman" w:hAnsi="Times New Roman" w:cs="Times New Roman"/>
          <w:b/>
          <w:bCs/>
          <w:sz w:val="32"/>
          <w:szCs w:val="32"/>
        </w:rPr>
        <w:lastRenderedPageBreak/>
        <w:t>II. CHOIX DE LA M</w:t>
      </w:r>
      <w:r w:rsidRPr="00A65F0C">
        <w:rPr>
          <w:rFonts w:ascii="Times New Roman" w:hAnsi="Times New Roman" w:cs="Times New Roman"/>
          <w:b/>
          <w:bCs/>
          <w:sz w:val="32"/>
          <w:szCs w:val="32"/>
        </w:rPr>
        <w:t>É</w:t>
      </w:r>
      <w:r w:rsidRPr="00A65F0C">
        <w:rPr>
          <w:rFonts w:ascii="Times New Roman" w:hAnsi="Times New Roman" w:cs="Times New Roman"/>
          <w:b/>
          <w:bCs/>
          <w:sz w:val="32"/>
          <w:szCs w:val="32"/>
        </w:rPr>
        <w:t>THODE D’ANALYSE ET DE</w:t>
      </w:r>
      <w:r w:rsidR="0038311E">
        <w:rPr>
          <w:rFonts w:ascii="Times New Roman" w:hAnsi="Times New Roman" w:cs="Times New Roman"/>
          <w:sz w:val="32"/>
          <w:szCs w:val="32"/>
        </w:rPr>
        <w:t xml:space="preserve"> </w:t>
      </w:r>
      <w:r w:rsidRPr="00A65F0C">
        <w:rPr>
          <w:rFonts w:ascii="Times New Roman" w:hAnsi="Times New Roman" w:cs="Times New Roman"/>
          <w:b/>
          <w:bCs/>
          <w:sz w:val="32"/>
          <w:szCs w:val="32"/>
        </w:rPr>
        <w:t>CONCEPTION DE LA SOLUTION</w:t>
      </w:r>
    </w:p>
    <w:p w14:paraId="26B38480" w14:textId="41B160EC" w:rsidR="00811726"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 CHOIX DE LA MÉTHODE D’ANALYSE</w:t>
      </w:r>
    </w:p>
    <w:p w14:paraId="1015DF55" w14:textId="77777777" w:rsidR="003D3948" w:rsidRDefault="003D3948" w:rsidP="003D3948">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En</w:t>
      </w:r>
      <w:r>
        <w:rPr>
          <w:rFonts w:ascii="Times New Roman" w:hAnsi="Times New Roman" w:cs="Times New Roman"/>
          <w:color w:val="202122"/>
          <w:sz w:val="24"/>
          <w:szCs w:val="24"/>
          <w:shd w:val="clear" w:color="auto" w:fill="FFFFFF"/>
        </w:rPr>
        <w:t xml:space="preserve"> ingénierie</w:t>
      </w:r>
      <w:r w:rsidRPr="003D3948">
        <w:rPr>
          <w:rFonts w:ascii="Times New Roman" w:hAnsi="Times New Roman" w:cs="Times New Roman"/>
          <w:color w:val="202122"/>
          <w:sz w:val="24"/>
          <w:szCs w:val="24"/>
          <w:shd w:val="clear" w:color="auto" w:fill="FFFFFF"/>
        </w:rPr>
        <w:t>, une </w:t>
      </w:r>
      <w:r w:rsidRPr="003D3948">
        <w:rPr>
          <w:rFonts w:ascii="Times New Roman" w:hAnsi="Times New Roman" w:cs="Times New Roman"/>
          <w:b/>
          <w:bCs/>
          <w:color w:val="202122"/>
          <w:sz w:val="24"/>
          <w:szCs w:val="24"/>
          <w:shd w:val="clear" w:color="auto" w:fill="FFFFFF"/>
        </w:rPr>
        <w:t>méthode d'analyse et de conception</w:t>
      </w:r>
      <w:r w:rsidRPr="003D3948">
        <w:rPr>
          <w:rFonts w:ascii="Times New Roman" w:hAnsi="Times New Roman" w:cs="Times New Roman"/>
          <w:color w:val="202122"/>
          <w:sz w:val="24"/>
          <w:szCs w:val="24"/>
          <w:shd w:val="clear" w:color="auto" w:fill="FFFFFF"/>
        </w:rPr>
        <w:t xml:space="preserve"> est un procédé qui a pour objectif de permettre de formaliser les étapes préliminaires du développement d'un système afin de rendre ce développement plus fidèle aux besoins du client. </w:t>
      </w:r>
    </w:p>
    <w:p w14:paraId="4CE00969" w14:textId="61E6DA4E" w:rsidR="003D3948" w:rsidRPr="003D3948" w:rsidRDefault="003D3948" w:rsidP="003D3948">
      <w:pPr>
        <w:spacing w:line="360" w:lineRule="auto"/>
        <w:rPr>
          <w:rFonts w:ascii="Times New Roman" w:hAnsi="Times New Roman" w:cs="Times New Roman"/>
          <w:b/>
          <w:bCs/>
          <w:sz w:val="24"/>
          <w:szCs w:val="24"/>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14:paraId="1414DB4D" w14:textId="0F6C1D6C"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2.1.1. PRÉSENTATION DE </w:t>
      </w:r>
      <w:r w:rsidR="003D3948">
        <w:rPr>
          <w:rFonts w:ascii="Times New Roman" w:hAnsi="Times New Roman" w:cs="Times New Roman"/>
          <w:b/>
          <w:bCs/>
          <w:sz w:val="28"/>
          <w:szCs w:val="28"/>
        </w:rPr>
        <w:t>L</w:t>
      </w:r>
      <w:r w:rsidRPr="00A65F0C">
        <w:rPr>
          <w:rFonts w:ascii="Times New Roman" w:hAnsi="Times New Roman" w:cs="Times New Roman"/>
          <w:b/>
          <w:bCs/>
          <w:sz w:val="28"/>
          <w:szCs w:val="28"/>
        </w:rPr>
        <w:t>A MÉTHODE MERISE ET DU LANGAGE UML</w:t>
      </w:r>
    </w:p>
    <w:p w14:paraId="67032919" w14:textId="4FEAE55A"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2.1.1.1. PRESENTATION DE LA METHODE MERISE</w:t>
      </w:r>
    </w:p>
    <w:p w14:paraId="016D83F1" w14:textId="4A4CDB8E" w:rsidR="00811726"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sidR="0038311E">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La séparation des données et des traitements assure une longévité au modèle. En effet, l'agencement des données n'a pas à être souvent remanié, tandis que les traitements le sont plus fréquemment.</w:t>
      </w:r>
    </w:p>
    <w:p w14:paraId="040056C0" w14:textId="18451058"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 xml:space="preserve">La méthode MERISE date de 1978-1979, et fait suite à une consultation nationale lancée en 1977 par le ministère de l'Industrie dans le but de choisir des sociétés de conseil en informatique afin de définir une méthode de conception de systèmes d'information. </w:t>
      </w:r>
    </w:p>
    <w:p w14:paraId="018FC423" w14:textId="022A271D"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Les deux principales sociétés ayant mis au point cette méthode sont le CTI (Centre Technique d'Informatique) chargé de gérer le projet, et le CETE (Centre d'Etudes Techniques de l'Equipement) implanté à Aix-en-Provence.</w:t>
      </w:r>
    </w:p>
    <w:p w14:paraId="2E6768BD" w14:textId="77777777"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 xml:space="preserve">La conception du système d'information se fait par étapes, afin d'aboutir à un système d'information fonctionnel reflétant une réalité physique. Il s'agit donc de valider une à une chacune des étapes en prenant en compte les résultats de la phase précédente. </w:t>
      </w:r>
    </w:p>
    <w:p w14:paraId="262B3331" w14:textId="1B217905"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D'autre part, les données étant séparées des traitements, il faut vérifier la concordance entre données et traitements afin de vérifier que toutes les données nécessaires aux traitements sont présentes et qu'il n'y a pas de données superflues.</w:t>
      </w:r>
    </w:p>
    <w:p w14:paraId="6E2C6A50" w14:textId="3D079BE6" w:rsidR="007A0CFB" w:rsidRDefault="007A0CFB" w:rsidP="009C4F4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0CFB">
        <w:rPr>
          <w:rFonts w:ascii="Times New Roman" w:hAnsi="Times New Roman" w:cs="Times New Roman"/>
          <w:sz w:val="24"/>
          <w:szCs w:val="24"/>
        </w:rPr>
        <w:t>Cette succession d'étapes est appelée cycle d'abstraction pour la conception des systèmes d’information :</w:t>
      </w:r>
    </w:p>
    <w:p w14:paraId="67F492AE" w14:textId="13B00548" w:rsidR="00B34091" w:rsidRDefault="00B34091" w:rsidP="00B340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BA010" wp14:editId="2BEBE4AA">
            <wp:extent cx="2987040" cy="37871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3787140"/>
                    </a:xfrm>
                    <a:prstGeom prst="rect">
                      <a:avLst/>
                    </a:prstGeom>
                    <a:noFill/>
                    <a:ln>
                      <a:noFill/>
                    </a:ln>
                  </pic:spPr>
                </pic:pic>
              </a:graphicData>
            </a:graphic>
          </wp:inline>
        </w:drawing>
      </w:r>
    </w:p>
    <w:p w14:paraId="3B11144A" w14:textId="729F0586"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L'expression des besoins est une étape consistant à définir ce que l'on attend du système d'information automatisé, il faut pour cela :</w:t>
      </w:r>
    </w:p>
    <w:p w14:paraId="19443B9E" w14:textId="69F01D4E"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w:t>
      </w:r>
      <w:r w:rsidRPr="00B34091">
        <w:rPr>
          <w:rFonts w:ascii="Times New Roman" w:eastAsia="Times New Roman" w:hAnsi="Times New Roman" w:cs="Times New Roman"/>
          <w:color w:val="000000"/>
          <w:sz w:val="24"/>
          <w:szCs w:val="24"/>
          <w:lang w:eastAsia="fr-FR"/>
        </w:rPr>
        <w:t>aire l'inventaire des éléments nécessaires au système d'information</w:t>
      </w:r>
    </w:p>
    <w:p w14:paraId="69AFE2FB" w14:textId="308B72F0"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Pr="00B34091">
        <w:rPr>
          <w:rFonts w:ascii="Times New Roman" w:eastAsia="Times New Roman" w:hAnsi="Times New Roman" w:cs="Times New Roman"/>
          <w:color w:val="000000"/>
          <w:sz w:val="24"/>
          <w:szCs w:val="24"/>
          <w:lang w:eastAsia="fr-FR"/>
        </w:rPr>
        <w:t>élimiter le système en s'informant auprès des futurs utilisateurs</w:t>
      </w:r>
    </w:p>
    <w:p w14:paraId="1BA39512" w14:textId="7F52454C"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Cela va permettre de créer le </w:t>
      </w:r>
      <w:r w:rsidR="00B34091" w:rsidRPr="00B34091">
        <w:rPr>
          <w:rFonts w:ascii="Times New Roman" w:eastAsia="Times New Roman" w:hAnsi="Times New Roman" w:cs="Times New Roman"/>
          <w:b/>
          <w:bCs/>
          <w:color w:val="000000"/>
          <w:sz w:val="24"/>
          <w:szCs w:val="24"/>
          <w:lang w:eastAsia="fr-FR"/>
        </w:rPr>
        <w:t>MCC</w:t>
      </w:r>
      <w:r w:rsidR="00B34091" w:rsidRPr="00B34091">
        <w:rPr>
          <w:rFonts w:ascii="Times New Roman" w:eastAsia="Times New Roman" w:hAnsi="Times New Roman" w:cs="Times New Roman"/>
          <w:color w:val="000000"/>
          <w:sz w:val="24"/>
          <w:szCs w:val="24"/>
          <w:lang w:eastAsia="fr-FR"/>
        </w:rPr>
        <w:t> (Modèle conceptuel de la communication) qui définit les flux d'informations à prendre en compte.</w:t>
      </w:r>
    </w:p>
    <w:p w14:paraId="6D9A9DDE" w14:textId="3FD05211"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L'étape suivante consiste à mettre au point le </w:t>
      </w:r>
      <w:r w:rsidR="00B34091" w:rsidRPr="00B34091">
        <w:rPr>
          <w:rFonts w:ascii="Times New Roman" w:eastAsia="Times New Roman" w:hAnsi="Times New Roman" w:cs="Times New Roman"/>
          <w:b/>
          <w:bCs/>
          <w:color w:val="000000"/>
          <w:sz w:val="24"/>
          <w:szCs w:val="24"/>
          <w:lang w:eastAsia="fr-FR"/>
        </w:rPr>
        <w:t>MCD</w:t>
      </w:r>
      <w:r w:rsidR="00B34091" w:rsidRPr="00B34091">
        <w:rPr>
          <w:rFonts w:ascii="Times New Roman" w:eastAsia="Times New Roman" w:hAnsi="Times New Roman" w:cs="Times New Roman"/>
          <w:color w:val="000000"/>
          <w:sz w:val="24"/>
          <w:szCs w:val="24"/>
          <w:lang w:eastAsia="fr-FR"/>
        </w:rPr>
        <w:t> (Modèle conceptuel des données) et le </w:t>
      </w:r>
      <w:r w:rsidR="00B34091" w:rsidRPr="00B34091">
        <w:rPr>
          <w:rFonts w:ascii="Times New Roman" w:eastAsia="Times New Roman" w:hAnsi="Times New Roman" w:cs="Times New Roman"/>
          <w:b/>
          <w:bCs/>
          <w:color w:val="000000"/>
          <w:sz w:val="24"/>
          <w:szCs w:val="24"/>
          <w:lang w:eastAsia="fr-FR"/>
        </w:rPr>
        <w:t>MCT</w:t>
      </w:r>
      <w:r w:rsidR="00B34091" w:rsidRPr="00B34091">
        <w:rPr>
          <w:rFonts w:ascii="Times New Roman" w:eastAsia="Times New Roman" w:hAnsi="Times New Roman" w:cs="Times New Roman"/>
          <w:color w:val="000000"/>
          <w:sz w:val="24"/>
          <w:szCs w:val="24"/>
          <w:lang w:eastAsia="fr-FR"/>
        </w:rPr>
        <w:t> (Modèle conceptuel des traitements) décrivant les règles et les contraintes à prendre en compte.</w:t>
      </w:r>
    </w:p>
    <w:p w14:paraId="5FA72EAE" w14:textId="4F176D49"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organisationnel consiste à définir le </w:t>
      </w:r>
      <w:r w:rsidR="00B34091" w:rsidRPr="00B34091">
        <w:rPr>
          <w:rFonts w:ascii="Times New Roman" w:eastAsia="Times New Roman" w:hAnsi="Times New Roman" w:cs="Times New Roman"/>
          <w:b/>
          <w:bCs/>
          <w:color w:val="000000"/>
          <w:sz w:val="24"/>
          <w:szCs w:val="24"/>
          <w:lang w:eastAsia="fr-FR"/>
        </w:rPr>
        <w:t>MOT</w:t>
      </w:r>
      <w:r w:rsidR="00B34091" w:rsidRPr="00B34091">
        <w:rPr>
          <w:rFonts w:ascii="Times New Roman" w:eastAsia="Times New Roman" w:hAnsi="Times New Roman" w:cs="Times New Roman"/>
          <w:color w:val="000000"/>
          <w:sz w:val="24"/>
          <w:szCs w:val="24"/>
          <w:lang w:eastAsia="fr-FR"/>
        </w:rPr>
        <w:t> (Modèle organisationnel des traitements) décrivant les contraintes dues à l'environnement (organisationnel, spatial et temporel).</w:t>
      </w:r>
    </w:p>
    <w:p w14:paraId="2BB6ABBE" w14:textId="356FD160"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logique représente un choix logiciel pour le système d'information.</w:t>
      </w:r>
    </w:p>
    <w:p w14:paraId="19E76C65" w14:textId="6EF64FB2" w:rsidR="00B34091" w:rsidRPr="00B34091" w:rsidRDefault="00DC6FED" w:rsidP="000B1B1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physique reflète un choix matériel pour le système d'information.</w:t>
      </w:r>
    </w:p>
    <w:p w14:paraId="6B85D784" w14:textId="438D4A5B" w:rsidR="00017BC1" w:rsidRPr="00A65F0C" w:rsidRDefault="00017BC1" w:rsidP="00017BC1">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w:t>
      </w:r>
      <w:r w:rsidR="00DC6FED">
        <w:rPr>
          <w:rFonts w:ascii="Times New Roman" w:hAnsi="Times New Roman" w:cs="Times New Roman"/>
          <w:b/>
          <w:bCs/>
          <w:sz w:val="28"/>
          <w:szCs w:val="28"/>
        </w:rPr>
        <w:t>2</w:t>
      </w:r>
      <w:r w:rsidRPr="00A65F0C">
        <w:rPr>
          <w:rFonts w:ascii="Times New Roman" w:hAnsi="Times New Roman" w:cs="Times New Roman"/>
          <w:b/>
          <w:bCs/>
          <w:sz w:val="28"/>
          <w:szCs w:val="28"/>
        </w:rPr>
        <w:t>. PRESENTATION D</w:t>
      </w:r>
      <w:r>
        <w:rPr>
          <w:rFonts w:ascii="Times New Roman" w:hAnsi="Times New Roman" w:cs="Times New Roman"/>
          <w:b/>
          <w:bCs/>
          <w:sz w:val="28"/>
          <w:szCs w:val="28"/>
        </w:rPr>
        <w:t>U LANGAGE UML</w:t>
      </w:r>
    </w:p>
    <w:p w14:paraId="18B10147" w14:textId="6B749CC7" w:rsidR="00DC6FED" w:rsidRPr="00DC6FED" w:rsidRDefault="000B1B1B" w:rsidP="000B1B1B">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00DC6FED" w:rsidRPr="00DC6FED">
        <w:rPr>
          <w:rFonts w:ascii="Times New Roman" w:eastAsia="Times New Roman" w:hAnsi="Times New Roman" w:cs="Times New Roman"/>
          <w:sz w:val="24"/>
          <w:szCs w:val="24"/>
          <w:lang w:eastAsia="fr-FR"/>
        </w:rPr>
        <w:t>Le </w:t>
      </w:r>
      <w:r w:rsidR="00DC6FED" w:rsidRPr="00DC6FED">
        <w:rPr>
          <w:rFonts w:ascii="Times New Roman" w:eastAsia="Times New Roman" w:hAnsi="Times New Roman" w:cs="Times New Roman"/>
          <w:b/>
          <w:bCs/>
          <w:sz w:val="24"/>
          <w:szCs w:val="24"/>
          <w:lang w:eastAsia="fr-FR"/>
        </w:rPr>
        <w:t>Langage de Modélisation Unifié</w:t>
      </w:r>
      <w:r w:rsidR="00DC6FED" w:rsidRPr="00DC6FED">
        <w:rPr>
          <w:rFonts w:ascii="Times New Roman" w:eastAsia="Times New Roman" w:hAnsi="Times New Roman" w:cs="Times New Roman"/>
          <w:sz w:val="24"/>
          <w:szCs w:val="24"/>
          <w:lang w:eastAsia="fr-FR"/>
        </w:rPr>
        <w:t>, de l'anglais </w:t>
      </w:r>
      <w:r w:rsidR="00DC6FED" w:rsidRPr="00DC6FED">
        <w:rPr>
          <w:rFonts w:ascii="Times New Roman" w:eastAsia="Times New Roman" w:hAnsi="Times New Roman" w:cs="Times New Roman"/>
          <w:i/>
          <w:iCs/>
          <w:sz w:val="24"/>
          <w:szCs w:val="24"/>
          <w:lang w:val="en" w:eastAsia="fr-FR"/>
        </w:rPr>
        <w:t>Unified Modeling Language</w:t>
      </w:r>
      <w:r w:rsidR="00DC6FED" w:rsidRPr="00DC6FED">
        <w:rPr>
          <w:rFonts w:ascii="Times New Roman" w:eastAsia="Times New Roman" w:hAnsi="Times New Roman" w:cs="Times New Roman"/>
          <w:sz w:val="24"/>
          <w:szCs w:val="24"/>
          <w:lang w:eastAsia="fr-FR"/>
        </w:rPr>
        <w:t> (</w:t>
      </w:r>
      <w:r w:rsidR="00DC6FED" w:rsidRPr="00DC6FED">
        <w:rPr>
          <w:rFonts w:ascii="Times New Roman" w:eastAsia="Times New Roman" w:hAnsi="Times New Roman" w:cs="Times New Roman"/>
          <w:b/>
          <w:bCs/>
          <w:sz w:val="24"/>
          <w:szCs w:val="24"/>
          <w:lang w:eastAsia="fr-FR"/>
        </w:rPr>
        <w:t>UML</w:t>
      </w:r>
      <w:r w:rsidR="00DC6FED" w:rsidRPr="00DC6FED">
        <w:rPr>
          <w:rFonts w:ascii="Times New Roman" w:eastAsia="Times New Roman" w:hAnsi="Times New Roman" w:cs="Times New Roman"/>
          <w:sz w:val="24"/>
          <w:szCs w:val="24"/>
          <w:lang w:eastAsia="fr-FR"/>
        </w:rPr>
        <w:t>), est un </w:t>
      </w:r>
      <w:hyperlink r:id="rId9" w:tooltip="Langage" w:history="1">
        <w:r w:rsidR="00DC6FED" w:rsidRPr="00DC6FED">
          <w:rPr>
            <w:rFonts w:ascii="Times New Roman" w:eastAsia="Times New Roman" w:hAnsi="Times New Roman" w:cs="Times New Roman"/>
            <w:sz w:val="24"/>
            <w:szCs w:val="24"/>
            <w:lang w:eastAsia="fr-FR"/>
          </w:rPr>
          <w:t>langage</w:t>
        </w:r>
      </w:hyperlink>
      <w:r w:rsidR="00DC6FED" w:rsidRPr="00DC6FED">
        <w:rPr>
          <w:rFonts w:ascii="Times New Roman" w:eastAsia="Times New Roman" w:hAnsi="Times New Roman" w:cs="Times New Roman"/>
          <w:sz w:val="24"/>
          <w:szCs w:val="24"/>
          <w:lang w:eastAsia="fr-FR"/>
        </w:rPr>
        <w:t> de modélisation graphique à base de </w:t>
      </w:r>
      <w:hyperlink r:id="rId10" w:tooltip="Pictogramme" w:history="1">
        <w:r w:rsidR="00DC6FED" w:rsidRPr="00DC6FED">
          <w:rPr>
            <w:rFonts w:ascii="Times New Roman" w:eastAsia="Times New Roman" w:hAnsi="Times New Roman" w:cs="Times New Roman"/>
            <w:sz w:val="24"/>
            <w:szCs w:val="24"/>
            <w:lang w:eastAsia="fr-FR"/>
          </w:rPr>
          <w:t>pictogrammes</w:t>
        </w:r>
      </w:hyperlink>
      <w:r w:rsidR="00DC6FED" w:rsidRPr="00DC6FED">
        <w:rPr>
          <w:rFonts w:ascii="Times New Roman" w:eastAsia="Times New Roman" w:hAnsi="Times New Roman" w:cs="Times New Roman"/>
          <w:sz w:val="24"/>
          <w:szCs w:val="24"/>
          <w:lang w:eastAsia="fr-FR"/>
        </w:rPr>
        <w:t> conçu pour fournir une méthode normalisée pour visualiser la conception d'un système. Il est couramment utilisé en </w:t>
      </w:r>
      <w:hyperlink r:id="rId11" w:tooltip="Développement logiciel" w:history="1">
        <w:r w:rsidR="00DC6FED" w:rsidRPr="00DC6FED">
          <w:rPr>
            <w:rFonts w:ascii="Times New Roman" w:eastAsia="Times New Roman" w:hAnsi="Times New Roman" w:cs="Times New Roman"/>
            <w:sz w:val="24"/>
            <w:szCs w:val="24"/>
            <w:lang w:eastAsia="fr-FR"/>
          </w:rPr>
          <w:t>développement logiciel</w:t>
        </w:r>
      </w:hyperlink>
      <w:r w:rsidR="00DC6FED" w:rsidRPr="00DC6FED">
        <w:rPr>
          <w:rFonts w:ascii="Times New Roman" w:eastAsia="Times New Roman" w:hAnsi="Times New Roman" w:cs="Times New Roman"/>
          <w:sz w:val="24"/>
          <w:szCs w:val="24"/>
          <w:lang w:eastAsia="fr-FR"/>
        </w:rPr>
        <w:t> et en </w:t>
      </w:r>
      <w:hyperlink r:id="rId12" w:tooltip="Programmation orientée objet" w:history="1">
        <w:r w:rsidR="00DC6FED" w:rsidRPr="00DC6FED">
          <w:rPr>
            <w:rFonts w:ascii="Times New Roman" w:eastAsia="Times New Roman" w:hAnsi="Times New Roman" w:cs="Times New Roman"/>
            <w:sz w:val="24"/>
            <w:szCs w:val="24"/>
            <w:lang w:eastAsia="fr-FR"/>
          </w:rPr>
          <w:t>conception orientée objet</w:t>
        </w:r>
      </w:hyperlink>
      <w:r w:rsidR="00DC6FED" w:rsidRPr="00DC6FED">
        <w:rPr>
          <w:rFonts w:ascii="Times New Roman" w:eastAsia="Times New Roman" w:hAnsi="Times New Roman" w:cs="Times New Roman"/>
          <w:sz w:val="24"/>
          <w:szCs w:val="24"/>
          <w:lang w:eastAsia="fr-FR"/>
        </w:rPr>
        <w:t>.</w:t>
      </w:r>
    </w:p>
    <w:p w14:paraId="598ACFB1" w14:textId="4E8C4AA1" w:rsidR="00DC6FED" w:rsidRPr="00DC6FED" w:rsidRDefault="000B1B1B" w:rsidP="000B1B1B">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00DC6FED" w:rsidRPr="00DC6FED">
        <w:rPr>
          <w:rFonts w:ascii="Times New Roman" w:eastAsia="Times New Roman" w:hAnsi="Times New Roman" w:cs="Times New Roman"/>
          <w:sz w:val="24"/>
          <w:szCs w:val="24"/>
          <w:lang w:eastAsia="fr-FR"/>
        </w:rPr>
        <w:t>L'UML est le résultat de la fusion de précédents langages de modélisation objet : </w:t>
      </w:r>
      <w:proofErr w:type="spellStart"/>
      <w:r w:rsidR="00DC6FED" w:rsidRPr="00DC6FED">
        <w:rPr>
          <w:rFonts w:ascii="Times New Roman" w:eastAsia="Times New Roman" w:hAnsi="Times New Roman" w:cs="Times New Roman"/>
          <w:sz w:val="24"/>
          <w:szCs w:val="24"/>
          <w:lang w:eastAsia="fr-FR"/>
        </w:rPr>
        <w:fldChar w:fldCharType="begin"/>
      </w:r>
      <w:r w:rsidR="00DC6FED" w:rsidRPr="00DC6FED">
        <w:rPr>
          <w:rFonts w:ascii="Times New Roman" w:eastAsia="Times New Roman" w:hAnsi="Times New Roman" w:cs="Times New Roman"/>
          <w:sz w:val="24"/>
          <w:szCs w:val="24"/>
          <w:lang w:eastAsia="fr-FR"/>
        </w:rPr>
        <w:instrText xml:space="preserve"> HYPERLINK "https://fr.wikipedia.org/wiki/M%C3%A9thode_Booch" \o "Méthode Booch" </w:instrText>
      </w:r>
      <w:r w:rsidR="00DC6FED" w:rsidRPr="00DC6FED">
        <w:rPr>
          <w:rFonts w:ascii="Times New Roman" w:eastAsia="Times New Roman" w:hAnsi="Times New Roman" w:cs="Times New Roman"/>
          <w:sz w:val="24"/>
          <w:szCs w:val="24"/>
          <w:lang w:eastAsia="fr-FR"/>
        </w:rPr>
        <w:fldChar w:fldCharType="separate"/>
      </w:r>
      <w:r w:rsidR="00DC6FED" w:rsidRPr="00DC6FED">
        <w:rPr>
          <w:rFonts w:ascii="Times New Roman" w:eastAsia="Times New Roman" w:hAnsi="Times New Roman" w:cs="Times New Roman"/>
          <w:sz w:val="24"/>
          <w:szCs w:val="24"/>
          <w:lang w:eastAsia="fr-FR"/>
        </w:rPr>
        <w:t>Booch</w:t>
      </w:r>
      <w:proofErr w:type="spellEnd"/>
      <w:r w:rsidR="00DC6FED" w:rsidRPr="00DC6FED">
        <w:rPr>
          <w:rFonts w:ascii="Times New Roman" w:eastAsia="Times New Roman" w:hAnsi="Times New Roman" w:cs="Times New Roman"/>
          <w:sz w:val="24"/>
          <w:szCs w:val="24"/>
          <w:lang w:eastAsia="fr-FR"/>
        </w:rPr>
        <w:fldChar w:fldCharType="end"/>
      </w:r>
      <w:r w:rsidR="00DC6FED" w:rsidRPr="00DC6FED">
        <w:rPr>
          <w:rFonts w:ascii="Times New Roman" w:eastAsia="Times New Roman" w:hAnsi="Times New Roman" w:cs="Times New Roman"/>
          <w:sz w:val="24"/>
          <w:szCs w:val="24"/>
          <w:lang w:eastAsia="fr-FR"/>
        </w:rPr>
        <w:t>, </w:t>
      </w:r>
      <w:hyperlink r:id="rId13" w:tooltip="Object Modeling Technique" w:history="1">
        <w:r w:rsidR="00DC6FED" w:rsidRPr="00DC6FED">
          <w:rPr>
            <w:rFonts w:ascii="Times New Roman" w:eastAsia="Times New Roman" w:hAnsi="Times New Roman" w:cs="Times New Roman"/>
            <w:sz w:val="24"/>
            <w:szCs w:val="24"/>
            <w:lang w:eastAsia="fr-FR"/>
          </w:rPr>
          <w:t>OMT</w:t>
        </w:r>
      </w:hyperlink>
      <w:r w:rsidR="00DC6FED" w:rsidRPr="00DC6FED">
        <w:rPr>
          <w:rFonts w:ascii="Times New Roman" w:eastAsia="Times New Roman" w:hAnsi="Times New Roman" w:cs="Times New Roman"/>
          <w:sz w:val="24"/>
          <w:szCs w:val="24"/>
          <w:lang w:eastAsia="fr-FR"/>
        </w:rPr>
        <w:t>, </w:t>
      </w:r>
      <w:hyperlink r:id="rId14" w:tooltip="OOSE" w:history="1">
        <w:r w:rsidR="00DC6FED" w:rsidRPr="00DC6FED">
          <w:rPr>
            <w:rFonts w:ascii="Times New Roman" w:eastAsia="Times New Roman" w:hAnsi="Times New Roman" w:cs="Times New Roman"/>
            <w:sz w:val="24"/>
            <w:szCs w:val="24"/>
            <w:lang w:eastAsia="fr-FR"/>
          </w:rPr>
          <w:t>OOSE</w:t>
        </w:r>
      </w:hyperlink>
      <w:r w:rsidR="00DC6FED" w:rsidRPr="00DC6FED">
        <w:rPr>
          <w:rFonts w:ascii="Times New Roman" w:eastAsia="Times New Roman" w:hAnsi="Times New Roman" w:cs="Times New Roman"/>
          <w:sz w:val="24"/>
          <w:szCs w:val="24"/>
          <w:lang w:eastAsia="fr-FR"/>
        </w:rPr>
        <w:t>. Principalement issu des travaux de </w:t>
      </w:r>
      <w:hyperlink r:id="rId15" w:tooltip="Grady Booch" w:history="1">
        <w:r w:rsidR="00DC6FED" w:rsidRPr="00DC6FED">
          <w:rPr>
            <w:rFonts w:ascii="Times New Roman" w:eastAsia="Times New Roman" w:hAnsi="Times New Roman" w:cs="Times New Roman"/>
            <w:sz w:val="24"/>
            <w:szCs w:val="24"/>
            <w:lang w:eastAsia="fr-FR"/>
          </w:rPr>
          <w:t xml:space="preserve">Grady </w:t>
        </w:r>
        <w:proofErr w:type="spellStart"/>
        <w:r w:rsidR="00DC6FED" w:rsidRPr="00DC6FED">
          <w:rPr>
            <w:rFonts w:ascii="Times New Roman" w:eastAsia="Times New Roman" w:hAnsi="Times New Roman" w:cs="Times New Roman"/>
            <w:sz w:val="24"/>
            <w:szCs w:val="24"/>
            <w:lang w:eastAsia="fr-FR"/>
          </w:rPr>
          <w:t>Booch</w:t>
        </w:r>
        <w:proofErr w:type="spellEnd"/>
      </w:hyperlink>
      <w:r w:rsidR="00DC6FED" w:rsidRPr="00DC6FED">
        <w:rPr>
          <w:rFonts w:ascii="Times New Roman" w:eastAsia="Times New Roman" w:hAnsi="Times New Roman" w:cs="Times New Roman"/>
          <w:sz w:val="24"/>
          <w:szCs w:val="24"/>
          <w:lang w:eastAsia="fr-FR"/>
        </w:rPr>
        <w:t>, </w:t>
      </w:r>
      <w:hyperlink r:id="rId16" w:tooltip="James Rumbaugh" w:history="1">
        <w:r w:rsidR="00DC6FED" w:rsidRPr="00DC6FED">
          <w:rPr>
            <w:rFonts w:ascii="Times New Roman" w:eastAsia="Times New Roman" w:hAnsi="Times New Roman" w:cs="Times New Roman"/>
            <w:sz w:val="24"/>
            <w:szCs w:val="24"/>
            <w:lang w:eastAsia="fr-FR"/>
          </w:rPr>
          <w:t xml:space="preserve">James </w:t>
        </w:r>
        <w:proofErr w:type="spellStart"/>
        <w:r w:rsidR="00DC6FED" w:rsidRPr="00DC6FED">
          <w:rPr>
            <w:rFonts w:ascii="Times New Roman" w:eastAsia="Times New Roman" w:hAnsi="Times New Roman" w:cs="Times New Roman"/>
            <w:sz w:val="24"/>
            <w:szCs w:val="24"/>
            <w:lang w:eastAsia="fr-FR"/>
          </w:rPr>
          <w:t>Rumbaugh</w:t>
        </w:r>
        <w:proofErr w:type="spellEnd"/>
      </w:hyperlink>
      <w:r w:rsidR="00DC6FED" w:rsidRPr="00DC6FED">
        <w:rPr>
          <w:rFonts w:ascii="Times New Roman" w:eastAsia="Times New Roman" w:hAnsi="Times New Roman" w:cs="Times New Roman"/>
          <w:sz w:val="24"/>
          <w:szCs w:val="24"/>
          <w:lang w:eastAsia="fr-FR"/>
        </w:rPr>
        <w:t> et </w:t>
      </w:r>
      <w:hyperlink r:id="rId17" w:tooltip="Ivar Jacobson" w:history="1">
        <w:r w:rsidR="00DC6FED" w:rsidRPr="00DC6FED">
          <w:rPr>
            <w:rFonts w:ascii="Times New Roman" w:eastAsia="Times New Roman" w:hAnsi="Times New Roman" w:cs="Times New Roman"/>
            <w:sz w:val="24"/>
            <w:szCs w:val="24"/>
            <w:lang w:eastAsia="fr-FR"/>
          </w:rPr>
          <w:t>Ivar Jacobson</w:t>
        </w:r>
      </w:hyperlink>
      <w:r w:rsidR="00DC6FED" w:rsidRPr="00DC6FED">
        <w:rPr>
          <w:rFonts w:ascii="Times New Roman" w:eastAsia="Times New Roman" w:hAnsi="Times New Roman" w:cs="Times New Roman"/>
          <w:sz w:val="24"/>
          <w:szCs w:val="24"/>
          <w:lang w:eastAsia="fr-FR"/>
        </w:rPr>
        <w:t>, UML est à présent un standard adopté par l'</w:t>
      </w:r>
      <w:hyperlink r:id="rId18" w:tooltip="Object Management Group" w:history="1">
        <w:r w:rsidR="00DC6FED" w:rsidRPr="00DC6FED">
          <w:rPr>
            <w:rFonts w:ascii="Times New Roman" w:eastAsia="Times New Roman" w:hAnsi="Times New Roman" w:cs="Times New Roman"/>
            <w:sz w:val="24"/>
            <w:szCs w:val="24"/>
            <w:lang w:eastAsia="fr-FR"/>
          </w:rPr>
          <w:t>Object Management Group</w:t>
        </w:r>
      </w:hyperlink>
      <w:r w:rsidR="00DC6FED" w:rsidRPr="00DC6FED">
        <w:rPr>
          <w:rFonts w:ascii="Times New Roman" w:eastAsia="Times New Roman" w:hAnsi="Times New Roman" w:cs="Times New Roman"/>
          <w:sz w:val="24"/>
          <w:szCs w:val="24"/>
          <w:lang w:eastAsia="fr-FR"/>
        </w:rPr>
        <w:t xml:space="preserve"> (OMG). UML 1.0 a été normalisé en janvier </w:t>
      </w:r>
      <w:proofErr w:type="gramStart"/>
      <w:r w:rsidR="00DC6FED" w:rsidRPr="00DC6FED">
        <w:rPr>
          <w:rFonts w:ascii="Times New Roman" w:eastAsia="Times New Roman" w:hAnsi="Times New Roman" w:cs="Times New Roman"/>
          <w:sz w:val="24"/>
          <w:szCs w:val="24"/>
          <w:lang w:eastAsia="fr-FR"/>
        </w:rPr>
        <w:t>1997;</w:t>
      </w:r>
      <w:proofErr w:type="gramEnd"/>
      <w:r w:rsidR="00DC6FED" w:rsidRPr="00DC6FED">
        <w:rPr>
          <w:rFonts w:ascii="Times New Roman" w:eastAsia="Times New Roman" w:hAnsi="Times New Roman" w:cs="Times New Roman"/>
          <w:sz w:val="24"/>
          <w:szCs w:val="24"/>
          <w:lang w:eastAsia="fr-FR"/>
        </w:rPr>
        <w:t xml:space="preserve"> UML 2.0 a été adopté par l'OMG en juillet 2005</w:t>
      </w:r>
      <w:hyperlink r:id="rId19" w:anchor="cite_note-1" w:history="1">
        <w:r w:rsidR="00DC6FED" w:rsidRPr="00DC6FED">
          <w:rPr>
            <w:rFonts w:ascii="Times New Roman" w:eastAsia="Times New Roman" w:hAnsi="Times New Roman" w:cs="Times New Roman"/>
            <w:sz w:val="24"/>
            <w:szCs w:val="24"/>
            <w:vertAlign w:val="superscript"/>
            <w:lang w:eastAsia="fr-FR"/>
          </w:rPr>
          <w:t>1</w:t>
        </w:r>
      </w:hyperlink>
      <w:r w:rsidR="00DC6FED" w:rsidRPr="00DC6FED">
        <w:rPr>
          <w:rFonts w:ascii="Times New Roman" w:eastAsia="Times New Roman" w:hAnsi="Times New Roman" w:cs="Times New Roman"/>
          <w:sz w:val="24"/>
          <w:szCs w:val="24"/>
          <w:lang w:eastAsia="fr-FR"/>
        </w:rPr>
        <w:t>.La dernière version de la spécification validée par l'OMG est UML 2.5.1 (2017).</w:t>
      </w:r>
    </w:p>
    <w:p w14:paraId="62C7657C" w14:textId="77777777" w:rsidR="00B34091" w:rsidRPr="00DC6FED" w:rsidRDefault="00B34091" w:rsidP="00B34091">
      <w:pPr>
        <w:spacing w:line="360" w:lineRule="auto"/>
        <w:rPr>
          <w:rFonts w:ascii="Times New Roman" w:hAnsi="Times New Roman" w:cs="Times New Roman"/>
          <w:sz w:val="24"/>
          <w:szCs w:val="24"/>
        </w:rPr>
      </w:pPr>
    </w:p>
    <w:sectPr w:rsidR="00B34091" w:rsidRPr="00DC6FED" w:rsidSect="00265BD5">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512FB" w14:textId="77777777" w:rsidR="00AF7E4A" w:rsidRDefault="00AF7E4A" w:rsidP="00D96A01">
      <w:pPr>
        <w:spacing w:after="0" w:line="240" w:lineRule="auto"/>
      </w:pPr>
      <w:r>
        <w:separator/>
      </w:r>
    </w:p>
  </w:endnote>
  <w:endnote w:type="continuationSeparator" w:id="0">
    <w:p w14:paraId="1486C709" w14:textId="77777777" w:rsidR="00AF7E4A" w:rsidRDefault="00AF7E4A" w:rsidP="00D9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E63E5" w14:textId="77777777" w:rsidR="00D96A01" w:rsidRDefault="00D96A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18917" w14:textId="77777777" w:rsidR="00AF7E4A" w:rsidRDefault="00AF7E4A" w:rsidP="00D96A01">
      <w:pPr>
        <w:spacing w:after="0" w:line="240" w:lineRule="auto"/>
      </w:pPr>
      <w:r>
        <w:separator/>
      </w:r>
    </w:p>
  </w:footnote>
  <w:footnote w:type="continuationSeparator" w:id="0">
    <w:p w14:paraId="4F428626" w14:textId="77777777" w:rsidR="00AF7E4A" w:rsidRDefault="00AF7E4A" w:rsidP="00D9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737"/>
    <w:multiLevelType w:val="multilevel"/>
    <w:tmpl w:val="FA30B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A2605"/>
    <w:multiLevelType w:val="multilevel"/>
    <w:tmpl w:val="84FC5BEA"/>
    <w:lvl w:ilvl="0">
      <w:start w:val="1"/>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10693357"/>
    <w:multiLevelType w:val="hybridMultilevel"/>
    <w:tmpl w:val="962C868C"/>
    <w:lvl w:ilvl="0" w:tplc="8CD89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AA3573"/>
    <w:multiLevelType w:val="hybridMultilevel"/>
    <w:tmpl w:val="84E0002E"/>
    <w:lvl w:ilvl="0" w:tplc="41801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473093"/>
    <w:multiLevelType w:val="multilevel"/>
    <w:tmpl w:val="7C38E73A"/>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29955CC"/>
    <w:multiLevelType w:val="hybridMultilevel"/>
    <w:tmpl w:val="99B68424"/>
    <w:lvl w:ilvl="0" w:tplc="97CE22A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1365DB3"/>
    <w:multiLevelType w:val="hybridMultilevel"/>
    <w:tmpl w:val="71984344"/>
    <w:lvl w:ilvl="0" w:tplc="ECD42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7C2D35"/>
    <w:multiLevelType w:val="hybridMultilevel"/>
    <w:tmpl w:val="6BE8431A"/>
    <w:lvl w:ilvl="0" w:tplc="063A4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70F263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94FA8"/>
    <w:multiLevelType w:val="hybridMultilevel"/>
    <w:tmpl w:val="9E70C6C6"/>
    <w:lvl w:ilvl="0" w:tplc="90349F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635CBC"/>
    <w:multiLevelType w:val="hybridMultilevel"/>
    <w:tmpl w:val="CA8C0BFE"/>
    <w:lvl w:ilvl="0" w:tplc="4824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7F590E"/>
    <w:multiLevelType w:val="hybridMultilevel"/>
    <w:tmpl w:val="AE0EDDCE"/>
    <w:lvl w:ilvl="0" w:tplc="11B484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6B62C0B"/>
    <w:multiLevelType w:val="hybridMultilevel"/>
    <w:tmpl w:val="873EC1EC"/>
    <w:lvl w:ilvl="0" w:tplc="B5ECA29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 w15:restartNumberingAfterBreak="0">
    <w:nsid w:val="6BDC31F5"/>
    <w:multiLevelType w:val="multilevel"/>
    <w:tmpl w:val="7E8E7C0E"/>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761F51DD"/>
    <w:multiLevelType w:val="hybridMultilevel"/>
    <w:tmpl w:val="8536EB9A"/>
    <w:lvl w:ilvl="0" w:tplc="849864F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6"/>
  </w:num>
  <w:num w:numId="2">
    <w:abstractNumId w:val="4"/>
  </w:num>
  <w:num w:numId="3">
    <w:abstractNumId w:val="13"/>
  </w:num>
  <w:num w:numId="4">
    <w:abstractNumId w:val="0"/>
  </w:num>
  <w:num w:numId="5">
    <w:abstractNumId w:val="1"/>
  </w:num>
  <w:num w:numId="6">
    <w:abstractNumId w:val="3"/>
  </w:num>
  <w:num w:numId="7">
    <w:abstractNumId w:val="14"/>
  </w:num>
  <w:num w:numId="8">
    <w:abstractNumId w:val="12"/>
  </w:num>
  <w:num w:numId="9">
    <w:abstractNumId w:val="5"/>
  </w:num>
  <w:num w:numId="10">
    <w:abstractNumId w:val="10"/>
  </w:num>
  <w:num w:numId="11">
    <w:abstractNumId w:val="2"/>
  </w:num>
  <w:num w:numId="12">
    <w:abstractNumId w:val="7"/>
  </w:num>
  <w:num w:numId="13">
    <w:abstractNumId w:val="11"/>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C"/>
    <w:rsid w:val="00017BC1"/>
    <w:rsid w:val="000252BC"/>
    <w:rsid w:val="00033AE4"/>
    <w:rsid w:val="00036F19"/>
    <w:rsid w:val="000B1B1B"/>
    <w:rsid w:val="00155048"/>
    <w:rsid w:val="001933D1"/>
    <w:rsid w:val="00265BD5"/>
    <w:rsid w:val="002D5C9A"/>
    <w:rsid w:val="0038311E"/>
    <w:rsid w:val="003D3948"/>
    <w:rsid w:val="005705B1"/>
    <w:rsid w:val="007A0CFB"/>
    <w:rsid w:val="007B2F2C"/>
    <w:rsid w:val="00811726"/>
    <w:rsid w:val="008C5BAE"/>
    <w:rsid w:val="009C4F42"/>
    <w:rsid w:val="009F491A"/>
    <w:rsid w:val="00A35BA9"/>
    <w:rsid w:val="00A65F0C"/>
    <w:rsid w:val="00AF7E4A"/>
    <w:rsid w:val="00B34091"/>
    <w:rsid w:val="00B639F0"/>
    <w:rsid w:val="00D96A01"/>
    <w:rsid w:val="00DC6FED"/>
    <w:rsid w:val="00F15E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C62"/>
  <w15:chartTrackingRefBased/>
  <w15:docId w15:val="{7F882839-44E3-4BB9-B028-B2F1E48C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6A01"/>
    <w:pPr>
      <w:ind w:left="720"/>
      <w:contextualSpacing/>
    </w:pPr>
  </w:style>
  <w:style w:type="paragraph" w:styleId="En-tte">
    <w:name w:val="header"/>
    <w:basedOn w:val="Normal"/>
    <w:link w:val="En-tteCar"/>
    <w:uiPriority w:val="99"/>
    <w:unhideWhenUsed/>
    <w:rsid w:val="00D96A01"/>
    <w:pPr>
      <w:tabs>
        <w:tab w:val="center" w:pos="4536"/>
        <w:tab w:val="right" w:pos="9072"/>
      </w:tabs>
      <w:spacing w:after="0" w:line="240" w:lineRule="auto"/>
    </w:pPr>
  </w:style>
  <w:style w:type="character" w:customStyle="1" w:styleId="En-tteCar">
    <w:name w:val="En-tête Car"/>
    <w:basedOn w:val="Policepardfaut"/>
    <w:link w:val="En-tte"/>
    <w:uiPriority w:val="99"/>
    <w:rsid w:val="00D96A01"/>
  </w:style>
  <w:style w:type="paragraph" w:styleId="Pieddepage">
    <w:name w:val="footer"/>
    <w:basedOn w:val="Normal"/>
    <w:link w:val="PieddepageCar"/>
    <w:uiPriority w:val="99"/>
    <w:unhideWhenUsed/>
    <w:rsid w:val="00D96A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A01"/>
  </w:style>
  <w:style w:type="character" w:styleId="Lienhypertexte">
    <w:name w:val="Hyperlink"/>
    <w:basedOn w:val="Policepardfaut"/>
    <w:uiPriority w:val="99"/>
    <w:semiHidden/>
    <w:unhideWhenUsed/>
    <w:rsid w:val="003D3948"/>
    <w:rPr>
      <w:color w:val="0000FF"/>
      <w:u w:val="single"/>
    </w:rPr>
  </w:style>
  <w:style w:type="paragraph" w:styleId="NormalWeb">
    <w:name w:val="Normal (Web)"/>
    <w:basedOn w:val="Normal"/>
    <w:uiPriority w:val="99"/>
    <w:semiHidden/>
    <w:unhideWhenUsed/>
    <w:rsid w:val="00B340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DC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749715">
      <w:bodyDiv w:val="1"/>
      <w:marLeft w:val="0"/>
      <w:marRight w:val="0"/>
      <w:marTop w:val="0"/>
      <w:marBottom w:val="0"/>
      <w:divBdr>
        <w:top w:val="none" w:sz="0" w:space="0" w:color="auto"/>
        <w:left w:val="none" w:sz="0" w:space="0" w:color="auto"/>
        <w:bottom w:val="none" w:sz="0" w:space="0" w:color="auto"/>
        <w:right w:val="none" w:sz="0" w:space="0" w:color="auto"/>
      </w:divBdr>
    </w:div>
    <w:div w:id="191970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Object_Modeling_Technique" TargetMode="External"/><Relationship Id="rId18" Type="http://schemas.openxmlformats.org/officeDocument/2006/relationships/hyperlink" Target="https://fr.wikipedia.org/wiki/Object_Management_Grou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Ivar_Jacobson" TargetMode="External"/><Relationship Id="rId2" Type="http://schemas.openxmlformats.org/officeDocument/2006/relationships/numbering" Target="numbering.xml"/><Relationship Id="rId16" Type="http://schemas.openxmlformats.org/officeDocument/2006/relationships/hyperlink" Target="https://fr.wikipedia.org/wiki/James_Rumbaug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D%C3%A9veloppement_logiciel" TargetMode="External"/><Relationship Id="rId5" Type="http://schemas.openxmlformats.org/officeDocument/2006/relationships/webSettings" Target="webSettings.xml"/><Relationship Id="rId15" Type="http://schemas.openxmlformats.org/officeDocument/2006/relationships/hyperlink" Target="https://fr.wikipedia.org/wiki/Grady_Booch" TargetMode="External"/><Relationship Id="rId10" Type="http://schemas.openxmlformats.org/officeDocument/2006/relationships/hyperlink" Target="https://fr.wikipedia.org/wiki/Pictogramme" TargetMode="External"/><Relationship Id="rId19" Type="http://schemas.openxmlformats.org/officeDocument/2006/relationships/hyperlink" Target="https://fr.wikipedia.org/wiki/UML_(informatique)" TargetMode="External"/><Relationship Id="rId4" Type="http://schemas.openxmlformats.org/officeDocument/2006/relationships/settings" Target="settings.xml"/><Relationship Id="rId9" Type="http://schemas.openxmlformats.org/officeDocument/2006/relationships/hyperlink" Target="https://fr.wikipedia.org/wiki/Langage" TargetMode="External"/><Relationship Id="rId14" Type="http://schemas.openxmlformats.org/officeDocument/2006/relationships/hyperlink" Target="https://fr.wikipedia.org/wiki/OOS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CD62-E1C0-4E90-A531-C3BA371D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813</Words>
  <Characters>4473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13</cp:revision>
  <dcterms:created xsi:type="dcterms:W3CDTF">2020-10-22T21:12:00Z</dcterms:created>
  <dcterms:modified xsi:type="dcterms:W3CDTF">2020-10-28T21:59:00Z</dcterms:modified>
</cp:coreProperties>
</file>