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B2E5" w14:textId="1A33B946" w:rsidR="00224EB2" w:rsidRDefault="002B28F1">
      <w:pPr>
        <w:pStyle w:val="Corpo"/>
        <w:numPr>
          <w:ilvl w:val="0"/>
          <w:numId w:val="2"/>
        </w:numPr>
      </w:pPr>
      <w:r>
        <w:t xml:space="preserve">La </w:t>
      </w:r>
      <w:r w:rsidR="00000000">
        <w:t>grafica</w:t>
      </w:r>
      <w:r>
        <w:t xml:space="preserve"> è</w:t>
      </w:r>
      <w:r w:rsidR="00000000">
        <w:t xml:space="preserve"> da bambini piccol</w:t>
      </w:r>
      <w:r>
        <w:t xml:space="preserve"> i </w:t>
      </w:r>
      <w:r w:rsidR="00000000">
        <w:t xml:space="preserve">e un po’ datata; </w:t>
      </w:r>
      <w:r>
        <w:t xml:space="preserve">da </w:t>
      </w:r>
      <w:r w:rsidR="00000000">
        <w:t>terza/quarta elementare</w:t>
      </w:r>
      <w:r w:rsidR="00014C04">
        <w:t xml:space="preserve"> </w:t>
      </w:r>
    </w:p>
    <w:p w14:paraId="7220DF25" w14:textId="77777777" w:rsidR="00224EB2" w:rsidRDefault="00000000">
      <w:pPr>
        <w:pStyle w:val="Corpo"/>
        <w:numPr>
          <w:ilvl w:val="0"/>
          <w:numId w:val="2"/>
        </w:numPr>
      </w:pPr>
      <w:r>
        <w:t>Prima schermata: frase d’invito troppo lunga, i bambini cliccano comunque. Possibile soluzione:</w:t>
      </w:r>
    </w:p>
    <w:p w14:paraId="721D741E" w14:textId="77777777" w:rsidR="00224EB2" w:rsidRDefault="00000000">
      <w:pPr>
        <w:pStyle w:val="Corpo"/>
        <w:numPr>
          <w:ilvl w:val="1"/>
          <w:numId w:val="4"/>
        </w:numPr>
      </w:pPr>
      <w:r>
        <w:t>usare una doppia schermata una con avviso di aspettare che la maestra dica di partire e una con il bottone da cliccare</w:t>
      </w:r>
    </w:p>
    <w:p w14:paraId="6EFC8F78" w14:textId="77777777" w:rsidR="00224EB2" w:rsidRDefault="00000000">
      <w:pPr>
        <w:pStyle w:val="Corpo"/>
        <w:numPr>
          <w:ilvl w:val="1"/>
          <w:numId w:val="4"/>
        </w:numPr>
      </w:pPr>
      <w:r>
        <w:t>Ingrandire il font e accorciare la lunghezza dell’avviso (ASPETTA! Quando senti “ok” clicca)</w:t>
      </w:r>
    </w:p>
    <w:p w14:paraId="6A18D013" w14:textId="77777777" w:rsidR="00224EB2" w:rsidRDefault="00000000">
      <w:pPr>
        <w:pStyle w:val="Corpo"/>
        <w:numPr>
          <w:ilvl w:val="0"/>
          <w:numId w:val="2"/>
        </w:numPr>
      </w:pPr>
      <w:r>
        <w:t>Schermata con le isole:</w:t>
      </w:r>
    </w:p>
    <w:p w14:paraId="54F34EE1" w14:textId="77777777" w:rsidR="00224EB2" w:rsidRDefault="00000000">
      <w:pPr>
        <w:pStyle w:val="Corpo"/>
        <w:numPr>
          <w:ilvl w:val="1"/>
          <w:numId w:val="2"/>
        </w:numPr>
      </w:pPr>
      <w:r>
        <w:t>non invita a cliccare</w:t>
      </w:r>
    </w:p>
    <w:p w14:paraId="1525EFBF" w14:textId="77777777" w:rsidR="00224EB2" w:rsidRDefault="00000000">
      <w:pPr>
        <w:pStyle w:val="Corpo"/>
        <w:numPr>
          <w:ilvl w:val="1"/>
          <w:numId w:val="2"/>
        </w:numPr>
      </w:pPr>
      <w:r>
        <w:t>Non tutti i bambini capiranno che possono cliccare</w:t>
      </w:r>
    </w:p>
    <w:p w14:paraId="6B6B3C57" w14:textId="77777777" w:rsidR="00224EB2" w:rsidRDefault="00000000">
      <w:pPr>
        <w:pStyle w:val="Corpo"/>
        <w:numPr>
          <w:ilvl w:val="1"/>
          <w:numId w:val="2"/>
        </w:numPr>
      </w:pPr>
      <w:r>
        <w:t xml:space="preserve">Faccine tristi e felici: portano i bambini a connotare emotivamente e a personificare, le eviterei </w:t>
      </w:r>
    </w:p>
    <w:p w14:paraId="0BF6BA2A" w14:textId="77777777" w:rsidR="00224EB2" w:rsidRDefault="00000000">
      <w:pPr>
        <w:pStyle w:val="Corpo"/>
        <w:numPr>
          <w:ilvl w:val="0"/>
          <w:numId w:val="2"/>
        </w:numPr>
      </w:pPr>
      <w:r>
        <w:t>Pagina con Domanda:</w:t>
      </w:r>
    </w:p>
    <w:p w14:paraId="13508798" w14:textId="2200BA2C" w:rsidR="00224EB2" w:rsidRDefault="00000000">
      <w:pPr>
        <w:pStyle w:val="Corpo"/>
        <w:numPr>
          <w:ilvl w:val="1"/>
          <w:numId w:val="2"/>
        </w:numPr>
      </w:pPr>
      <w:r>
        <w:t xml:space="preserve"> va scritta più grande con font che supportano la leggibilità tipo ARIAL oppure font </w:t>
      </w:r>
      <w:r w:rsidR="00014C04">
        <w:t>certificati per la</w:t>
      </w:r>
      <w:r>
        <w:t xml:space="preserve"> dislessia</w:t>
      </w:r>
    </w:p>
    <w:p w14:paraId="136E9DC0" w14:textId="3DACC893" w:rsidR="00224EB2" w:rsidRDefault="00000000">
      <w:pPr>
        <w:pStyle w:val="Corpo"/>
        <w:numPr>
          <w:ilvl w:val="1"/>
          <w:numId w:val="2"/>
        </w:numPr>
      </w:pPr>
      <w:r>
        <w:t>Va messo un</w:t>
      </w:r>
      <w:r w:rsidR="00014C04">
        <w:t xml:space="preserve">o </w:t>
      </w:r>
      <w:proofErr w:type="spellStart"/>
      <w:r w:rsidR="00014C04">
        <w:t>s</w:t>
      </w:r>
      <w:r>
        <w:t>fondo</w:t>
      </w:r>
      <w:proofErr w:type="spellEnd"/>
      <w:r>
        <w:t xml:space="preserve"> che la evidenzi e la stacchi dallo sfondo generale</w:t>
      </w:r>
    </w:p>
    <w:p w14:paraId="15A685D3" w14:textId="77777777" w:rsidR="00224EB2" w:rsidRDefault="00000000">
      <w:pPr>
        <w:pStyle w:val="Corpo"/>
        <w:numPr>
          <w:ilvl w:val="1"/>
          <w:numId w:val="2"/>
        </w:numPr>
      </w:pPr>
      <w:r>
        <w:t>Loghi commerciali andrebbero evitati sia per motivi etici sia per coerenza tra logo e schermata successiva (che non è Google/Gemini ma una schermata a loro immagine). Possibile soluzione: usare Motore di Ricerca scritto nei font e colori del logo Google, in modo da evocare l’idea</w:t>
      </w:r>
    </w:p>
    <w:p w14:paraId="3068B689" w14:textId="77777777" w:rsidR="00224EB2" w:rsidRDefault="00000000">
      <w:pPr>
        <w:pStyle w:val="Corpo"/>
        <w:numPr>
          <w:ilvl w:val="0"/>
          <w:numId w:val="2"/>
        </w:numPr>
      </w:pPr>
      <w:r>
        <w:t>Il punteggio: lascerei alla docente la decisione di farlo apparire oppure no. Nel caso ci lavori un individuo fragile il punteggio potrebbe scoraggiare, mentre per gruppi funziona come motivazione. Potrebbe essere in maggior evidenza con una grafica che attira</w:t>
      </w:r>
    </w:p>
    <w:p w14:paraId="3C2F792A" w14:textId="77777777" w:rsidR="00224EB2" w:rsidRDefault="00000000">
      <w:pPr>
        <w:pStyle w:val="Corpo"/>
        <w:numPr>
          <w:ilvl w:val="0"/>
          <w:numId w:val="2"/>
        </w:numPr>
      </w:pPr>
      <w:r>
        <w:t xml:space="preserve">Riguardare schermata bianca di Google dove lo spazio per la domanda non si nota/vede, anche </w:t>
      </w:r>
      <w:proofErr w:type="gramStart"/>
      <w:r>
        <w:t>la  parte</w:t>
      </w:r>
      <w:proofErr w:type="gramEnd"/>
      <w:r>
        <w:t xml:space="preserve"> dove scrivere non invita, non viene percepita come spazio da usare  </w:t>
      </w:r>
    </w:p>
    <w:p w14:paraId="04482078" w14:textId="646D9E7C" w:rsidR="00224EB2" w:rsidRDefault="00000000">
      <w:pPr>
        <w:pStyle w:val="Corpo"/>
        <w:numPr>
          <w:ilvl w:val="0"/>
          <w:numId w:val="2"/>
        </w:numPr>
      </w:pPr>
      <w:r>
        <w:t xml:space="preserve">Ringraziamento finale è troppo lungo, meglio un testo breve tipo “Grande! Hai guadagnato n punti!” – nel caso il docente decida di usare i punti  </w:t>
      </w:r>
    </w:p>
    <w:sectPr w:rsidR="00224EB2">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FA5F" w14:textId="77777777" w:rsidR="00130266" w:rsidRDefault="00130266">
      <w:r>
        <w:separator/>
      </w:r>
    </w:p>
  </w:endnote>
  <w:endnote w:type="continuationSeparator" w:id="0">
    <w:p w14:paraId="439AE837" w14:textId="77777777" w:rsidR="00130266" w:rsidRDefault="00130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5FF40" w14:textId="77777777" w:rsidR="00224EB2" w:rsidRDefault="00224EB2">
    <w:pPr>
      <w:pStyle w:val="Intestazionee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A274A" w14:textId="77777777" w:rsidR="00130266" w:rsidRDefault="00130266">
      <w:r>
        <w:separator/>
      </w:r>
    </w:p>
  </w:footnote>
  <w:footnote w:type="continuationSeparator" w:id="0">
    <w:p w14:paraId="204F39E1" w14:textId="77777777" w:rsidR="00130266" w:rsidRDefault="00130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FA11" w14:textId="77777777" w:rsidR="00224EB2" w:rsidRDefault="00224EB2">
    <w:pPr>
      <w:pStyle w:val="Intestazioneepidipagin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037CE"/>
    <w:multiLevelType w:val="hybridMultilevel"/>
    <w:tmpl w:val="C520F250"/>
    <w:numStyleLink w:val="Conlettere"/>
  </w:abstractNum>
  <w:abstractNum w:abstractNumId="1" w15:restartNumberingAfterBreak="0">
    <w:nsid w:val="42981211"/>
    <w:multiLevelType w:val="hybridMultilevel"/>
    <w:tmpl w:val="D1C40770"/>
    <w:numStyleLink w:val="Puntielenco"/>
  </w:abstractNum>
  <w:abstractNum w:abstractNumId="2" w15:restartNumberingAfterBreak="0">
    <w:nsid w:val="42FB4A84"/>
    <w:multiLevelType w:val="hybridMultilevel"/>
    <w:tmpl w:val="C520F250"/>
    <w:styleLink w:val="Conlettere"/>
    <w:lvl w:ilvl="0" w:tplc="7B981A7A">
      <w:start w:val="1"/>
      <w:numFmt w:val="upperLetter"/>
      <w:lvlText w:val="%1."/>
      <w:lvlJc w:val="left"/>
      <w:pPr>
        <w:ind w:left="316" w:hanging="316"/>
      </w:pPr>
      <w:rPr>
        <w:rFonts w:hAnsi="Arial Unicode MS"/>
        <w:caps w:val="0"/>
        <w:smallCaps w:val="0"/>
        <w:strike w:val="0"/>
        <w:dstrike w:val="0"/>
        <w:outline w:val="0"/>
        <w:emboss w:val="0"/>
        <w:imprint w:val="0"/>
        <w:spacing w:val="0"/>
        <w:w w:val="100"/>
        <w:kern w:val="0"/>
        <w:position w:val="0"/>
        <w:highlight w:val="none"/>
        <w:vertAlign w:val="baseline"/>
      </w:rPr>
    </w:lvl>
    <w:lvl w:ilvl="1" w:tplc="FC44444E">
      <w:start w:val="1"/>
      <w:numFmt w:val="upperLetter"/>
      <w:lvlText w:val="%2."/>
      <w:lvlJc w:val="left"/>
      <w:pPr>
        <w:ind w:left="1316" w:hanging="316"/>
      </w:pPr>
      <w:rPr>
        <w:rFonts w:hAnsi="Arial Unicode MS"/>
        <w:caps w:val="0"/>
        <w:smallCaps w:val="0"/>
        <w:strike w:val="0"/>
        <w:dstrike w:val="0"/>
        <w:outline w:val="0"/>
        <w:emboss w:val="0"/>
        <w:imprint w:val="0"/>
        <w:spacing w:val="0"/>
        <w:w w:val="100"/>
        <w:kern w:val="0"/>
        <w:position w:val="0"/>
        <w:highlight w:val="none"/>
        <w:vertAlign w:val="baseline"/>
      </w:rPr>
    </w:lvl>
    <w:lvl w:ilvl="2" w:tplc="EAA429B6">
      <w:start w:val="1"/>
      <w:numFmt w:val="upperLetter"/>
      <w:lvlText w:val="%3."/>
      <w:lvlJc w:val="left"/>
      <w:pPr>
        <w:ind w:left="2316"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A888F05C">
      <w:start w:val="1"/>
      <w:numFmt w:val="upperLetter"/>
      <w:lvlText w:val="%4."/>
      <w:lvlJc w:val="left"/>
      <w:pPr>
        <w:ind w:left="3316" w:hanging="316"/>
      </w:pPr>
      <w:rPr>
        <w:rFonts w:hAnsi="Arial Unicode MS"/>
        <w:caps w:val="0"/>
        <w:smallCaps w:val="0"/>
        <w:strike w:val="0"/>
        <w:dstrike w:val="0"/>
        <w:outline w:val="0"/>
        <w:emboss w:val="0"/>
        <w:imprint w:val="0"/>
        <w:spacing w:val="0"/>
        <w:w w:val="100"/>
        <w:kern w:val="0"/>
        <w:position w:val="0"/>
        <w:highlight w:val="none"/>
        <w:vertAlign w:val="baseline"/>
      </w:rPr>
    </w:lvl>
    <w:lvl w:ilvl="4" w:tplc="886AD9CC">
      <w:start w:val="1"/>
      <w:numFmt w:val="upperLetter"/>
      <w:lvlText w:val="%5."/>
      <w:lvlJc w:val="left"/>
      <w:pPr>
        <w:ind w:left="431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FBBA933C">
      <w:start w:val="1"/>
      <w:numFmt w:val="upperLetter"/>
      <w:lvlText w:val="%6."/>
      <w:lvlJc w:val="left"/>
      <w:pPr>
        <w:ind w:left="5316"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DE56449C">
      <w:start w:val="1"/>
      <w:numFmt w:val="upperLetter"/>
      <w:lvlText w:val="%7."/>
      <w:lvlJc w:val="left"/>
      <w:pPr>
        <w:ind w:left="6316" w:hanging="316"/>
      </w:pPr>
      <w:rPr>
        <w:rFonts w:hAnsi="Arial Unicode MS"/>
        <w:caps w:val="0"/>
        <w:smallCaps w:val="0"/>
        <w:strike w:val="0"/>
        <w:dstrike w:val="0"/>
        <w:outline w:val="0"/>
        <w:emboss w:val="0"/>
        <w:imprint w:val="0"/>
        <w:spacing w:val="0"/>
        <w:w w:val="100"/>
        <w:kern w:val="0"/>
        <w:position w:val="0"/>
        <w:highlight w:val="none"/>
        <w:vertAlign w:val="baseline"/>
      </w:rPr>
    </w:lvl>
    <w:lvl w:ilvl="7" w:tplc="76C27102">
      <w:start w:val="1"/>
      <w:numFmt w:val="upperLetter"/>
      <w:lvlText w:val="%8."/>
      <w:lvlJc w:val="left"/>
      <w:pPr>
        <w:ind w:left="7316" w:hanging="316"/>
      </w:pPr>
      <w:rPr>
        <w:rFonts w:hAnsi="Arial Unicode MS"/>
        <w:caps w:val="0"/>
        <w:smallCaps w:val="0"/>
        <w:strike w:val="0"/>
        <w:dstrike w:val="0"/>
        <w:outline w:val="0"/>
        <w:emboss w:val="0"/>
        <w:imprint w:val="0"/>
        <w:spacing w:val="0"/>
        <w:w w:val="100"/>
        <w:kern w:val="0"/>
        <w:position w:val="0"/>
        <w:highlight w:val="none"/>
        <w:vertAlign w:val="baseline"/>
      </w:rPr>
    </w:lvl>
    <w:lvl w:ilvl="8" w:tplc="E30CDDD4">
      <w:start w:val="1"/>
      <w:numFmt w:val="upperLetter"/>
      <w:lvlText w:val="%9."/>
      <w:lvlJc w:val="left"/>
      <w:pPr>
        <w:ind w:left="8316"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6F2229C7"/>
    <w:multiLevelType w:val="hybridMultilevel"/>
    <w:tmpl w:val="D1C40770"/>
    <w:styleLink w:val="Puntielenco"/>
    <w:lvl w:ilvl="0" w:tplc="CCE8797A">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DB96A8B0">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02026EB0">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E4A6590E">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FEAEE04C">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86A842FA">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E514F564">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A6A0EF6A">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398C2A32">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397214608">
    <w:abstractNumId w:val="3"/>
  </w:num>
  <w:num w:numId="2" w16cid:durableId="259920270">
    <w:abstractNumId w:val="1"/>
  </w:num>
  <w:num w:numId="3" w16cid:durableId="1212116070">
    <w:abstractNumId w:val="2"/>
  </w:num>
  <w:num w:numId="4" w16cid:durableId="1718821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EB2"/>
    <w:rsid w:val="00014C04"/>
    <w:rsid w:val="00130266"/>
    <w:rsid w:val="00224EB2"/>
    <w:rsid w:val="002B28F1"/>
    <w:rsid w:val="00FA7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5497E7"/>
  <w15:docId w15:val="{168B22C3-760C-7C4C-A44A-223B92FED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Corpo">
    <w:name w:val="Corpo"/>
    <w:pPr>
      <w:spacing w:after="160" w:line="278" w:lineRule="auto"/>
    </w:pPr>
    <w:rPr>
      <w:rFonts w:ascii="Aptos" w:eastAsia="Aptos" w:hAnsi="Aptos" w:cs="Aptos"/>
      <w:color w:val="000000"/>
      <w:kern w:val="2"/>
      <w:sz w:val="24"/>
      <w:szCs w:val="24"/>
      <w:u w:color="000000"/>
      <w:lang w:val="it-IT"/>
      <w14:textOutline w14:w="0" w14:cap="flat" w14:cmpd="sng" w14:algn="ctr">
        <w14:noFill/>
        <w14:prstDash w14:val="solid"/>
        <w14:bevel/>
      </w14:textOutline>
    </w:rPr>
  </w:style>
  <w:style w:type="numbering" w:customStyle="1" w:styleId="Puntielenco">
    <w:name w:val="Punti elenco"/>
    <w:pPr>
      <w:numPr>
        <w:numId w:val="1"/>
      </w:numPr>
    </w:pPr>
  </w:style>
  <w:style w:type="numbering" w:customStyle="1" w:styleId="Conlettere">
    <w:name w:val="Con lettere"/>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Rodriguez Gavazzi Costanza</cp:lastModifiedBy>
  <cp:revision>2</cp:revision>
  <dcterms:created xsi:type="dcterms:W3CDTF">2025-06-06T08:45:00Z</dcterms:created>
  <dcterms:modified xsi:type="dcterms:W3CDTF">2025-06-06T11:30:00Z</dcterms:modified>
</cp:coreProperties>
</file>