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A1A3C" w14:textId="77777777" w:rsidR="007A037C" w:rsidRPr="007A037C" w:rsidRDefault="007A037C" w:rsidP="007A037C">
      <w:pPr>
        <w:spacing w:after="630" w:line="360" w:lineRule="auto"/>
        <w:ind w:left="112"/>
        <w:jc w:val="center"/>
        <w:rPr>
          <w:rFonts w:ascii="Times New Roman" w:hAnsi="Times New Roman" w:cs="Times New Roman"/>
          <w:sz w:val="36"/>
          <w:szCs w:val="36"/>
        </w:rPr>
      </w:pPr>
      <w:r w:rsidRPr="007A037C">
        <w:rPr>
          <w:rFonts w:ascii="Times New Roman" w:hAnsi="Times New Roman" w:cs="Times New Roman"/>
          <w:sz w:val="36"/>
          <w:szCs w:val="36"/>
        </w:rPr>
        <w:t>FIAP</w:t>
      </w:r>
    </w:p>
    <w:p w14:paraId="2C2D41FF" w14:textId="77777777" w:rsidR="007A037C" w:rsidRPr="007A037C" w:rsidRDefault="007A037C" w:rsidP="007A037C">
      <w:pPr>
        <w:spacing w:after="630" w:line="360" w:lineRule="auto"/>
        <w:ind w:left="112"/>
        <w:jc w:val="center"/>
        <w:rPr>
          <w:rFonts w:ascii="Times New Roman" w:hAnsi="Times New Roman" w:cs="Times New Roman"/>
          <w:sz w:val="36"/>
          <w:szCs w:val="36"/>
        </w:rPr>
      </w:pPr>
      <w:r w:rsidRPr="007A037C">
        <w:rPr>
          <w:rFonts w:ascii="Times New Roman" w:hAnsi="Times New Roman" w:cs="Times New Roman"/>
          <w:sz w:val="36"/>
          <w:szCs w:val="36"/>
        </w:rPr>
        <w:t>CIÊNCIAS DA COMPUTAÇÃO</w:t>
      </w:r>
    </w:p>
    <w:p w14:paraId="5F499114" w14:textId="77777777" w:rsidR="007A037C" w:rsidRPr="007A037C" w:rsidRDefault="007A037C" w:rsidP="007A037C">
      <w:pPr>
        <w:spacing w:after="630" w:line="360" w:lineRule="auto"/>
        <w:ind w:left="112"/>
        <w:jc w:val="center"/>
        <w:rPr>
          <w:rFonts w:ascii="Times New Roman" w:hAnsi="Times New Roman" w:cs="Times New Roman"/>
          <w:sz w:val="40"/>
          <w:szCs w:val="40"/>
        </w:rPr>
      </w:pPr>
    </w:p>
    <w:p w14:paraId="244F8402" w14:textId="77777777" w:rsidR="007A037C" w:rsidRPr="007A037C" w:rsidRDefault="007A037C" w:rsidP="007A037C">
      <w:pPr>
        <w:spacing w:after="63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A037C">
        <w:rPr>
          <w:rFonts w:ascii="Times New Roman" w:hAnsi="Times New Roman" w:cs="Times New Roman"/>
          <w:sz w:val="32"/>
          <w:szCs w:val="32"/>
        </w:rPr>
        <w:t>MARIA LUIZA COSTA ARAUJO</w:t>
      </w:r>
    </w:p>
    <w:p w14:paraId="19880F1B" w14:textId="77777777" w:rsidR="007A037C" w:rsidRPr="007A037C" w:rsidRDefault="007A037C" w:rsidP="007A037C">
      <w:pPr>
        <w:spacing w:after="630" w:line="360" w:lineRule="auto"/>
        <w:ind w:left="112"/>
        <w:jc w:val="center"/>
        <w:rPr>
          <w:rFonts w:ascii="Times New Roman" w:hAnsi="Times New Roman" w:cs="Times New Roman"/>
          <w:sz w:val="32"/>
          <w:szCs w:val="32"/>
        </w:rPr>
      </w:pPr>
    </w:p>
    <w:p w14:paraId="13B83223" w14:textId="77777777" w:rsidR="007A037C" w:rsidRPr="007A037C" w:rsidRDefault="007A037C" w:rsidP="007A037C">
      <w:pPr>
        <w:spacing w:after="630" w:line="360" w:lineRule="auto"/>
        <w:ind w:left="112"/>
        <w:jc w:val="center"/>
        <w:rPr>
          <w:rFonts w:ascii="Times New Roman" w:hAnsi="Times New Roman" w:cs="Times New Roman"/>
          <w:sz w:val="32"/>
          <w:szCs w:val="32"/>
        </w:rPr>
      </w:pPr>
    </w:p>
    <w:p w14:paraId="4DFE7577" w14:textId="77777777" w:rsidR="007A037C" w:rsidRPr="007A037C" w:rsidRDefault="007A037C" w:rsidP="007A037C">
      <w:pPr>
        <w:spacing w:after="630" w:line="360" w:lineRule="auto"/>
        <w:ind w:left="112"/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7A037C">
        <w:rPr>
          <w:rFonts w:ascii="Times New Roman" w:hAnsi="Times New Roman" w:cs="Times New Roman"/>
          <w:b/>
          <w:bCs/>
          <w:sz w:val="96"/>
          <w:szCs w:val="96"/>
        </w:rPr>
        <w:t xml:space="preserve">MGPEB </w:t>
      </w:r>
    </w:p>
    <w:p w14:paraId="77A19E9E" w14:textId="55570F9D" w:rsidR="007A037C" w:rsidRPr="007A037C" w:rsidRDefault="007A037C" w:rsidP="007A037C">
      <w:pPr>
        <w:spacing w:after="630"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7A037C">
        <w:rPr>
          <w:rFonts w:ascii="Times New Roman" w:hAnsi="Times New Roman" w:cs="Times New Roman"/>
          <w:sz w:val="40"/>
          <w:szCs w:val="40"/>
        </w:rPr>
        <w:t>Módulo de Gerenciamento de Pouso e Estabilização de Base</w:t>
      </w:r>
    </w:p>
    <w:p w14:paraId="0E4F0C90" w14:textId="77777777" w:rsidR="007A037C" w:rsidRPr="007A037C" w:rsidRDefault="007A037C" w:rsidP="007A037C">
      <w:pPr>
        <w:spacing w:after="630" w:line="360" w:lineRule="auto"/>
        <w:rPr>
          <w:rFonts w:ascii="Times New Roman" w:hAnsi="Times New Roman" w:cs="Times New Roman"/>
          <w:sz w:val="40"/>
          <w:szCs w:val="40"/>
        </w:rPr>
      </w:pPr>
    </w:p>
    <w:p w14:paraId="646C1271" w14:textId="45D0B685" w:rsidR="000C01C9" w:rsidRPr="007A037C" w:rsidRDefault="007A037C" w:rsidP="007A037C">
      <w:pPr>
        <w:spacing w:after="63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A037C">
        <w:rPr>
          <w:rFonts w:ascii="Times New Roman" w:hAnsi="Times New Roman" w:cs="Times New Roman"/>
          <w:sz w:val="32"/>
          <w:szCs w:val="32"/>
        </w:rPr>
        <w:t>OUTUBRO, 2026.</w:t>
      </w:r>
    </w:p>
    <w:p w14:paraId="412EE6AE" w14:textId="0FE8ACEE" w:rsidR="00F31144" w:rsidRDefault="008C7ECB" w:rsidP="00E45CBE">
      <w:pPr>
        <w:pStyle w:val="Ttulo2"/>
        <w:spacing w:line="360" w:lineRule="auto"/>
        <w:ind w:left="-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C01C9">
        <w:rPr>
          <w:rFonts w:ascii="Times New Roman" w:hAnsi="Times New Roman" w:cs="Times New Roman"/>
          <w:color w:val="auto"/>
          <w:sz w:val="28"/>
          <w:szCs w:val="28"/>
        </w:rPr>
        <w:lastRenderedPageBreak/>
        <w:t>1</w:t>
      </w:r>
      <w:r w:rsidR="000C01C9">
        <w:rPr>
          <w:rFonts w:ascii="Times New Roman" w:hAnsi="Times New Roman" w:cs="Times New Roman"/>
          <w:color w:val="auto"/>
          <w:sz w:val="28"/>
          <w:szCs w:val="28"/>
        </w:rPr>
        <w:t xml:space="preserve"> -</w:t>
      </w:r>
      <w:r w:rsidRPr="000C01C9">
        <w:rPr>
          <w:rFonts w:ascii="Times New Roman" w:hAnsi="Times New Roman" w:cs="Times New Roman"/>
          <w:color w:val="auto"/>
          <w:sz w:val="28"/>
          <w:szCs w:val="28"/>
        </w:rPr>
        <w:t xml:space="preserve"> INTRODUÇÃO</w:t>
      </w:r>
    </w:p>
    <w:p w14:paraId="748F1B90" w14:textId="77777777" w:rsidR="000C01C9" w:rsidRPr="000C01C9" w:rsidRDefault="000C01C9" w:rsidP="00E45CBE">
      <w:pPr>
        <w:spacing w:line="360" w:lineRule="auto"/>
      </w:pPr>
    </w:p>
    <w:p w14:paraId="3F547954" w14:textId="3434C3EE" w:rsidR="00F31144" w:rsidRPr="000C01C9" w:rsidRDefault="008C7ECB" w:rsidP="00E45CBE">
      <w:pPr>
        <w:spacing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O pouso é uma das etapas mais críticas de uma missão a Marte: como a comunicação com a Terra tem atraso, a sequência de decisões precisa ser automática, ordenada e confiável. Este relatório documenta o projeto do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 xml:space="preserve">MGPEB – </w:t>
      </w:r>
      <w:bookmarkStart w:id="0" w:name="_Hlk242774775"/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Módulo de Gerenciamento de Pouso e Estabilização de Base</w:t>
      </w:r>
      <w:bookmarkEnd w:id="0"/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, sistema responsável por organizar a ordem de pouso dos módulos da colônia Aurora </w:t>
      </w:r>
      <w:proofErr w:type="spellStart"/>
      <w:r w:rsidRPr="000C01C9">
        <w:rPr>
          <w:rFonts w:ascii="Times New Roman" w:hAnsi="Times New Roman" w:cs="Times New Roman"/>
          <w:color w:val="auto"/>
          <w:sz w:val="24"/>
          <w:szCs w:val="24"/>
        </w:rPr>
        <w:t>Siger</w:t>
      </w:r>
      <w:proofErr w:type="spellEnd"/>
      <w:r w:rsidRPr="000C01C9">
        <w:rPr>
          <w:rFonts w:ascii="Times New Roman" w:hAnsi="Times New Roman" w:cs="Times New Roman"/>
          <w:color w:val="auto"/>
          <w:sz w:val="24"/>
          <w:szCs w:val="24"/>
        </w:rPr>
        <w:t>, decidir se cada pouso é autorizado ou adiado e registrar os eventos da operação.</w:t>
      </w:r>
    </w:p>
    <w:p w14:paraId="26BF565F" w14:textId="558AB4D4" w:rsidR="00F31144" w:rsidRDefault="008C7ECB" w:rsidP="00E45CBE">
      <w:pPr>
        <w:spacing w:after="217" w:line="360" w:lineRule="auto"/>
        <w:ind w:left="-15" w:firstLine="397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O projeto integra portas lógicas e funções booleanas, programação em Python, estruturas lineares (listas, filas e pilhas), algoritmos de busca e ordenação, modelagem de funções, história da computação e princípios de governança ambiental, social e corporativa. O MGPEB é uma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simulação didática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>: não controla foguetes reais, e os valores numéricos (combustível, massa, altura inicial etc.) foram definidos para fins de estudo, mantendo coerência com a física de Marte.</w:t>
      </w:r>
    </w:p>
    <w:p w14:paraId="24D9D244" w14:textId="57ACB8D2" w:rsidR="000C01C9" w:rsidRDefault="000C01C9" w:rsidP="00E45CBE">
      <w:pPr>
        <w:spacing w:after="217" w:line="360" w:lineRule="auto"/>
        <w:ind w:left="-15" w:firstLine="397"/>
        <w:rPr>
          <w:rFonts w:ascii="Times New Roman" w:hAnsi="Times New Roman" w:cs="Times New Roman"/>
          <w:color w:val="auto"/>
          <w:sz w:val="24"/>
          <w:szCs w:val="24"/>
        </w:rPr>
      </w:pPr>
    </w:p>
    <w:p w14:paraId="183B336C" w14:textId="323075A0" w:rsidR="000C01C9" w:rsidRDefault="000C01C9" w:rsidP="00E45CBE">
      <w:pPr>
        <w:spacing w:after="217" w:line="360" w:lineRule="auto"/>
        <w:ind w:left="-15" w:firstLine="397"/>
        <w:rPr>
          <w:rFonts w:ascii="Times New Roman" w:hAnsi="Times New Roman" w:cs="Times New Roman"/>
          <w:color w:val="auto"/>
          <w:sz w:val="24"/>
          <w:szCs w:val="24"/>
        </w:rPr>
      </w:pPr>
    </w:p>
    <w:p w14:paraId="081D483B" w14:textId="6668AF63" w:rsidR="000C01C9" w:rsidRDefault="000C01C9" w:rsidP="00E45CBE">
      <w:pPr>
        <w:spacing w:after="217" w:line="360" w:lineRule="auto"/>
        <w:ind w:left="-15" w:firstLine="397"/>
        <w:rPr>
          <w:rFonts w:ascii="Times New Roman" w:hAnsi="Times New Roman" w:cs="Times New Roman"/>
          <w:color w:val="auto"/>
          <w:sz w:val="24"/>
          <w:szCs w:val="24"/>
        </w:rPr>
      </w:pPr>
    </w:p>
    <w:p w14:paraId="591D4C65" w14:textId="540899F4" w:rsidR="000C01C9" w:rsidRDefault="000C01C9" w:rsidP="00E45CBE">
      <w:pPr>
        <w:spacing w:after="217" w:line="360" w:lineRule="auto"/>
        <w:ind w:left="-15" w:firstLine="397"/>
        <w:rPr>
          <w:rFonts w:ascii="Times New Roman" w:hAnsi="Times New Roman" w:cs="Times New Roman"/>
          <w:color w:val="auto"/>
          <w:sz w:val="24"/>
          <w:szCs w:val="24"/>
        </w:rPr>
      </w:pPr>
    </w:p>
    <w:p w14:paraId="6907089E" w14:textId="4DE29394" w:rsidR="000C01C9" w:rsidRDefault="000C01C9" w:rsidP="00E45CBE">
      <w:pPr>
        <w:spacing w:after="217" w:line="360" w:lineRule="auto"/>
        <w:ind w:left="-15" w:firstLine="397"/>
        <w:rPr>
          <w:rFonts w:ascii="Times New Roman" w:hAnsi="Times New Roman" w:cs="Times New Roman"/>
          <w:color w:val="auto"/>
          <w:sz w:val="24"/>
          <w:szCs w:val="24"/>
        </w:rPr>
      </w:pPr>
    </w:p>
    <w:p w14:paraId="08446A1D" w14:textId="43A789BD" w:rsidR="000C01C9" w:rsidRDefault="000C01C9" w:rsidP="00E45CBE">
      <w:pPr>
        <w:spacing w:after="217" w:line="360" w:lineRule="auto"/>
        <w:ind w:left="-15" w:firstLine="397"/>
        <w:rPr>
          <w:rFonts w:ascii="Times New Roman" w:hAnsi="Times New Roman" w:cs="Times New Roman"/>
          <w:color w:val="auto"/>
          <w:sz w:val="24"/>
          <w:szCs w:val="24"/>
        </w:rPr>
      </w:pPr>
    </w:p>
    <w:p w14:paraId="0D5C0223" w14:textId="1DCAB077" w:rsidR="000C01C9" w:rsidRDefault="000C01C9" w:rsidP="00E45CBE">
      <w:pPr>
        <w:spacing w:after="217" w:line="360" w:lineRule="auto"/>
        <w:ind w:left="-15" w:firstLine="397"/>
        <w:rPr>
          <w:rFonts w:ascii="Times New Roman" w:hAnsi="Times New Roman" w:cs="Times New Roman"/>
          <w:color w:val="auto"/>
          <w:sz w:val="24"/>
          <w:szCs w:val="24"/>
        </w:rPr>
      </w:pPr>
    </w:p>
    <w:p w14:paraId="03E07E1B" w14:textId="5652801D" w:rsidR="000C01C9" w:rsidRDefault="000C01C9" w:rsidP="00E45CBE">
      <w:pPr>
        <w:spacing w:after="217" w:line="360" w:lineRule="auto"/>
        <w:ind w:left="-15" w:firstLine="397"/>
        <w:rPr>
          <w:rFonts w:ascii="Times New Roman" w:hAnsi="Times New Roman" w:cs="Times New Roman"/>
          <w:color w:val="auto"/>
          <w:sz w:val="24"/>
          <w:szCs w:val="24"/>
        </w:rPr>
      </w:pPr>
    </w:p>
    <w:p w14:paraId="3609BC1E" w14:textId="2E828DBC" w:rsidR="000C01C9" w:rsidRDefault="000C01C9" w:rsidP="00E45CBE">
      <w:pPr>
        <w:spacing w:after="217" w:line="360" w:lineRule="auto"/>
        <w:ind w:left="-15" w:firstLine="397"/>
        <w:rPr>
          <w:rFonts w:ascii="Times New Roman" w:hAnsi="Times New Roman" w:cs="Times New Roman"/>
          <w:color w:val="auto"/>
          <w:sz w:val="24"/>
          <w:szCs w:val="24"/>
        </w:rPr>
      </w:pPr>
    </w:p>
    <w:p w14:paraId="61844009" w14:textId="4547F990" w:rsidR="000C01C9" w:rsidRDefault="000C01C9" w:rsidP="00E45CBE">
      <w:pPr>
        <w:spacing w:after="217" w:line="360" w:lineRule="auto"/>
        <w:ind w:left="-15" w:firstLine="397"/>
        <w:rPr>
          <w:rFonts w:ascii="Times New Roman" w:hAnsi="Times New Roman" w:cs="Times New Roman"/>
          <w:color w:val="auto"/>
          <w:sz w:val="24"/>
          <w:szCs w:val="24"/>
        </w:rPr>
      </w:pPr>
    </w:p>
    <w:p w14:paraId="753DED44" w14:textId="63C42F61" w:rsidR="006A68B5" w:rsidRDefault="006A68B5" w:rsidP="00E45CBE">
      <w:pPr>
        <w:spacing w:after="217" w:line="360" w:lineRule="auto"/>
        <w:ind w:left="-15" w:firstLine="397"/>
        <w:rPr>
          <w:rFonts w:ascii="Times New Roman" w:hAnsi="Times New Roman" w:cs="Times New Roman"/>
          <w:color w:val="auto"/>
          <w:sz w:val="24"/>
          <w:szCs w:val="24"/>
        </w:rPr>
      </w:pPr>
    </w:p>
    <w:p w14:paraId="785A88CE" w14:textId="77777777" w:rsidR="006A68B5" w:rsidRDefault="006A68B5" w:rsidP="00E45CBE">
      <w:pPr>
        <w:spacing w:after="217" w:line="360" w:lineRule="auto"/>
        <w:ind w:left="-15" w:firstLine="397"/>
        <w:rPr>
          <w:rFonts w:ascii="Times New Roman" w:hAnsi="Times New Roman" w:cs="Times New Roman"/>
          <w:color w:val="auto"/>
          <w:sz w:val="24"/>
          <w:szCs w:val="24"/>
        </w:rPr>
      </w:pPr>
    </w:p>
    <w:p w14:paraId="3E227DC8" w14:textId="056EB108" w:rsidR="000C01C9" w:rsidRDefault="000C01C9" w:rsidP="00E45CBE">
      <w:pPr>
        <w:spacing w:after="217" w:line="360" w:lineRule="auto"/>
        <w:ind w:left="0" w:firstLine="0"/>
        <w:rPr>
          <w:rFonts w:ascii="Times New Roman" w:hAnsi="Times New Roman" w:cs="Times New Roman"/>
          <w:color w:val="auto"/>
          <w:sz w:val="24"/>
          <w:szCs w:val="24"/>
        </w:rPr>
      </w:pPr>
    </w:p>
    <w:p w14:paraId="028A2D77" w14:textId="77777777" w:rsidR="000C01C9" w:rsidRPr="000C01C9" w:rsidRDefault="000C01C9" w:rsidP="00E45CBE">
      <w:pPr>
        <w:spacing w:after="217" w:line="360" w:lineRule="auto"/>
        <w:ind w:left="0" w:firstLine="0"/>
        <w:rPr>
          <w:rFonts w:ascii="Times New Roman" w:hAnsi="Times New Roman" w:cs="Times New Roman"/>
          <w:color w:val="auto"/>
          <w:sz w:val="24"/>
          <w:szCs w:val="24"/>
        </w:rPr>
      </w:pPr>
    </w:p>
    <w:p w14:paraId="439A4E15" w14:textId="199FC5F7" w:rsidR="000C01C9" w:rsidRDefault="008C7ECB" w:rsidP="00E45CBE">
      <w:pPr>
        <w:pStyle w:val="Ttulo2"/>
        <w:spacing w:line="360" w:lineRule="auto"/>
        <w:ind w:left="-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C01C9">
        <w:rPr>
          <w:rFonts w:ascii="Times New Roman" w:hAnsi="Times New Roman" w:cs="Times New Roman"/>
          <w:color w:val="auto"/>
          <w:sz w:val="28"/>
          <w:szCs w:val="28"/>
        </w:rPr>
        <w:lastRenderedPageBreak/>
        <w:t>2</w:t>
      </w:r>
      <w:r w:rsidR="000C01C9">
        <w:rPr>
          <w:rFonts w:ascii="Times New Roman" w:hAnsi="Times New Roman" w:cs="Times New Roman"/>
          <w:color w:val="auto"/>
          <w:sz w:val="28"/>
          <w:szCs w:val="28"/>
        </w:rPr>
        <w:t xml:space="preserve"> -</w:t>
      </w:r>
      <w:r w:rsidRPr="000C01C9">
        <w:rPr>
          <w:rFonts w:ascii="Times New Roman" w:hAnsi="Times New Roman" w:cs="Times New Roman"/>
          <w:color w:val="auto"/>
          <w:sz w:val="28"/>
          <w:szCs w:val="28"/>
        </w:rPr>
        <w:t xml:space="preserve"> CENÁRIO DE POUSO E MÓDULOS DEFINIDOS</w:t>
      </w:r>
    </w:p>
    <w:p w14:paraId="217A41C4" w14:textId="77777777" w:rsidR="00E45CBE" w:rsidRPr="00E45CBE" w:rsidRDefault="00E45CBE" w:rsidP="00E45CBE"/>
    <w:p w14:paraId="00D93608" w14:textId="0CFBD726" w:rsidR="000C01C9" w:rsidRDefault="008C7ECB" w:rsidP="00E45CBE">
      <w:pPr>
        <w:spacing w:after="0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Após meses de viagem, a nave Aurora </w:t>
      </w:r>
      <w:proofErr w:type="spellStart"/>
      <w:r w:rsidRPr="000C01C9">
        <w:rPr>
          <w:rFonts w:ascii="Times New Roman" w:hAnsi="Times New Roman" w:cs="Times New Roman"/>
          <w:color w:val="auto"/>
          <w:sz w:val="24"/>
          <w:szCs w:val="24"/>
        </w:rPr>
        <w:t>Siger</w:t>
      </w:r>
      <w:proofErr w:type="spellEnd"/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entra na órbita de Marte e libera</w:t>
      </w:r>
      <w:r w:rsidR="006A68B5">
        <w:rPr>
          <w:rFonts w:ascii="Times New Roman" w:hAnsi="Times New Roman" w:cs="Times New Roman"/>
          <w:color w:val="auto"/>
          <w:sz w:val="24"/>
          <w:szCs w:val="24"/>
        </w:rPr>
        <w:t xml:space="preserve"> cinco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módulos automatizados que descem a pontos diferentes da região escolhida para a colônia. Cada módulo possui cinco atributos: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prioridade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de pouso (1 a 5, sendo 5 a máxima),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 xml:space="preserve">combustível 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restante (%),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massa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(kg),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criticidade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da carga (Baixa, Média, Alta ou Crítica) e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horário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estimado de chegada à órbita.</w:t>
      </w:r>
    </w:p>
    <w:p w14:paraId="34798826" w14:textId="77777777" w:rsidR="006A68B5" w:rsidRPr="000C01C9" w:rsidRDefault="006A68B5" w:rsidP="00E45CBE">
      <w:pPr>
        <w:spacing w:after="0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9354" w:type="dxa"/>
        <w:tblInd w:w="28" w:type="dxa"/>
        <w:tblCellMar>
          <w:top w:w="84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1917"/>
        <w:gridCol w:w="1282"/>
        <w:gridCol w:w="1641"/>
        <w:gridCol w:w="1297"/>
        <w:gridCol w:w="1472"/>
        <w:gridCol w:w="1745"/>
      </w:tblGrid>
      <w:tr w:rsidR="000C01C9" w:rsidRPr="000C01C9" w14:paraId="62D07B2C" w14:textId="77777777">
        <w:trPr>
          <w:trHeight w:val="276"/>
        </w:trPr>
        <w:tc>
          <w:tcPr>
            <w:tcW w:w="1928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597BA5D3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Módulo</w:t>
            </w:r>
          </w:p>
        </w:tc>
        <w:tc>
          <w:tcPr>
            <w:tcW w:w="124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77956930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Prioridade</w:t>
            </w:r>
          </w:p>
        </w:tc>
        <w:tc>
          <w:tcPr>
            <w:tcW w:w="164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39F158F7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Combustível (%)</w:t>
            </w:r>
          </w:p>
        </w:tc>
        <w:tc>
          <w:tcPr>
            <w:tcW w:w="130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7AEEBF63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Massa (kg)</w:t>
            </w:r>
          </w:p>
        </w:tc>
        <w:tc>
          <w:tcPr>
            <w:tcW w:w="147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343139FE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Criticidade</w:t>
            </w:r>
          </w:p>
        </w:tc>
        <w:tc>
          <w:tcPr>
            <w:tcW w:w="175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5F8A9705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Chegada à órbita</w:t>
            </w:r>
          </w:p>
        </w:tc>
      </w:tr>
      <w:tr w:rsidR="000C01C9" w:rsidRPr="000C01C9" w14:paraId="075D5B80" w14:textId="77777777">
        <w:trPr>
          <w:trHeight w:val="276"/>
        </w:trPr>
        <w:tc>
          <w:tcPr>
            <w:tcW w:w="1928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3123773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Energia</w:t>
            </w:r>
          </w:p>
        </w:tc>
        <w:tc>
          <w:tcPr>
            <w:tcW w:w="124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CE62945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164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4CA0486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70</w:t>
            </w:r>
          </w:p>
        </w:tc>
        <w:tc>
          <w:tcPr>
            <w:tcW w:w="130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51C54F6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8.000</w:t>
            </w:r>
          </w:p>
        </w:tc>
        <w:tc>
          <w:tcPr>
            <w:tcW w:w="147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AF41165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Alta</w:t>
            </w:r>
          </w:p>
        </w:tc>
        <w:tc>
          <w:tcPr>
            <w:tcW w:w="175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004C3A18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08:10</w:t>
            </w:r>
          </w:p>
        </w:tc>
      </w:tr>
      <w:tr w:rsidR="000C01C9" w:rsidRPr="000C01C9" w14:paraId="7425609F" w14:textId="77777777">
        <w:trPr>
          <w:trHeight w:val="276"/>
        </w:trPr>
        <w:tc>
          <w:tcPr>
            <w:tcW w:w="1928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238BFA7F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Habitação</w:t>
            </w:r>
          </w:p>
        </w:tc>
        <w:tc>
          <w:tcPr>
            <w:tcW w:w="124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C159672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164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3396678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65</w:t>
            </w:r>
          </w:p>
        </w:tc>
        <w:tc>
          <w:tcPr>
            <w:tcW w:w="130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C1D0406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12.000</w:t>
            </w:r>
          </w:p>
        </w:tc>
        <w:tc>
          <w:tcPr>
            <w:tcW w:w="147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003052E5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Alta</w:t>
            </w:r>
          </w:p>
        </w:tc>
        <w:tc>
          <w:tcPr>
            <w:tcW w:w="175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58E8C048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08:30</w:t>
            </w:r>
          </w:p>
        </w:tc>
      </w:tr>
      <w:tr w:rsidR="000C01C9" w:rsidRPr="000C01C9" w14:paraId="27920D59" w14:textId="77777777">
        <w:trPr>
          <w:trHeight w:val="276"/>
        </w:trPr>
        <w:tc>
          <w:tcPr>
            <w:tcW w:w="1928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58F8B383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Suporte Médico</w:t>
            </w:r>
          </w:p>
        </w:tc>
        <w:tc>
          <w:tcPr>
            <w:tcW w:w="124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580B9D41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164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509C9955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45</w:t>
            </w:r>
          </w:p>
        </w:tc>
        <w:tc>
          <w:tcPr>
            <w:tcW w:w="130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22B3401A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5.000</w:t>
            </w:r>
          </w:p>
        </w:tc>
        <w:tc>
          <w:tcPr>
            <w:tcW w:w="147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51AEE057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Crítica</w:t>
            </w:r>
          </w:p>
        </w:tc>
        <w:tc>
          <w:tcPr>
            <w:tcW w:w="175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CE13A9A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08:45</w:t>
            </w:r>
          </w:p>
        </w:tc>
      </w:tr>
      <w:tr w:rsidR="000C01C9" w:rsidRPr="000C01C9" w14:paraId="51BAC32E" w14:textId="77777777">
        <w:trPr>
          <w:trHeight w:val="276"/>
        </w:trPr>
        <w:tc>
          <w:tcPr>
            <w:tcW w:w="1928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2916DC49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Laboratório</w:t>
            </w:r>
          </w:p>
        </w:tc>
        <w:tc>
          <w:tcPr>
            <w:tcW w:w="124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6D0DA4E6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164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F7BF73A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80</w:t>
            </w:r>
          </w:p>
        </w:tc>
        <w:tc>
          <w:tcPr>
            <w:tcW w:w="130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1C846A9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7.000</w:t>
            </w:r>
          </w:p>
        </w:tc>
        <w:tc>
          <w:tcPr>
            <w:tcW w:w="147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B4B8C06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Média</w:t>
            </w:r>
          </w:p>
        </w:tc>
        <w:tc>
          <w:tcPr>
            <w:tcW w:w="175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2C4798B9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09:00</w:t>
            </w:r>
          </w:p>
        </w:tc>
      </w:tr>
      <w:tr w:rsidR="000C01C9" w:rsidRPr="000C01C9" w14:paraId="380A703F" w14:textId="77777777">
        <w:trPr>
          <w:trHeight w:val="276"/>
        </w:trPr>
        <w:tc>
          <w:tcPr>
            <w:tcW w:w="1928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04DE8A9D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Logística</w:t>
            </w:r>
          </w:p>
        </w:tc>
        <w:tc>
          <w:tcPr>
            <w:tcW w:w="124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687866C6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164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6E0BAD8B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90</w:t>
            </w:r>
          </w:p>
        </w:tc>
        <w:tc>
          <w:tcPr>
            <w:tcW w:w="130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510D91C0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9.000</w:t>
            </w:r>
          </w:p>
        </w:tc>
        <w:tc>
          <w:tcPr>
            <w:tcW w:w="147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09D4E17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Baixa</w:t>
            </w:r>
          </w:p>
        </w:tc>
        <w:tc>
          <w:tcPr>
            <w:tcW w:w="175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DC98BF0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09:20</w:t>
            </w:r>
          </w:p>
        </w:tc>
      </w:tr>
    </w:tbl>
    <w:p w14:paraId="1588DBED" w14:textId="3E69E24C" w:rsidR="006A68B5" w:rsidRPr="000C01C9" w:rsidRDefault="008C7ECB" w:rsidP="006A68B5">
      <w:pPr>
        <w:spacing w:after="157" w:line="360" w:lineRule="auto"/>
        <w:ind w:left="116" w:right="106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Tabela 1 – Módulos de pouso e seus atributos (valores didáticos). </w:t>
      </w:r>
    </w:p>
    <w:p w14:paraId="05844A3B" w14:textId="5078F2FF" w:rsidR="00F31144" w:rsidRDefault="008C7ECB" w:rsidP="00E45CBE">
      <w:pPr>
        <w:spacing w:after="0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Os dados foram escolhidos para gerar contrastes úteis nos testes: o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Suporte Médico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tem prioridade máxima e carga crítica, mas o menor nível de combustível (45%); a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Logística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tem a menor prioridade e bastante combustível. A fila de pouso é ordenada por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maior prioridade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, com desempate por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menor combustível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e, persistindo o empate, por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horário de chegada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>. A fila inicial resulta em: Suporte Médico, Energia, Habitação, Laboratório e Logística. Os módulos são mantidos nas estruturas lineares da Tabela 2, detalhadas no Anexo A.</w:t>
      </w:r>
    </w:p>
    <w:p w14:paraId="4B0EF66E" w14:textId="77777777" w:rsidR="000C01C9" w:rsidRPr="000C01C9" w:rsidRDefault="000C01C9" w:rsidP="00E45CBE">
      <w:pPr>
        <w:spacing w:after="0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9354" w:type="dxa"/>
        <w:tblInd w:w="28" w:type="dxa"/>
        <w:tblCellMar>
          <w:top w:w="84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1247"/>
        <w:gridCol w:w="1531"/>
        <w:gridCol w:w="1020"/>
        <w:gridCol w:w="5556"/>
      </w:tblGrid>
      <w:tr w:rsidR="000C01C9" w:rsidRPr="000C01C9" w14:paraId="53641C11" w14:textId="77777777">
        <w:trPr>
          <w:trHeight w:val="276"/>
        </w:trPr>
        <w:tc>
          <w:tcPr>
            <w:tcW w:w="124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3F2064D1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Estrutura</w:t>
            </w:r>
          </w:p>
        </w:tc>
        <w:tc>
          <w:tcPr>
            <w:tcW w:w="1531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58C88648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Variável</w:t>
            </w:r>
          </w:p>
        </w:tc>
        <w:tc>
          <w:tcPr>
            <w:tcW w:w="1020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1FD468A0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Tipo</w:t>
            </w:r>
          </w:p>
        </w:tc>
        <w:tc>
          <w:tcPr>
            <w:tcW w:w="5556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32BE8E41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Função no sistema</w:t>
            </w:r>
          </w:p>
        </w:tc>
      </w:tr>
      <w:tr w:rsidR="000C01C9" w:rsidRPr="000C01C9" w14:paraId="5EA6AE1A" w14:textId="77777777">
        <w:trPr>
          <w:trHeight w:val="276"/>
        </w:trPr>
        <w:tc>
          <w:tcPr>
            <w:tcW w:w="124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295AAD1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Fila</w:t>
            </w:r>
          </w:p>
        </w:tc>
        <w:tc>
          <w:tcPr>
            <w:tcW w:w="1531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02C6EA52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fila_pouso</w:t>
            </w:r>
            <w:proofErr w:type="spellEnd"/>
          </w:p>
        </w:tc>
        <w:tc>
          <w:tcPr>
            <w:tcW w:w="1020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24180FD3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FIFO</w:t>
            </w:r>
          </w:p>
        </w:tc>
        <w:tc>
          <w:tcPr>
            <w:tcW w:w="5556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A23E8CC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Módulos aguardando autorização de pouso</w:t>
            </w:r>
          </w:p>
        </w:tc>
      </w:tr>
      <w:tr w:rsidR="000C01C9" w:rsidRPr="000C01C9" w14:paraId="5CD89E44" w14:textId="77777777">
        <w:trPr>
          <w:trHeight w:val="276"/>
        </w:trPr>
        <w:tc>
          <w:tcPr>
            <w:tcW w:w="124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B720D0A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Lista</w:t>
            </w:r>
          </w:p>
        </w:tc>
        <w:tc>
          <w:tcPr>
            <w:tcW w:w="1531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216AFA32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pousados</w:t>
            </w:r>
          </w:p>
        </w:tc>
        <w:tc>
          <w:tcPr>
            <w:tcW w:w="1020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200D2788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Lista</w:t>
            </w:r>
          </w:p>
        </w:tc>
        <w:tc>
          <w:tcPr>
            <w:tcW w:w="5556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3B25E4E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Módulos que já pousaram</w:t>
            </w:r>
          </w:p>
        </w:tc>
      </w:tr>
      <w:tr w:rsidR="000C01C9" w:rsidRPr="000C01C9" w14:paraId="640277CE" w14:textId="77777777">
        <w:trPr>
          <w:trHeight w:val="276"/>
        </w:trPr>
        <w:tc>
          <w:tcPr>
            <w:tcW w:w="124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D3C7EED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Lista</w:t>
            </w:r>
          </w:p>
        </w:tc>
        <w:tc>
          <w:tcPr>
            <w:tcW w:w="1531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4DE3D57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em_espera</w:t>
            </w:r>
            <w:proofErr w:type="spellEnd"/>
          </w:p>
        </w:tc>
        <w:tc>
          <w:tcPr>
            <w:tcW w:w="1020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2CE3F42B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Lista</w:t>
            </w:r>
          </w:p>
        </w:tc>
        <w:tc>
          <w:tcPr>
            <w:tcW w:w="5556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01AECFD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Módulos com pouso adiado (condição desfavorável)</w:t>
            </w:r>
          </w:p>
        </w:tc>
      </w:tr>
      <w:tr w:rsidR="000C01C9" w:rsidRPr="000C01C9" w14:paraId="63A585AC" w14:textId="77777777">
        <w:trPr>
          <w:trHeight w:val="276"/>
        </w:trPr>
        <w:tc>
          <w:tcPr>
            <w:tcW w:w="124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DBB0821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Lista</w:t>
            </w:r>
          </w:p>
        </w:tc>
        <w:tc>
          <w:tcPr>
            <w:tcW w:w="1531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B33C237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em_alerta</w:t>
            </w:r>
            <w:proofErr w:type="spellEnd"/>
          </w:p>
        </w:tc>
        <w:tc>
          <w:tcPr>
            <w:tcW w:w="1020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2BAE84DC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Lista</w:t>
            </w:r>
          </w:p>
        </w:tc>
        <w:tc>
          <w:tcPr>
            <w:tcW w:w="5556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612BAD55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Módulos em alerta ou emergência</w:t>
            </w:r>
          </w:p>
        </w:tc>
      </w:tr>
      <w:tr w:rsidR="000C01C9" w:rsidRPr="000C01C9" w14:paraId="1FAA15F1" w14:textId="77777777">
        <w:trPr>
          <w:trHeight w:val="276"/>
        </w:trPr>
        <w:tc>
          <w:tcPr>
            <w:tcW w:w="124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6005F19F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Pilha</w:t>
            </w:r>
          </w:p>
        </w:tc>
        <w:tc>
          <w:tcPr>
            <w:tcW w:w="1531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5F134E4E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historico</w:t>
            </w:r>
            <w:proofErr w:type="spellEnd"/>
          </w:p>
        </w:tc>
        <w:tc>
          <w:tcPr>
            <w:tcW w:w="1020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02AFF59C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LIFO</w:t>
            </w:r>
          </w:p>
        </w:tc>
        <w:tc>
          <w:tcPr>
            <w:tcW w:w="5556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36E0B09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Registro dos eventos, com possibilidade de desfazer o último</w:t>
            </w:r>
          </w:p>
        </w:tc>
      </w:tr>
    </w:tbl>
    <w:p w14:paraId="53AEF291" w14:textId="6A39B60C" w:rsidR="000C01C9" w:rsidRPr="000C01C9" w:rsidRDefault="008C7ECB" w:rsidP="006A68B5">
      <w:pPr>
        <w:spacing w:after="255" w:line="360" w:lineRule="auto"/>
        <w:ind w:left="0" w:right="106" w:firstLine="0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Tabela 2 – Estruturas de dados do MGPEB. </w:t>
      </w:r>
    </w:p>
    <w:p w14:paraId="545F8244" w14:textId="4D855314" w:rsidR="00F31144" w:rsidRDefault="008C7ECB" w:rsidP="00E45CBE">
      <w:pPr>
        <w:pStyle w:val="Ttulo2"/>
        <w:spacing w:line="360" w:lineRule="auto"/>
        <w:ind w:left="-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C01C9">
        <w:rPr>
          <w:rFonts w:ascii="Times New Roman" w:hAnsi="Times New Roman" w:cs="Times New Roman"/>
          <w:color w:val="auto"/>
          <w:sz w:val="28"/>
          <w:szCs w:val="28"/>
        </w:rPr>
        <w:lastRenderedPageBreak/>
        <w:t>3</w:t>
      </w:r>
      <w:r w:rsidR="000C01C9">
        <w:rPr>
          <w:rFonts w:ascii="Times New Roman" w:hAnsi="Times New Roman" w:cs="Times New Roman"/>
          <w:color w:val="auto"/>
          <w:sz w:val="28"/>
          <w:szCs w:val="28"/>
        </w:rPr>
        <w:t xml:space="preserve"> -</w:t>
      </w:r>
      <w:r w:rsidRPr="000C01C9">
        <w:rPr>
          <w:rFonts w:ascii="Times New Roman" w:hAnsi="Times New Roman" w:cs="Times New Roman"/>
          <w:color w:val="auto"/>
          <w:sz w:val="28"/>
          <w:szCs w:val="28"/>
        </w:rPr>
        <w:t xml:space="preserve"> REGRAS DE DECISÃO COM PORTAS LÓGICAS</w:t>
      </w:r>
    </w:p>
    <w:p w14:paraId="0ED0F5B1" w14:textId="77777777" w:rsidR="000C01C9" w:rsidRPr="000C01C9" w:rsidRDefault="000C01C9" w:rsidP="00E45CBE"/>
    <w:p w14:paraId="32338DFB" w14:textId="06AAE4A0" w:rsidR="000C01C9" w:rsidRDefault="008C7ECB" w:rsidP="006A68B5">
      <w:pPr>
        <w:spacing w:after="2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>A decisão de autorizar um pouso foi modelada com variáveis booleanas, que valem 1 (verdadeiro) ou 0 (falso)</w:t>
      </w:r>
      <w:r w:rsidR="006A68B5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Três variáveis descrevem condições favoráveis; a variável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T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descreve uma condição desfavoráve</w:t>
      </w:r>
      <w:r w:rsidR="009130F0">
        <w:rPr>
          <w:rFonts w:ascii="Times New Roman" w:hAnsi="Times New Roman" w:cs="Times New Roman"/>
          <w:color w:val="auto"/>
          <w:sz w:val="24"/>
          <w:szCs w:val="24"/>
        </w:rPr>
        <w:t xml:space="preserve">l 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>(tempestade), o que exige o uso da porta NOT. O limiar de 30% de combustível é uma margem de segurança: no pior caso previsto pela modelagem da seção 4, a frenagem consome 29,7% do combustível (Habitação).</w:t>
      </w:r>
    </w:p>
    <w:p w14:paraId="074E3B3D" w14:textId="77777777" w:rsidR="00E45CBE" w:rsidRPr="000C01C9" w:rsidRDefault="00E45CBE" w:rsidP="00E45CBE">
      <w:pPr>
        <w:spacing w:after="0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9354" w:type="dxa"/>
        <w:tblInd w:w="28" w:type="dxa"/>
        <w:tblCellMar>
          <w:top w:w="84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2096"/>
        <w:gridCol w:w="3494"/>
        <w:gridCol w:w="3764"/>
      </w:tblGrid>
      <w:tr w:rsidR="000C01C9" w:rsidRPr="000C01C9" w14:paraId="20920FEB" w14:textId="77777777">
        <w:trPr>
          <w:trHeight w:val="276"/>
        </w:trPr>
        <w:tc>
          <w:tcPr>
            <w:tcW w:w="181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70E26EEC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Variável</w:t>
            </w:r>
          </w:p>
        </w:tc>
        <w:tc>
          <w:tcPr>
            <w:tcW w:w="3628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39C635F7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Pergunta</w:t>
            </w:r>
          </w:p>
        </w:tc>
        <w:tc>
          <w:tcPr>
            <w:tcW w:w="3912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041123AB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Vale 1 quando...</w:t>
            </w:r>
          </w:p>
        </w:tc>
      </w:tr>
      <w:tr w:rsidR="000C01C9" w:rsidRPr="000C01C9" w14:paraId="480E3FCE" w14:textId="77777777">
        <w:trPr>
          <w:trHeight w:val="276"/>
        </w:trPr>
        <w:tc>
          <w:tcPr>
            <w:tcW w:w="181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E797813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3628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500323E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Há combustível suficiente?</w:t>
            </w:r>
          </w:p>
        </w:tc>
        <w:tc>
          <w:tcPr>
            <w:tcW w:w="3912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639436FC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combustível ≥ 30%</w:t>
            </w:r>
          </w:p>
        </w:tc>
      </w:tr>
      <w:tr w:rsidR="000C01C9" w:rsidRPr="000C01C9" w14:paraId="1AC9424C" w14:textId="77777777">
        <w:trPr>
          <w:trHeight w:val="276"/>
        </w:trPr>
        <w:tc>
          <w:tcPr>
            <w:tcW w:w="181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65B2AF01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3628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2F0AC28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 área de pouso está livre?</w:t>
            </w:r>
          </w:p>
        </w:tc>
        <w:tc>
          <w:tcPr>
            <w:tcW w:w="3912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609387F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nenhum outro módulo está pousando</w:t>
            </w:r>
          </w:p>
        </w:tc>
      </w:tr>
      <w:tr w:rsidR="000C01C9" w:rsidRPr="000C01C9" w14:paraId="00ED9BC3" w14:textId="77777777">
        <w:trPr>
          <w:trHeight w:val="276"/>
        </w:trPr>
        <w:tc>
          <w:tcPr>
            <w:tcW w:w="181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6010F23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</w:t>
            </w:r>
          </w:p>
        </w:tc>
        <w:tc>
          <w:tcPr>
            <w:tcW w:w="3628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61AE8E06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Há tempestade ou condição ruim?</w:t>
            </w:r>
          </w:p>
        </w:tc>
        <w:tc>
          <w:tcPr>
            <w:tcW w:w="3912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008B73FF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atmosfera desfavorável</w:t>
            </w:r>
          </w:p>
        </w:tc>
      </w:tr>
      <w:tr w:rsidR="000C01C9" w:rsidRPr="000C01C9" w14:paraId="297C4411" w14:textId="77777777">
        <w:trPr>
          <w:trHeight w:val="276"/>
        </w:trPr>
        <w:tc>
          <w:tcPr>
            <w:tcW w:w="181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67D3C11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</w:t>
            </w:r>
          </w:p>
        </w:tc>
        <w:tc>
          <w:tcPr>
            <w:tcW w:w="3628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D762E4D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Os sensores estão íntegros?</w:t>
            </w:r>
          </w:p>
        </w:tc>
        <w:tc>
          <w:tcPr>
            <w:tcW w:w="3912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9DB3490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nenhuma falha de sensor</w:t>
            </w:r>
          </w:p>
        </w:tc>
      </w:tr>
      <w:tr w:rsidR="000C01C9" w:rsidRPr="000C01C9" w14:paraId="2622E82B" w14:textId="77777777">
        <w:trPr>
          <w:trHeight w:val="276"/>
        </w:trPr>
        <w:tc>
          <w:tcPr>
            <w:tcW w:w="181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F4C0C28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CARGA_CRÍTICA</w:t>
            </w:r>
          </w:p>
        </w:tc>
        <w:tc>
          <w:tcPr>
            <w:tcW w:w="3628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37B150D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 carga é crítica?</w:t>
            </w:r>
          </w:p>
        </w:tc>
        <w:tc>
          <w:tcPr>
            <w:tcW w:w="3912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63E3683D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criticidade = "Crítica"</w:t>
            </w:r>
          </w:p>
        </w:tc>
      </w:tr>
    </w:tbl>
    <w:p w14:paraId="243184B4" w14:textId="46E5E8D0" w:rsidR="00F31144" w:rsidRDefault="008C7ECB" w:rsidP="00E45CBE">
      <w:pPr>
        <w:spacing w:after="157" w:line="360" w:lineRule="auto"/>
        <w:ind w:left="116" w:right="106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Tabela 3 – Variáveis booleanas do MGPEB. </w:t>
      </w:r>
    </w:p>
    <w:p w14:paraId="23D9A7CC" w14:textId="77777777" w:rsidR="000C01C9" w:rsidRPr="000C01C9" w:rsidRDefault="000C01C9" w:rsidP="00E45CBE">
      <w:pPr>
        <w:spacing w:after="157" w:line="360" w:lineRule="auto"/>
        <w:ind w:left="116" w:right="106"/>
        <w:rPr>
          <w:rFonts w:ascii="Times New Roman" w:hAnsi="Times New Roman" w:cs="Times New Roman"/>
          <w:color w:val="auto"/>
          <w:sz w:val="24"/>
          <w:szCs w:val="24"/>
        </w:rPr>
      </w:pPr>
    </w:p>
    <w:p w14:paraId="1ABCA105" w14:textId="77777777" w:rsidR="00F31144" w:rsidRPr="000C01C9" w:rsidRDefault="008C7ECB" w:rsidP="00E45CBE">
      <w:pPr>
        <w:spacing w:after="3" w:line="360" w:lineRule="auto"/>
        <w:ind w:left="293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Regra 1 – Autorização: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POUSO_AUTORIZADO = C AND A AND S AND (NOT T)</w:t>
      </w:r>
    </w:p>
    <w:p w14:paraId="5179F610" w14:textId="77777777" w:rsidR="00F31144" w:rsidRPr="000C01C9" w:rsidRDefault="008C7ECB" w:rsidP="00E45CBE">
      <w:pPr>
        <w:spacing w:after="3" w:line="360" w:lineRule="auto"/>
        <w:ind w:left="293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Regra 2 – Alerta: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ALERTA = (NOT C) OR (NOT S)</w:t>
      </w:r>
    </w:p>
    <w:p w14:paraId="4EE194F6" w14:textId="700704AA" w:rsidR="00F31144" w:rsidRDefault="008C7ECB" w:rsidP="00E45CBE">
      <w:pPr>
        <w:spacing w:line="360" w:lineRule="auto"/>
        <w:ind w:left="293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Regra 3 – Emergência: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EMERGÊNCIA = CARGA_CRÍTICA AND (NOT C)</w:t>
      </w:r>
    </w:p>
    <w:p w14:paraId="584AD981" w14:textId="77777777" w:rsidR="000C01C9" w:rsidRPr="000C01C9" w:rsidRDefault="000C01C9" w:rsidP="00E45CBE">
      <w:pPr>
        <w:spacing w:line="360" w:lineRule="auto"/>
        <w:ind w:left="293"/>
        <w:rPr>
          <w:rFonts w:ascii="Times New Roman" w:hAnsi="Times New Roman" w:cs="Times New Roman"/>
          <w:color w:val="auto"/>
          <w:sz w:val="24"/>
          <w:szCs w:val="24"/>
        </w:rPr>
      </w:pPr>
    </w:p>
    <w:p w14:paraId="3F1C7058" w14:textId="6535C530" w:rsidR="00F31144" w:rsidRDefault="009130F0" w:rsidP="00E45CBE">
      <w:pPr>
        <w:spacing w:after="265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O</w:t>
      </w:r>
      <w:r w:rsidR="008C7ECB"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pouso só é autorizado se há combustível, a área está livre, os sensores funcionam </w:t>
      </w:r>
      <w:r w:rsidR="008C7ECB" w:rsidRPr="000C01C9">
        <w:rPr>
          <w:rFonts w:ascii="Times New Roman" w:hAnsi="Times New Roman" w:cs="Times New Roman"/>
          <w:i/>
          <w:color w:val="auto"/>
          <w:sz w:val="24"/>
          <w:szCs w:val="24"/>
        </w:rPr>
        <w:t>e</w:t>
      </w:r>
      <w:r w:rsidR="008C7ECB"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não há tempestade; o alerta dispara se falta combustível </w:t>
      </w:r>
      <w:r w:rsidR="008C7ECB" w:rsidRPr="000C01C9">
        <w:rPr>
          <w:rFonts w:ascii="Times New Roman" w:hAnsi="Times New Roman" w:cs="Times New Roman"/>
          <w:i/>
          <w:color w:val="auto"/>
          <w:sz w:val="24"/>
          <w:szCs w:val="24"/>
        </w:rPr>
        <w:t>ou</w:t>
      </w:r>
      <w:r w:rsidR="008C7ECB"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falha algum sensor; a emergência ocorre quando uma carga crítica está sem combustível suficiente. No código, a função </w:t>
      </w:r>
      <w:proofErr w:type="gramStart"/>
      <w:r w:rsidR="008C7ECB" w:rsidRPr="000C01C9">
        <w:rPr>
          <w:rFonts w:ascii="Times New Roman" w:hAnsi="Times New Roman" w:cs="Times New Roman"/>
          <w:i/>
          <w:color w:val="auto"/>
          <w:sz w:val="24"/>
          <w:szCs w:val="24"/>
        </w:rPr>
        <w:t>avaliar(</w:t>
      </w:r>
      <w:proofErr w:type="gramEnd"/>
      <w:r w:rsidR="008C7ECB" w:rsidRPr="000C01C9">
        <w:rPr>
          <w:rFonts w:ascii="Times New Roman" w:hAnsi="Times New Roman" w:cs="Times New Roman"/>
          <w:i/>
          <w:color w:val="auto"/>
          <w:sz w:val="24"/>
          <w:szCs w:val="24"/>
        </w:rPr>
        <w:t>)</w:t>
      </w:r>
      <w:r w:rsidR="008C7ECB"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testa as regras nesta ordem de gravidade: emergência, alerta, autorização e, se nenhuma se aplicar, o pouso é adiado. Na simulação, A é verdadeira porque os módulos pousam um de cada vez.</w:t>
      </w:r>
    </w:p>
    <w:p w14:paraId="36F4364A" w14:textId="231BF9AF" w:rsidR="000C01C9" w:rsidRDefault="009130F0" w:rsidP="00E45CBE">
      <w:pPr>
        <w:spacing w:after="265" w:line="360" w:lineRule="auto"/>
        <w:ind w:left="0" w:firstLine="0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anchor distT="0" distB="0" distL="114300" distR="114300" simplePos="0" relativeHeight="251658240" behindDoc="0" locked="0" layoutInCell="1" allowOverlap="0" wp14:anchorId="2F94739A" wp14:editId="08D8F11C">
            <wp:simplePos x="0" y="0"/>
            <wp:positionH relativeFrom="column">
              <wp:posOffset>-43815</wp:posOffset>
            </wp:positionH>
            <wp:positionV relativeFrom="paragraph">
              <wp:posOffset>11430</wp:posOffset>
            </wp:positionV>
            <wp:extent cx="3096000" cy="1097148"/>
            <wp:effectExtent l="0" t="0" r="0" b="0"/>
            <wp:wrapSquare wrapText="bothSides"/>
            <wp:docPr id="365" name="Picture 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Picture 3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1097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739F45" w14:textId="75934C61" w:rsidR="000C01C9" w:rsidRDefault="000C01C9" w:rsidP="00E45CBE">
      <w:pPr>
        <w:spacing w:after="265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</w:p>
    <w:p w14:paraId="7E3CED8F" w14:textId="4F69A641" w:rsidR="000C01C9" w:rsidRDefault="000C01C9" w:rsidP="00E45CBE">
      <w:pPr>
        <w:spacing w:after="265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</w:p>
    <w:p w14:paraId="034681E6" w14:textId="77777777" w:rsidR="009130F0" w:rsidRPr="000C01C9" w:rsidRDefault="009130F0" w:rsidP="009130F0">
      <w:pPr>
        <w:spacing w:before="82" w:after="157" w:line="360" w:lineRule="auto"/>
        <w:ind w:right="26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Figura 1 – Diagrama de portas lógicas da Regra 1 (autorização de pouso). </w:t>
      </w:r>
    </w:p>
    <w:p w14:paraId="7FE58742" w14:textId="3F8CD81F" w:rsidR="000C01C9" w:rsidRDefault="000C01C9" w:rsidP="00E45CBE">
      <w:pPr>
        <w:spacing w:after="265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</w:p>
    <w:p w14:paraId="0FE39EE2" w14:textId="1F2E4DEB" w:rsidR="009130F0" w:rsidRDefault="009130F0" w:rsidP="00E45CBE">
      <w:pPr>
        <w:spacing w:after="265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</w:p>
    <w:p w14:paraId="6F7253BA" w14:textId="77777777" w:rsidR="000C01C9" w:rsidRPr="000C01C9" w:rsidRDefault="000C01C9" w:rsidP="00E45CBE">
      <w:pPr>
        <w:spacing w:after="265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pPr w:vertAnchor="text" w:tblpY="-1890"/>
        <w:tblOverlap w:val="never"/>
        <w:tblW w:w="3345" w:type="dxa"/>
        <w:tblInd w:w="0" w:type="dxa"/>
        <w:tblCellMar>
          <w:top w:w="60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425"/>
        <w:gridCol w:w="425"/>
        <w:gridCol w:w="424"/>
        <w:gridCol w:w="424"/>
        <w:gridCol w:w="725"/>
        <w:gridCol w:w="922"/>
      </w:tblGrid>
      <w:tr w:rsidR="000C01C9" w:rsidRPr="000C01C9" w14:paraId="417785AF" w14:textId="77777777">
        <w:trPr>
          <w:trHeight w:val="228"/>
        </w:trPr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410EA4AE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C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69D07057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A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7C729E3B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T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542D3B76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S</w:t>
            </w:r>
          </w:p>
        </w:tc>
        <w:tc>
          <w:tcPr>
            <w:tcW w:w="73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664F0BC9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NOT T</w:t>
            </w:r>
          </w:p>
        </w:tc>
        <w:tc>
          <w:tcPr>
            <w:tcW w:w="79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018409C5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SAÍDA</w:t>
            </w:r>
          </w:p>
        </w:tc>
      </w:tr>
      <w:tr w:rsidR="000C01C9" w:rsidRPr="000C01C9" w14:paraId="0E7FD7A7" w14:textId="77777777">
        <w:trPr>
          <w:trHeight w:val="228"/>
        </w:trPr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2150707B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25F7DED3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12C0AB6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01A3BB97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73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016050AC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79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67038E88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  <w:tr w:rsidR="000C01C9" w:rsidRPr="000C01C9" w14:paraId="27E2FA29" w14:textId="77777777">
        <w:trPr>
          <w:trHeight w:val="228"/>
        </w:trPr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5980DD89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FBFAFA1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7C18BAE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7186409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73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DC26E3C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79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70BB9C8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  <w:tr w:rsidR="000C01C9" w:rsidRPr="000C01C9" w14:paraId="1479BF84" w14:textId="77777777">
        <w:trPr>
          <w:trHeight w:val="228"/>
        </w:trPr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9A3BBD4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2969920D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5214D4FD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043BC6B4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73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0442A43D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79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0BA35828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  <w:tr w:rsidR="000C01C9" w:rsidRPr="000C01C9" w14:paraId="0CF49A81" w14:textId="77777777">
        <w:trPr>
          <w:trHeight w:val="228"/>
        </w:trPr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DB4DB49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E4D3911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39307D6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2AA05B3C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73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64D8D301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79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6D23AEC5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  <w:tr w:rsidR="000C01C9" w:rsidRPr="000C01C9" w14:paraId="2B5A4CDE" w14:textId="77777777">
        <w:trPr>
          <w:trHeight w:val="228"/>
        </w:trPr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ED7FFBC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5F7AA3F7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EF11E4F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0324A5E7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73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2FFD434B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79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220B6CD1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  <w:tr w:rsidR="000C01C9" w:rsidRPr="000C01C9" w14:paraId="5164AD17" w14:textId="77777777">
        <w:trPr>
          <w:trHeight w:val="228"/>
        </w:trPr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243AA4E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8E93B04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6689E9A2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53D4DC3E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73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2812220C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79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5AB0F2EF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  <w:tr w:rsidR="000C01C9" w:rsidRPr="000C01C9" w14:paraId="36070A5C" w14:textId="77777777">
        <w:trPr>
          <w:trHeight w:val="228"/>
        </w:trPr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E512546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2A0FA0B5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4951506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565455C7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73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C6BA1E2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79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82E5F33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  <w:tr w:rsidR="000C01C9" w:rsidRPr="000C01C9" w14:paraId="4C8EC4C8" w14:textId="77777777">
        <w:trPr>
          <w:trHeight w:val="228"/>
        </w:trPr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725354D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97AA88E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1A14AC4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53BE32B8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73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2AC9DE0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79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3317CD4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  <w:tr w:rsidR="000C01C9" w:rsidRPr="000C01C9" w14:paraId="17223DEC" w14:textId="77777777">
        <w:trPr>
          <w:trHeight w:val="228"/>
        </w:trPr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C1FF890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18F5FDE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45D79ED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511B4E5E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73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F9A3AC0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79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ACC9FFA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  <w:tr w:rsidR="000C01C9" w:rsidRPr="000C01C9" w14:paraId="02ED89EE" w14:textId="77777777">
        <w:trPr>
          <w:trHeight w:val="228"/>
        </w:trPr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7AE4334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354EBC6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BE5C227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85626FC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73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C228311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79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30ADDD8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  <w:tr w:rsidR="000C01C9" w:rsidRPr="000C01C9" w14:paraId="588A7600" w14:textId="77777777">
        <w:trPr>
          <w:trHeight w:val="228"/>
        </w:trPr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6DD116A5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095EB813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1C86C53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50F06133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73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0CDD272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79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630F2EFC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  <w:tr w:rsidR="000C01C9" w:rsidRPr="000C01C9" w14:paraId="3E17EDC3" w14:textId="77777777">
        <w:trPr>
          <w:trHeight w:val="228"/>
        </w:trPr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52DDD2E3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22F03618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457F235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6CF3E3FF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73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637E9A81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79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0AFA4439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  <w:tr w:rsidR="000C01C9" w:rsidRPr="000C01C9" w14:paraId="2AD30201" w14:textId="77777777">
        <w:trPr>
          <w:trHeight w:val="228"/>
        </w:trPr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7092E61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644FF39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5000328E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2A04D60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73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AC522E8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79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07D8FF9E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  <w:tr w:rsidR="000C01C9" w:rsidRPr="000C01C9" w14:paraId="76E9BBB3" w14:textId="77777777">
        <w:trPr>
          <w:trHeight w:val="228"/>
        </w:trPr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D9F2DC"/>
          </w:tcPr>
          <w:p w14:paraId="7C009D47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D9F2DC"/>
          </w:tcPr>
          <w:p w14:paraId="3E9EA07C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D9F2DC"/>
          </w:tcPr>
          <w:p w14:paraId="667F79E7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D9F2DC"/>
          </w:tcPr>
          <w:p w14:paraId="43749059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73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D9F2DC"/>
          </w:tcPr>
          <w:p w14:paraId="69D282B7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79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D9F2DC"/>
          </w:tcPr>
          <w:p w14:paraId="4BEDA542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0C01C9" w:rsidRPr="000C01C9" w14:paraId="1F838F82" w14:textId="77777777">
        <w:trPr>
          <w:trHeight w:val="228"/>
        </w:trPr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FD2C35A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539D4151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52DF9060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65B28572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73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0CB646B3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79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7C3042A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  <w:tr w:rsidR="000C01C9" w:rsidRPr="000C01C9" w14:paraId="7FEA6730" w14:textId="77777777">
        <w:trPr>
          <w:trHeight w:val="228"/>
        </w:trPr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525364F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FA1447F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8CDA722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0491ABE1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73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637B9933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79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7B117CA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 w14:paraId="4516DB6B" w14:textId="77777777" w:rsidR="009130F0" w:rsidRDefault="009130F0" w:rsidP="00E45CBE">
      <w:pPr>
        <w:spacing w:after="544" w:line="360" w:lineRule="auto"/>
        <w:ind w:right="80"/>
        <w:rPr>
          <w:rFonts w:ascii="Times New Roman" w:hAnsi="Times New Roman" w:cs="Times New Roman"/>
          <w:color w:val="auto"/>
          <w:sz w:val="24"/>
          <w:szCs w:val="24"/>
        </w:rPr>
      </w:pPr>
    </w:p>
    <w:p w14:paraId="41F2C35E" w14:textId="77777777" w:rsidR="009130F0" w:rsidRDefault="009130F0" w:rsidP="00E45CBE">
      <w:pPr>
        <w:spacing w:after="544" w:line="360" w:lineRule="auto"/>
        <w:ind w:right="80"/>
        <w:rPr>
          <w:rFonts w:ascii="Times New Roman" w:hAnsi="Times New Roman" w:cs="Times New Roman"/>
          <w:color w:val="auto"/>
          <w:sz w:val="24"/>
          <w:szCs w:val="24"/>
        </w:rPr>
      </w:pPr>
    </w:p>
    <w:p w14:paraId="70EB1662" w14:textId="77777777" w:rsidR="009130F0" w:rsidRDefault="009130F0" w:rsidP="00E45CBE">
      <w:pPr>
        <w:spacing w:after="544" w:line="360" w:lineRule="auto"/>
        <w:ind w:right="80"/>
        <w:rPr>
          <w:rFonts w:ascii="Times New Roman" w:hAnsi="Times New Roman" w:cs="Times New Roman"/>
          <w:color w:val="auto"/>
          <w:sz w:val="24"/>
          <w:szCs w:val="24"/>
        </w:rPr>
      </w:pPr>
    </w:p>
    <w:p w14:paraId="2FDBC29E" w14:textId="77777777" w:rsidR="009130F0" w:rsidRDefault="009130F0" w:rsidP="00E45CBE">
      <w:pPr>
        <w:spacing w:after="544" w:line="360" w:lineRule="auto"/>
        <w:ind w:right="80"/>
        <w:rPr>
          <w:rFonts w:ascii="Times New Roman" w:hAnsi="Times New Roman" w:cs="Times New Roman"/>
          <w:color w:val="auto"/>
          <w:sz w:val="24"/>
          <w:szCs w:val="24"/>
        </w:rPr>
      </w:pPr>
    </w:p>
    <w:p w14:paraId="73A5ED45" w14:textId="77777777" w:rsidR="009130F0" w:rsidRDefault="009130F0" w:rsidP="00E45CBE">
      <w:pPr>
        <w:spacing w:after="544" w:line="360" w:lineRule="auto"/>
        <w:ind w:right="80"/>
        <w:rPr>
          <w:rFonts w:ascii="Times New Roman" w:hAnsi="Times New Roman" w:cs="Times New Roman"/>
          <w:color w:val="auto"/>
          <w:sz w:val="24"/>
          <w:szCs w:val="24"/>
        </w:rPr>
      </w:pPr>
    </w:p>
    <w:p w14:paraId="061B6284" w14:textId="77777777" w:rsidR="009130F0" w:rsidRDefault="009130F0" w:rsidP="00E45CBE">
      <w:pPr>
        <w:spacing w:after="544" w:line="360" w:lineRule="auto"/>
        <w:ind w:right="80"/>
        <w:rPr>
          <w:rFonts w:ascii="Times New Roman" w:hAnsi="Times New Roman" w:cs="Times New Roman"/>
          <w:color w:val="auto"/>
          <w:sz w:val="24"/>
          <w:szCs w:val="24"/>
        </w:rPr>
      </w:pPr>
    </w:p>
    <w:p w14:paraId="67372374" w14:textId="77777777" w:rsidR="009130F0" w:rsidRDefault="009130F0" w:rsidP="00E45CBE">
      <w:pPr>
        <w:spacing w:after="544" w:line="360" w:lineRule="auto"/>
        <w:ind w:right="80"/>
        <w:rPr>
          <w:rFonts w:ascii="Times New Roman" w:hAnsi="Times New Roman" w:cs="Times New Roman"/>
          <w:color w:val="auto"/>
          <w:sz w:val="24"/>
          <w:szCs w:val="24"/>
        </w:rPr>
      </w:pPr>
    </w:p>
    <w:p w14:paraId="4FB2261A" w14:textId="09DEA720" w:rsidR="009130F0" w:rsidRDefault="009130F0" w:rsidP="00E45CBE">
      <w:pPr>
        <w:spacing w:after="544" w:line="360" w:lineRule="auto"/>
        <w:ind w:right="80"/>
        <w:rPr>
          <w:rFonts w:ascii="Times New Roman" w:hAnsi="Times New Roman" w:cs="Times New Roman"/>
          <w:color w:val="auto"/>
          <w:sz w:val="24"/>
          <w:szCs w:val="24"/>
        </w:rPr>
      </w:pPr>
    </w:p>
    <w:p w14:paraId="1E98CC1F" w14:textId="0BFD89A1" w:rsidR="009130F0" w:rsidRPr="000C01C9" w:rsidRDefault="009130F0" w:rsidP="009130F0">
      <w:pPr>
        <w:spacing w:after="0" w:line="360" w:lineRule="auto"/>
        <w:ind w:left="209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Tabela 4 – Tabela verdade da Regra 1 (SAÍDA POUSO_AUTORIZADO). </w:t>
      </w:r>
    </w:p>
    <w:p w14:paraId="3E760944" w14:textId="77777777" w:rsidR="009130F0" w:rsidRDefault="009130F0" w:rsidP="009130F0">
      <w:pPr>
        <w:spacing w:after="544" w:line="360" w:lineRule="auto"/>
        <w:ind w:left="0" w:right="80" w:firstLine="0"/>
        <w:rPr>
          <w:rFonts w:ascii="Times New Roman" w:hAnsi="Times New Roman" w:cs="Times New Roman"/>
          <w:color w:val="auto"/>
          <w:sz w:val="24"/>
          <w:szCs w:val="24"/>
        </w:rPr>
      </w:pPr>
    </w:p>
    <w:p w14:paraId="44D48866" w14:textId="18959B5D" w:rsidR="00F31144" w:rsidRDefault="008C7ECB" w:rsidP="009130F0">
      <w:pPr>
        <w:spacing w:after="544" w:line="360" w:lineRule="auto"/>
        <w:ind w:left="0" w:right="80" w:firstLine="0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>A única combinação com saída 1 é C = 1, A = 1, T = 0 e S = 1; nas outras 15 o pouso é adiado. O comportamento restritivo da porta AND é desejável em um sistema crítico: basta uma condição desfavorável para impedir o pouso.</w:t>
      </w:r>
    </w:p>
    <w:p w14:paraId="4B05050B" w14:textId="1A9F490C" w:rsidR="009130F0" w:rsidRDefault="009130F0" w:rsidP="00E45CBE">
      <w:pPr>
        <w:spacing w:after="544" w:line="360" w:lineRule="auto"/>
        <w:ind w:right="80"/>
        <w:rPr>
          <w:rFonts w:ascii="Times New Roman" w:hAnsi="Times New Roman" w:cs="Times New Roman"/>
          <w:color w:val="auto"/>
          <w:sz w:val="24"/>
          <w:szCs w:val="24"/>
        </w:rPr>
      </w:pPr>
    </w:p>
    <w:p w14:paraId="23D26AC5" w14:textId="77777777" w:rsidR="009130F0" w:rsidRPr="000C01C9" w:rsidRDefault="009130F0" w:rsidP="00E45CBE">
      <w:pPr>
        <w:spacing w:after="544" w:line="360" w:lineRule="auto"/>
        <w:ind w:right="80"/>
        <w:rPr>
          <w:rFonts w:ascii="Times New Roman" w:hAnsi="Times New Roman" w:cs="Times New Roman"/>
          <w:color w:val="auto"/>
          <w:sz w:val="24"/>
          <w:szCs w:val="24"/>
        </w:rPr>
      </w:pPr>
    </w:p>
    <w:p w14:paraId="5468961C" w14:textId="3B1A7061" w:rsidR="009130F0" w:rsidRDefault="008C7ECB" w:rsidP="009130F0">
      <w:pPr>
        <w:spacing w:after="0" w:line="360" w:lineRule="auto"/>
        <w:ind w:left="11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 </w:t>
      </w:r>
      <w:r w:rsidR="009130F0" w:rsidRPr="000C01C9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inline distT="0" distB="0" distL="0" distR="0" wp14:anchorId="07A5BE74" wp14:editId="7C88117F">
            <wp:extent cx="3024000" cy="879123"/>
            <wp:effectExtent l="0" t="0" r="0" b="0"/>
            <wp:docPr id="415" name="Picture 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Picture 41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87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245A7" w14:textId="005615A1" w:rsidR="009130F0" w:rsidRDefault="009130F0" w:rsidP="00E45CBE">
      <w:pPr>
        <w:spacing w:after="0" w:line="360" w:lineRule="auto"/>
        <w:ind w:left="11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>Figura 2 – Diagrama de portas lógicas da Regra 2 (alerta).</w:t>
      </w:r>
    </w:p>
    <w:p w14:paraId="0188738B" w14:textId="0B5F6DBA" w:rsidR="009130F0" w:rsidRDefault="009130F0" w:rsidP="00E45CBE">
      <w:pPr>
        <w:spacing w:after="0" w:line="360" w:lineRule="auto"/>
        <w:ind w:left="11"/>
        <w:rPr>
          <w:rFonts w:ascii="Times New Roman" w:hAnsi="Times New Roman" w:cs="Times New Roman"/>
          <w:color w:val="auto"/>
          <w:sz w:val="24"/>
          <w:szCs w:val="24"/>
        </w:rPr>
      </w:pPr>
    </w:p>
    <w:p w14:paraId="6701326A" w14:textId="1BE6C32A" w:rsidR="009130F0" w:rsidRDefault="009130F0" w:rsidP="00E45CBE">
      <w:pPr>
        <w:spacing w:after="0" w:line="360" w:lineRule="auto"/>
        <w:ind w:left="11"/>
        <w:rPr>
          <w:rFonts w:ascii="Times New Roman" w:hAnsi="Times New Roman" w:cs="Times New Roman"/>
          <w:color w:val="auto"/>
          <w:sz w:val="24"/>
          <w:szCs w:val="24"/>
        </w:rPr>
      </w:pPr>
    </w:p>
    <w:p w14:paraId="7ED9E28B" w14:textId="07D4E8DC" w:rsidR="009130F0" w:rsidRDefault="009130F0" w:rsidP="00E45CBE">
      <w:pPr>
        <w:spacing w:after="0" w:line="360" w:lineRule="auto"/>
        <w:ind w:left="11"/>
        <w:rPr>
          <w:rFonts w:ascii="Times New Roman" w:hAnsi="Times New Roman" w:cs="Times New Roman"/>
          <w:color w:val="auto"/>
          <w:sz w:val="24"/>
          <w:szCs w:val="24"/>
        </w:rPr>
      </w:pPr>
    </w:p>
    <w:p w14:paraId="0DF5E4DD" w14:textId="77777777" w:rsidR="009130F0" w:rsidRPr="000C01C9" w:rsidRDefault="009130F0" w:rsidP="00E45CBE">
      <w:pPr>
        <w:spacing w:after="0" w:line="360" w:lineRule="auto"/>
        <w:ind w:left="11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8617" w:type="dxa"/>
        <w:tblInd w:w="0" w:type="dxa"/>
        <w:tblLook w:val="04A0" w:firstRow="1" w:lastRow="0" w:firstColumn="1" w:lastColumn="0" w:noHBand="0" w:noVBand="1"/>
      </w:tblPr>
      <w:tblGrid>
        <w:gridCol w:w="3572"/>
        <w:gridCol w:w="5045"/>
      </w:tblGrid>
      <w:tr w:rsidR="000C01C9" w:rsidRPr="000C01C9" w14:paraId="04A39FBA" w14:textId="77777777">
        <w:trPr>
          <w:trHeight w:val="1384"/>
        </w:trPr>
        <w:tc>
          <w:tcPr>
            <w:tcW w:w="3572" w:type="dxa"/>
            <w:tcBorders>
              <w:top w:val="nil"/>
              <w:left w:val="nil"/>
              <w:bottom w:val="nil"/>
              <w:right w:val="nil"/>
            </w:tcBorders>
          </w:tcPr>
          <w:p w14:paraId="7A0DA094" w14:textId="77777777" w:rsidR="00F31144" w:rsidRPr="000C01C9" w:rsidRDefault="00F31144" w:rsidP="00E45CBE">
            <w:pPr>
              <w:spacing w:after="0" w:line="360" w:lineRule="auto"/>
              <w:ind w:left="-1247" w:right="283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  <w:tbl>
            <w:tblPr>
              <w:tblStyle w:val="TableGrid"/>
              <w:tblW w:w="3288" w:type="dxa"/>
              <w:tblInd w:w="0" w:type="dxa"/>
              <w:tblCellMar>
                <w:top w:w="84" w:type="dxa"/>
                <w:left w:w="6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57"/>
              <w:gridCol w:w="357"/>
              <w:gridCol w:w="699"/>
              <w:gridCol w:w="699"/>
              <w:gridCol w:w="1176"/>
            </w:tblGrid>
            <w:tr w:rsidR="000C01C9" w:rsidRPr="000C01C9" w14:paraId="0B903019" w14:textId="77777777">
              <w:trPr>
                <w:trHeight w:val="276"/>
              </w:trPr>
              <w:tc>
                <w:tcPr>
                  <w:tcW w:w="454" w:type="dxa"/>
                  <w:tcBorders>
                    <w:top w:val="single" w:sz="3" w:space="0" w:color="9AA3B5"/>
                    <w:left w:val="single" w:sz="3" w:space="0" w:color="9AA3B5"/>
                    <w:bottom w:val="single" w:sz="3" w:space="0" w:color="9AA3B5"/>
                    <w:right w:val="single" w:sz="3" w:space="0" w:color="9AA3B5"/>
                  </w:tcBorders>
                  <w:shd w:val="clear" w:color="auto" w:fill="EEF2FB"/>
                </w:tcPr>
                <w:p w14:paraId="77D6389C" w14:textId="77777777" w:rsidR="00F31144" w:rsidRPr="000C01C9" w:rsidRDefault="008C7ECB" w:rsidP="00E45CBE">
                  <w:pPr>
                    <w:spacing w:after="0" w:line="360" w:lineRule="auto"/>
                    <w:ind w:left="0" w:firstLine="0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0C01C9">
                    <w:rPr>
                      <w:rFonts w:ascii="Times New Roman" w:hAnsi="Times New Roman" w:cs="Times New Roman"/>
                      <w:b/>
                      <w:color w:val="auto"/>
                      <w:sz w:val="24"/>
                      <w:szCs w:val="24"/>
                    </w:rPr>
                    <w:t>C</w:t>
                  </w:r>
                </w:p>
              </w:tc>
              <w:tc>
                <w:tcPr>
                  <w:tcW w:w="454" w:type="dxa"/>
                  <w:tcBorders>
                    <w:top w:val="single" w:sz="3" w:space="0" w:color="9AA3B5"/>
                    <w:left w:val="single" w:sz="3" w:space="0" w:color="9AA3B5"/>
                    <w:bottom w:val="single" w:sz="3" w:space="0" w:color="9AA3B5"/>
                    <w:right w:val="single" w:sz="3" w:space="0" w:color="9AA3B5"/>
                  </w:tcBorders>
                  <w:shd w:val="clear" w:color="auto" w:fill="EEF2FB"/>
                </w:tcPr>
                <w:p w14:paraId="7046B9C5" w14:textId="77777777" w:rsidR="00F31144" w:rsidRPr="000C01C9" w:rsidRDefault="008C7ECB" w:rsidP="00E45CBE">
                  <w:pPr>
                    <w:spacing w:after="0" w:line="360" w:lineRule="auto"/>
                    <w:ind w:left="0" w:firstLine="0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0C01C9">
                    <w:rPr>
                      <w:rFonts w:ascii="Times New Roman" w:hAnsi="Times New Roman" w:cs="Times New Roman"/>
                      <w:b/>
                      <w:color w:val="auto"/>
                      <w:sz w:val="24"/>
                      <w:szCs w:val="24"/>
                    </w:rPr>
                    <w:t>S</w:t>
                  </w:r>
                </w:p>
              </w:tc>
              <w:tc>
                <w:tcPr>
                  <w:tcW w:w="737" w:type="dxa"/>
                  <w:tcBorders>
                    <w:top w:val="single" w:sz="3" w:space="0" w:color="9AA3B5"/>
                    <w:left w:val="single" w:sz="3" w:space="0" w:color="9AA3B5"/>
                    <w:bottom w:val="single" w:sz="3" w:space="0" w:color="9AA3B5"/>
                    <w:right w:val="single" w:sz="3" w:space="0" w:color="9AA3B5"/>
                  </w:tcBorders>
                  <w:shd w:val="clear" w:color="auto" w:fill="EEF2FB"/>
                </w:tcPr>
                <w:p w14:paraId="6451B991" w14:textId="77777777" w:rsidR="00F31144" w:rsidRPr="000C01C9" w:rsidRDefault="008C7ECB" w:rsidP="00E45CBE">
                  <w:pPr>
                    <w:spacing w:after="0" w:line="360" w:lineRule="auto"/>
                    <w:ind w:left="0" w:firstLine="0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0C01C9">
                    <w:rPr>
                      <w:rFonts w:ascii="Times New Roman" w:hAnsi="Times New Roman" w:cs="Times New Roman"/>
                      <w:b/>
                      <w:color w:val="auto"/>
                      <w:sz w:val="24"/>
                      <w:szCs w:val="24"/>
                    </w:rPr>
                    <w:t>NOT C</w:t>
                  </w:r>
                </w:p>
              </w:tc>
              <w:tc>
                <w:tcPr>
                  <w:tcW w:w="737" w:type="dxa"/>
                  <w:tcBorders>
                    <w:top w:val="single" w:sz="3" w:space="0" w:color="9AA3B5"/>
                    <w:left w:val="single" w:sz="3" w:space="0" w:color="9AA3B5"/>
                    <w:bottom w:val="single" w:sz="3" w:space="0" w:color="9AA3B5"/>
                    <w:right w:val="single" w:sz="3" w:space="0" w:color="9AA3B5"/>
                  </w:tcBorders>
                  <w:shd w:val="clear" w:color="auto" w:fill="EEF2FB"/>
                </w:tcPr>
                <w:p w14:paraId="2E48EB62" w14:textId="77777777" w:rsidR="00F31144" w:rsidRPr="000C01C9" w:rsidRDefault="008C7ECB" w:rsidP="00E45CBE">
                  <w:pPr>
                    <w:spacing w:after="0" w:line="360" w:lineRule="auto"/>
                    <w:ind w:left="0" w:firstLine="0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0C01C9">
                    <w:rPr>
                      <w:rFonts w:ascii="Times New Roman" w:hAnsi="Times New Roman" w:cs="Times New Roman"/>
                      <w:b/>
                      <w:color w:val="auto"/>
                      <w:sz w:val="24"/>
                      <w:szCs w:val="24"/>
                    </w:rPr>
                    <w:t>NOT S</w:t>
                  </w:r>
                </w:p>
              </w:tc>
              <w:tc>
                <w:tcPr>
                  <w:tcW w:w="907" w:type="dxa"/>
                  <w:tcBorders>
                    <w:top w:val="single" w:sz="3" w:space="0" w:color="9AA3B5"/>
                    <w:left w:val="single" w:sz="3" w:space="0" w:color="9AA3B5"/>
                    <w:bottom w:val="single" w:sz="3" w:space="0" w:color="9AA3B5"/>
                    <w:right w:val="single" w:sz="3" w:space="0" w:color="9AA3B5"/>
                  </w:tcBorders>
                  <w:shd w:val="clear" w:color="auto" w:fill="EEF2FB"/>
                </w:tcPr>
                <w:p w14:paraId="3E7AE42C" w14:textId="77777777" w:rsidR="00F31144" w:rsidRPr="000C01C9" w:rsidRDefault="008C7ECB" w:rsidP="00E45CBE">
                  <w:pPr>
                    <w:spacing w:after="0" w:line="360" w:lineRule="auto"/>
                    <w:ind w:left="0" w:firstLine="0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0C01C9">
                    <w:rPr>
                      <w:rFonts w:ascii="Times New Roman" w:hAnsi="Times New Roman" w:cs="Times New Roman"/>
                      <w:b/>
                      <w:color w:val="auto"/>
                      <w:sz w:val="24"/>
                      <w:szCs w:val="24"/>
                    </w:rPr>
                    <w:t>ALERTA</w:t>
                  </w:r>
                </w:p>
              </w:tc>
            </w:tr>
            <w:tr w:rsidR="000C01C9" w:rsidRPr="000C01C9" w14:paraId="02C57CEF" w14:textId="77777777">
              <w:trPr>
                <w:trHeight w:val="276"/>
              </w:trPr>
              <w:tc>
                <w:tcPr>
                  <w:tcW w:w="454" w:type="dxa"/>
                  <w:tcBorders>
                    <w:top w:val="single" w:sz="3" w:space="0" w:color="9AA3B5"/>
                    <w:left w:val="single" w:sz="3" w:space="0" w:color="9AA3B5"/>
                    <w:bottom w:val="single" w:sz="3" w:space="0" w:color="9AA3B5"/>
                    <w:right w:val="single" w:sz="3" w:space="0" w:color="9AA3B5"/>
                  </w:tcBorders>
                </w:tcPr>
                <w:p w14:paraId="3591E6D4" w14:textId="77777777" w:rsidR="00F31144" w:rsidRPr="000C01C9" w:rsidRDefault="008C7ECB" w:rsidP="00E45CBE">
                  <w:pPr>
                    <w:spacing w:after="0" w:line="360" w:lineRule="auto"/>
                    <w:ind w:left="55" w:firstLine="0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0C01C9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454" w:type="dxa"/>
                  <w:tcBorders>
                    <w:top w:val="single" w:sz="3" w:space="0" w:color="9AA3B5"/>
                    <w:left w:val="single" w:sz="3" w:space="0" w:color="9AA3B5"/>
                    <w:bottom w:val="single" w:sz="3" w:space="0" w:color="9AA3B5"/>
                    <w:right w:val="single" w:sz="3" w:space="0" w:color="9AA3B5"/>
                  </w:tcBorders>
                </w:tcPr>
                <w:p w14:paraId="39513240" w14:textId="77777777" w:rsidR="00F31144" w:rsidRPr="000C01C9" w:rsidRDefault="008C7ECB" w:rsidP="00E45CBE">
                  <w:pPr>
                    <w:spacing w:after="0" w:line="360" w:lineRule="auto"/>
                    <w:ind w:left="55" w:firstLine="0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0C01C9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737" w:type="dxa"/>
                  <w:tcBorders>
                    <w:top w:val="single" w:sz="3" w:space="0" w:color="9AA3B5"/>
                    <w:left w:val="single" w:sz="3" w:space="0" w:color="9AA3B5"/>
                    <w:bottom w:val="single" w:sz="3" w:space="0" w:color="9AA3B5"/>
                    <w:right w:val="single" w:sz="3" w:space="0" w:color="9AA3B5"/>
                  </w:tcBorders>
                </w:tcPr>
                <w:p w14:paraId="7B0195EA" w14:textId="77777777" w:rsidR="00F31144" w:rsidRPr="000C01C9" w:rsidRDefault="008C7ECB" w:rsidP="00E45CBE">
                  <w:pPr>
                    <w:spacing w:after="0" w:line="360" w:lineRule="auto"/>
                    <w:ind w:left="55" w:firstLine="0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0C01C9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37" w:type="dxa"/>
                  <w:tcBorders>
                    <w:top w:val="single" w:sz="3" w:space="0" w:color="9AA3B5"/>
                    <w:left w:val="single" w:sz="3" w:space="0" w:color="9AA3B5"/>
                    <w:bottom w:val="single" w:sz="3" w:space="0" w:color="9AA3B5"/>
                    <w:right w:val="single" w:sz="3" w:space="0" w:color="9AA3B5"/>
                  </w:tcBorders>
                </w:tcPr>
                <w:p w14:paraId="06E13BF4" w14:textId="77777777" w:rsidR="00F31144" w:rsidRPr="000C01C9" w:rsidRDefault="008C7ECB" w:rsidP="00E45CBE">
                  <w:pPr>
                    <w:spacing w:after="0" w:line="360" w:lineRule="auto"/>
                    <w:ind w:left="55" w:firstLine="0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0C01C9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07" w:type="dxa"/>
                  <w:tcBorders>
                    <w:top w:val="single" w:sz="3" w:space="0" w:color="9AA3B5"/>
                    <w:left w:val="single" w:sz="3" w:space="0" w:color="9AA3B5"/>
                    <w:bottom w:val="single" w:sz="3" w:space="0" w:color="9AA3B5"/>
                    <w:right w:val="single" w:sz="3" w:space="0" w:color="9AA3B5"/>
                  </w:tcBorders>
                </w:tcPr>
                <w:p w14:paraId="09C5C28E" w14:textId="77777777" w:rsidR="00F31144" w:rsidRPr="000C01C9" w:rsidRDefault="008C7ECB" w:rsidP="00E45CBE">
                  <w:pPr>
                    <w:spacing w:after="0" w:line="360" w:lineRule="auto"/>
                    <w:ind w:left="55" w:firstLine="0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0C01C9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1</w:t>
                  </w:r>
                </w:p>
              </w:tc>
            </w:tr>
            <w:tr w:rsidR="000C01C9" w:rsidRPr="000C01C9" w14:paraId="64DBC57A" w14:textId="77777777">
              <w:trPr>
                <w:trHeight w:val="276"/>
              </w:trPr>
              <w:tc>
                <w:tcPr>
                  <w:tcW w:w="454" w:type="dxa"/>
                  <w:tcBorders>
                    <w:top w:val="single" w:sz="3" w:space="0" w:color="9AA3B5"/>
                    <w:left w:val="single" w:sz="3" w:space="0" w:color="9AA3B5"/>
                    <w:bottom w:val="single" w:sz="3" w:space="0" w:color="9AA3B5"/>
                    <w:right w:val="single" w:sz="3" w:space="0" w:color="9AA3B5"/>
                  </w:tcBorders>
                </w:tcPr>
                <w:p w14:paraId="6D568AE7" w14:textId="77777777" w:rsidR="00F31144" w:rsidRPr="000C01C9" w:rsidRDefault="008C7ECB" w:rsidP="00E45CBE">
                  <w:pPr>
                    <w:spacing w:after="0" w:line="360" w:lineRule="auto"/>
                    <w:ind w:left="55" w:firstLine="0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0C01C9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454" w:type="dxa"/>
                  <w:tcBorders>
                    <w:top w:val="single" w:sz="3" w:space="0" w:color="9AA3B5"/>
                    <w:left w:val="single" w:sz="3" w:space="0" w:color="9AA3B5"/>
                    <w:bottom w:val="single" w:sz="3" w:space="0" w:color="9AA3B5"/>
                    <w:right w:val="single" w:sz="3" w:space="0" w:color="9AA3B5"/>
                  </w:tcBorders>
                </w:tcPr>
                <w:p w14:paraId="2C1BB4F6" w14:textId="77777777" w:rsidR="00F31144" w:rsidRPr="000C01C9" w:rsidRDefault="008C7ECB" w:rsidP="00E45CBE">
                  <w:pPr>
                    <w:spacing w:after="0" w:line="360" w:lineRule="auto"/>
                    <w:ind w:left="55" w:firstLine="0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0C01C9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37" w:type="dxa"/>
                  <w:tcBorders>
                    <w:top w:val="single" w:sz="3" w:space="0" w:color="9AA3B5"/>
                    <w:left w:val="single" w:sz="3" w:space="0" w:color="9AA3B5"/>
                    <w:bottom w:val="single" w:sz="3" w:space="0" w:color="9AA3B5"/>
                    <w:right w:val="single" w:sz="3" w:space="0" w:color="9AA3B5"/>
                  </w:tcBorders>
                </w:tcPr>
                <w:p w14:paraId="3DFA0148" w14:textId="77777777" w:rsidR="00F31144" w:rsidRPr="000C01C9" w:rsidRDefault="008C7ECB" w:rsidP="00E45CBE">
                  <w:pPr>
                    <w:spacing w:after="0" w:line="360" w:lineRule="auto"/>
                    <w:ind w:left="55" w:firstLine="0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0C01C9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37" w:type="dxa"/>
                  <w:tcBorders>
                    <w:top w:val="single" w:sz="3" w:space="0" w:color="9AA3B5"/>
                    <w:left w:val="single" w:sz="3" w:space="0" w:color="9AA3B5"/>
                    <w:bottom w:val="single" w:sz="3" w:space="0" w:color="9AA3B5"/>
                    <w:right w:val="single" w:sz="3" w:space="0" w:color="9AA3B5"/>
                  </w:tcBorders>
                </w:tcPr>
                <w:p w14:paraId="3B0FFEAC" w14:textId="77777777" w:rsidR="00F31144" w:rsidRPr="000C01C9" w:rsidRDefault="008C7ECB" w:rsidP="00E45CBE">
                  <w:pPr>
                    <w:spacing w:after="0" w:line="360" w:lineRule="auto"/>
                    <w:ind w:left="55" w:firstLine="0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0C01C9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07" w:type="dxa"/>
                  <w:tcBorders>
                    <w:top w:val="single" w:sz="3" w:space="0" w:color="9AA3B5"/>
                    <w:left w:val="single" w:sz="3" w:space="0" w:color="9AA3B5"/>
                    <w:bottom w:val="single" w:sz="3" w:space="0" w:color="9AA3B5"/>
                    <w:right w:val="single" w:sz="3" w:space="0" w:color="9AA3B5"/>
                  </w:tcBorders>
                </w:tcPr>
                <w:p w14:paraId="6FA9EC51" w14:textId="77777777" w:rsidR="00F31144" w:rsidRPr="000C01C9" w:rsidRDefault="008C7ECB" w:rsidP="00E45CBE">
                  <w:pPr>
                    <w:spacing w:after="0" w:line="360" w:lineRule="auto"/>
                    <w:ind w:left="55" w:firstLine="0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0C01C9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1</w:t>
                  </w:r>
                </w:p>
              </w:tc>
            </w:tr>
            <w:tr w:rsidR="000C01C9" w:rsidRPr="000C01C9" w14:paraId="6E98B72C" w14:textId="77777777">
              <w:trPr>
                <w:trHeight w:val="276"/>
              </w:trPr>
              <w:tc>
                <w:tcPr>
                  <w:tcW w:w="454" w:type="dxa"/>
                  <w:tcBorders>
                    <w:top w:val="single" w:sz="3" w:space="0" w:color="9AA3B5"/>
                    <w:left w:val="single" w:sz="3" w:space="0" w:color="9AA3B5"/>
                    <w:bottom w:val="single" w:sz="3" w:space="0" w:color="9AA3B5"/>
                    <w:right w:val="single" w:sz="3" w:space="0" w:color="9AA3B5"/>
                  </w:tcBorders>
                </w:tcPr>
                <w:p w14:paraId="5E33C271" w14:textId="77777777" w:rsidR="00F31144" w:rsidRPr="000C01C9" w:rsidRDefault="008C7ECB" w:rsidP="00E45CBE">
                  <w:pPr>
                    <w:spacing w:after="0" w:line="360" w:lineRule="auto"/>
                    <w:ind w:left="55" w:firstLine="0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0C01C9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54" w:type="dxa"/>
                  <w:tcBorders>
                    <w:top w:val="single" w:sz="3" w:space="0" w:color="9AA3B5"/>
                    <w:left w:val="single" w:sz="3" w:space="0" w:color="9AA3B5"/>
                    <w:bottom w:val="single" w:sz="3" w:space="0" w:color="9AA3B5"/>
                    <w:right w:val="single" w:sz="3" w:space="0" w:color="9AA3B5"/>
                  </w:tcBorders>
                </w:tcPr>
                <w:p w14:paraId="02B76330" w14:textId="77777777" w:rsidR="00F31144" w:rsidRPr="000C01C9" w:rsidRDefault="008C7ECB" w:rsidP="00E45CBE">
                  <w:pPr>
                    <w:spacing w:after="0" w:line="360" w:lineRule="auto"/>
                    <w:ind w:left="55" w:firstLine="0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0C01C9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737" w:type="dxa"/>
                  <w:tcBorders>
                    <w:top w:val="single" w:sz="3" w:space="0" w:color="9AA3B5"/>
                    <w:left w:val="single" w:sz="3" w:space="0" w:color="9AA3B5"/>
                    <w:bottom w:val="single" w:sz="3" w:space="0" w:color="9AA3B5"/>
                    <w:right w:val="single" w:sz="3" w:space="0" w:color="9AA3B5"/>
                  </w:tcBorders>
                </w:tcPr>
                <w:p w14:paraId="5064DEC3" w14:textId="77777777" w:rsidR="00F31144" w:rsidRPr="000C01C9" w:rsidRDefault="008C7ECB" w:rsidP="00E45CBE">
                  <w:pPr>
                    <w:spacing w:after="0" w:line="360" w:lineRule="auto"/>
                    <w:ind w:left="55" w:firstLine="0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0C01C9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737" w:type="dxa"/>
                  <w:tcBorders>
                    <w:top w:val="single" w:sz="3" w:space="0" w:color="9AA3B5"/>
                    <w:left w:val="single" w:sz="3" w:space="0" w:color="9AA3B5"/>
                    <w:bottom w:val="single" w:sz="3" w:space="0" w:color="9AA3B5"/>
                    <w:right w:val="single" w:sz="3" w:space="0" w:color="9AA3B5"/>
                  </w:tcBorders>
                </w:tcPr>
                <w:p w14:paraId="48C2ACC4" w14:textId="77777777" w:rsidR="00F31144" w:rsidRPr="000C01C9" w:rsidRDefault="008C7ECB" w:rsidP="00E45CBE">
                  <w:pPr>
                    <w:spacing w:after="0" w:line="360" w:lineRule="auto"/>
                    <w:ind w:left="55" w:firstLine="0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0C01C9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07" w:type="dxa"/>
                  <w:tcBorders>
                    <w:top w:val="single" w:sz="3" w:space="0" w:color="9AA3B5"/>
                    <w:left w:val="single" w:sz="3" w:space="0" w:color="9AA3B5"/>
                    <w:bottom w:val="single" w:sz="3" w:space="0" w:color="9AA3B5"/>
                    <w:right w:val="single" w:sz="3" w:space="0" w:color="9AA3B5"/>
                  </w:tcBorders>
                </w:tcPr>
                <w:p w14:paraId="6F6AC872" w14:textId="77777777" w:rsidR="00F31144" w:rsidRPr="000C01C9" w:rsidRDefault="008C7ECB" w:rsidP="00E45CBE">
                  <w:pPr>
                    <w:spacing w:after="0" w:line="360" w:lineRule="auto"/>
                    <w:ind w:left="55" w:firstLine="0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0C01C9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1</w:t>
                  </w:r>
                </w:p>
              </w:tc>
            </w:tr>
            <w:tr w:rsidR="000C01C9" w:rsidRPr="000C01C9" w14:paraId="658533C2" w14:textId="77777777">
              <w:trPr>
                <w:trHeight w:val="276"/>
              </w:trPr>
              <w:tc>
                <w:tcPr>
                  <w:tcW w:w="454" w:type="dxa"/>
                  <w:tcBorders>
                    <w:top w:val="single" w:sz="3" w:space="0" w:color="9AA3B5"/>
                    <w:left w:val="single" w:sz="3" w:space="0" w:color="9AA3B5"/>
                    <w:bottom w:val="single" w:sz="3" w:space="0" w:color="9AA3B5"/>
                    <w:right w:val="single" w:sz="3" w:space="0" w:color="9AA3B5"/>
                  </w:tcBorders>
                </w:tcPr>
                <w:p w14:paraId="73B7F344" w14:textId="77777777" w:rsidR="00F31144" w:rsidRPr="000C01C9" w:rsidRDefault="008C7ECB" w:rsidP="00E45CBE">
                  <w:pPr>
                    <w:spacing w:after="0" w:line="360" w:lineRule="auto"/>
                    <w:ind w:left="55" w:firstLine="0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0C01C9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54" w:type="dxa"/>
                  <w:tcBorders>
                    <w:top w:val="single" w:sz="3" w:space="0" w:color="9AA3B5"/>
                    <w:left w:val="single" w:sz="3" w:space="0" w:color="9AA3B5"/>
                    <w:bottom w:val="single" w:sz="3" w:space="0" w:color="9AA3B5"/>
                    <w:right w:val="single" w:sz="3" w:space="0" w:color="9AA3B5"/>
                  </w:tcBorders>
                </w:tcPr>
                <w:p w14:paraId="72FC6146" w14:textId="77777777" w:rsidR="00F31144" w:rsidRPr="000C01C9" w:rsidRDefault="008C7ECB" w:rsidP="00E45CBE">
                  <w:pPr>
                    <w:spacing w:after="0" w:line="360" w:lineRule="auto"/>
                    <w:ind w:left="55" w:firstLine="0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0C01C9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37" w:type="dxa"/>
                  <w:tcBorders>
                    <w:top w:val="single" w:sz="3" w:space="0" w:color="9AA3B5"/>
                    <w:left w:val="single" w:sz="3" w:space="0" w:color="9AA3B5"/>
                    <w:bottom w:val="single" w:sz="3" w:space="0" w:color="9AA3B5"/>
                    <w:right w:val="single" w:sz="3" w:space="0" w:color="9AA3B5"/>
                  </w:tcBorders>
                </w:tcPr>
                <w:p w14:paraId="572CB815" w14:textId="77777777" w:rsidR="00F31144" w:rsidRPr="000C01C9" w:rsidRDefault="008C7ECB" w:rsidP="00E45CBE">
                  <w:pPr>
                    <w:spacing w:after="0" w:line="360" w:lineRule="auto"/>
                    <w:ind w:left="55" w:firstLine="0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0C01C9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737" w:type="dxa"/>
                  <w:tcBorders>
                    <w:top w:val="single" w:sz="3" w:space="0" w:color="9AA3B5"/>
                    <w:left w:val="single" w:sz="3" w:space="0" w:color="9AA3B5"/>
                    <w:bottom w:val="single" w:sz="3" w:space="0" w:color="9AA3B5"/>
                    <w:right w:val="single" w:sz="3" w:space="0" w:color="9AA3B5"/>
                  </w:tcBorders>
                </w:tcPr>
                <w:p w14:paraId="699EEEFE" w14:textId="77777777" w:rsidR="00F31144" w:rsidRPr="000C01C9" w:rsidRDefault="008C7ECB" w:rsidP="00E45CBE">
                  <w:pPr>
                    <w:spacing w:after="0" w:line="360" w:lineRule="auto"/>
                    <w:ind w:left="55" w:firstLine="0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0C01C9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907" w:type="dxa"/>
                  <w:tcBorders>
                    <w:top w:val="single" w:sz="3" w:space="0" w:color="9AA3B5"/>
                    <w:left w:val="single" w:sz="3" w:space="0" w:color="9AA3B5"/>
                    <w:bottom w:val="single" w:sz="3" w:space="0" w:color="9AA3B5"/>
                    <w:right w:val="single" w:sz="3" w:space="0" w:color="9AA3B5"/>
                  </w:tcBorders>
                </w:tcPr>
                <w:p w14:paraId="11437FA9" w14:textId="77777777" w:rsidR="00F31144" w:rsidRPr="000C01C9" w:rsidRDefault="008C7ECB" w:rsidP="00E45CBE">
                  <w:pPr>
                    <w:spacing w:after="0" w:line="360" w:lineRule="auto"/>
                    <w:ind w:left="55" w:firstLine="0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0C01C9"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</w:rPr>
                    <w:t>0</w:t>
                  </w:r>
                </w:p>
              </w:tc>
            </w:tr>
          </w:tbl>
          <w:p w14:paraId="421F909D" w14:textId="77777777" w:rsidR="00F31144" w:rsidRPr="000C01C9" w:rsidRDefault="00F31144" w:rsidP="00E45CBE">
            <w:pPr>
              <w:spacing w:after="16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</w:tcPr>
          <w:p w14:paraId="4FFBA988" w14:textId="3EC2AC6B" w:rsidR="00F31144" w:rsidRPr="000C01C9" w:rsidRDefault="00F31144" w:rsidP="00E45CBE">
            <w:pPr>
              <w:spacing w:after="0" w:line="360" w:lineRule="auto"/>
              <w:ind w:left="283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0DAFFC1C" w14:textId="5B8E58F7" w:rsidR="00F31144" w:rsidRDefault="008C7ECB" w:rsidP="00E45CBE">
      <w:pPr>
        <w:tabs>
          <w:tab w:val="center" w:pos="1888"/>
          <w:tab w:val="center" w:pos="6593"/>
        </w:tabs>
        <w:spacing w:after="8" w:line="360" w:lineRule="auto"/>
        <w:ind w:left="0" w:firstLine="0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ab/>
        <w:t>Tabela 5 – Tabela verdade da Regra 2</w:t>
      </w:r>
      <w:r w:rsidR="009130F0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71BF8707" w14:textId="275FE542" w:rsidR="000C01C9" w:rsidRDefault="000C01C9" w:rsidP="00E45CBE">
      <w:pPr>
        <w:tabs>
          <w:tab w:val="center" w:pos="1888"/>
          <w:tab w:val="center" w:pos="6593"/>
        </w:tabs>
        <w:spacing w:after="8" w:line="360" w:lineRule="auto"/>
        <w:ind w:left="0" w:firstLine="0"/>
        <w:rPr>
          <w:rFonts w:ascii="Times New Roman" w:hAnsi="Times New Roman" w:cs="Times New Roman"/>
          <w:color w:val="auto"/>
          <w:sz w:val="24"/>
          <w:szCs w:val="24"/>
        </w:rPr>
      </w:pPr>
    </w:p>
    <w:p w14:paraId="24EAD963" w14:textId="77777777" w:rsidR="009130F0" w:rsidRPr="000C01C9" w:rsidRDefault="009130F0" w:rsidP="00E45CBE">
      <w:pPr>
        <w:tabs>
          <w:tab w:val="center" w:pos="1888"/>
          <w:tab w:val="center" w:pos="6593"/>
        </w:tabs>
        <w:spacing w:after="8" w:line="360" w:lineRule="auto"/>
        <w:ind w:left="0" w:firstLine="0"/>
        <w:rPr>
          <w:rFonts w:ascii="Times New Roman" w:hAnsi="Times New Roman" w:cs="Times New Roman"/>
          <w:color w:val="auto"/>
          <w:sz w:val="24"/>
          <w:szCs w:val="24"/>
        </w:rPr>
      </w:pPr>
    </w:p>
    <w:p w14:paraId="3367636A" w14:textId="0D96D6BB" w:rsidR="00F31144" w:rsidRDefault="008C7ECB" w:rsidP="00E45CBE">
      <w:pPr>
        <w:spacing w:after="292" w:line="360" w:lineRule="auto"/>
        <w:ind w:right="5621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>O alerta só fica desligado quando combustível e sensores estão ambos normais.</w:t>
      </w:r>
    </w:p>
    <w:p w14:paraId="0CAA6CCD" w14:textId="384AF16A" w:rsidR="009130F0" w:rsidRDefault="009130F0" w:rsidP="009130F0">
      <w:pPr>
        <w:spacing w:after="0" w:line="360" w:lineRule="auto"/>
        <w:ind w:left="0" w:right="342" w:firstLine="0"/>
        <w:rPr>
          <w:rFonts w:ascii="Times New Roman" w:hAnsi="Times New Roman" w:cs="Times New Roman"/>
          <w:color w:val="auto"/>
          <w:sz w:val="24"/>
          <w:szCs w:val="24"/>
        </w:rPr>
      </w:pPr>
    </w:p>
    <w:p w14:paraId="2E1C3664" w14:textId="33F7EF0A" w:rsidR="009130F0" w:rsidRDefault="009130F0" w:rsidP="009130F0">
      <w:pPr>
        <w:spacing w:after="0" w:line="360" w:lineRule="auto"/>
        <w:ind w:left="0" w:right="342" w:firstLine="0"/>
        <w:rPr>
          <w:rFonts w:ascii="Times New Roman" w:hAnsi="Times New Roman" w:cs="Times New Roman"/>
          <w:color w:val="auto"/>
          <w:sz w:val="24"/>
          <w:szCs w:val="24"/>
        </w:rPr>
      </w:pPr>
    </w:p>
    <w:p w14:paraId="0BE99ADD" w14:textId="77777777" w:rsidR="009130F0" w:rsidRDefault="009130F0" w:rsidP="009130F0">
      <w:pPr>
        <w:spacing w:after="0" w:line="360" w:lineRule="auto"/>
        <w:ind w:left="0" w:right="342" w:firstLine="0"/>
        <w:rPr>
          <w:rFonts w:ascii="Times New Roman" w:hAnsi="Times New Roman" w:cs="Times New Roman"/>
          <w:color w:val="auto"/>
          <w:sz w:val="24"/>
          <w:szCs w:val="24"/>
        </w:rPr>
      </w:pPr>
    </w:p>
    <w:p w14:paraId="44A2F898" w14:textId="6EB875D5" w:rsidR="009130F0" w:rsidRDefault="009130F0" w:rsidP="009130F0">
      <w:pPr>
        <w:spacing w:after="0" w:line="360" w:lineRule="auto"/>
        <w:ind w:left="0" w:right="342" w:firstLine="0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noProof/>
          <w:color w:val="auto"/>
          <w:sz w:val="24"/>
          <w:szCs w:val="24"/>
        </w:rPr>
        <w:drawing>
          <wp:anchor distT="0" distB="0" distL="114300" distR="114300" simplePos="0" relativeHeight="251659264" behindDoc="0" locked="0" layoutInCell="1" allowOverlap="0" wp14:anchorId="561B447C" wp14:editId="1223B2D1">
            <wp:simplePos x="0" y="0"/>
            <wp:positionH relativeFrom="margin">
              <wp:posOffset>15240</wp:posOffset>
            </wp:positionH>
            <wp:positionV relativeFrom="paragraph">
              <wp:posOffset>211455</wp:posOffset>
            </wp:positionV>
            <wp:extent cx="3024000" cy="765519"/>
            <wp:effectExtent l="0" t="0" r="5080" b="0"/>
            <wp:wrapSquare wrapText="bothSides"/>
            <wp:docPr id="465" name="Picture 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" name="Picture 4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765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522D50" w14:textId="77777777" w:rsidR="009130F0" w:rsidRDefault="009130F0" w:rsidP="009130F0">
      <w:pPr>
        <w:spacing w:after="0" w:line="360" w:lineRule="auto"/>
        <w:ind w:left="0" w:right="342" w:firstLine="0"/>
        <w:rPr>
          <w:rFonts w:ascii="Times New Roman" w:hAnsi="Times New Roman" w:cs="Times New Roman"/>
          <w:color w:val="auto"/>
          <w:sz w:val="24"/>
          <w:szCs w:val="24"/>
        </w:rPr>
      </w:pPr>
    </w:p>
    <w:p w14:paraId="16D030EF" w14:textId="77777777" w:rsidR="009130F0" w:rsidRDefault="009130F0" w:rsidP="009130F0">
      <w:pPr>
        <w:spacing w:after="0" w:line="360" w:lineRule="auto"/>
        <w:ind w:left="0" w:right="342" w:firstLine="0"/>
        <w:rPr>
          <w:rFonts w:ascii="Times New Roman" w:hAnsi="Times New Roman" w:cs="Times New Roman"/>
          <w:color w:val="auto"/>
          <w:sz w:val="24"/>
          <w:szCs w:val="24"/>
        </w:rPr>
      </w:pPr>
    </w:p>
    <w:p w14:paraId="1DD10D27" w14:textId="77777777" w:rsidR="009130F0" w:rsidRDefault="009130F0" w:rsidP="009130F0">
      <w:pPr>
        <w:spacing w:after="0" w:line="360" w:lineRule="auto"/>
        <w:ind w:left="0" w:right="342" w:firstLine="0"/>
        <w:rPr>
          <w:rFonts w:ascii="Times New Roman" w:hAnsi="Times New Roman" w:cs="Times New Roman"/>
          <w:color w:val="auto"/>
          <w:sz w:val="24"/>
          <w:szCs w:val="24"/>
        </w:rPr>
      </w:pPr>
    </w:p>
    <w:p w14:paraId="5FD197E5" w14:textId="4BF1FF04" w:rsidR="009130F0" w:rsidRPr="000C01C9" w:rsidRDefault="009130F0" w:rsidP="009130F0">
      <w:pPr>
        <w:spacing w:after="0" w:line="360" w:lineRule="auto"/>
        <w:ind w:left="0" w:right="342" w:firstLine="0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Figura 3 – Diagrama de portas lógicas da Regra 3 (emergência). </w:t>
      </w:r>
    </w:p>
    <w:p w14:paraId="01456F75" w14:textId="77777777" w:rsidR="009130F0" w:rsidRDefault="009130F0" w:rsidP="00E45CBE">
      <w:pPr>
        <w:spacing w:after="292" w:line="360" w:lineRule="auto"/>
        <w:ind w:right="5621"/>
        <w:rPr>
          <w:rFonts w:ascii="Times New Roman" w:hAnsi="Times New Roman" w:cs="Times New Roman"/>
          <w:color w:val="auto"/>
          <w:sz w:val="24"/>
          <w:szCs w:val="24"/>
        </w:rPr>
      </w:pPr>
    </w:p>
    <w:p w14:paraId="1537238C" w14:textId="15C5027C" w:rsidR="009130F0" w:rsidRDefault="009130F0" w:rsidP="009130F0">
      <w:pPr>
        <w:rPr>
          <w:rFonts w:ascii="Times New Roman" w:hAnsi="Times New Roman" w:cs="Times New Roman"/>
          <w:color w:val="auto"/>
          <w:sz w:val="24"/>
          <w:szCs w:val="24"/>
        </w:rPr>
      </w:pPr>
    </w:p>
    <w:p w14:paraId="71225E2C" w14:textId="629E2426" w:rsidR="000C01C9" w:rsidRDefault="000C01C9" w:rsidP="00E45CBE">
      <w:pPr>
        <w:spacing w:after="292" w:line="360" w:lineRule="auto"/>
        <w:ind w:right="5621"/>
        <w:rPr>
          <w:rFonts w:ascii="Times New Roman" w:hAnsi="Times New Roman" w:cs="Times New Roman"/>
          <w:color w:val="auto"/>
          <w:sz w:val="24"/>
          <w:szCs w:val="24"/>
        </w:rPr>
      </w:pPr>
    </w:p>
    <w:p w14:paraId="0D6323B1" w14:textId="6AC55BDC" w:rsidR="009130F0" w:rsidRDefault="009130F0" w:rsidP="00E45CBE">
      <w:pPr>
        <w:spacing w:after="292" w:line="360" w:lineRule="auto"/>
        <w:ind w:right="5621"/>
        <w:rPr>
          <w:rFonts w:ascii="Times New Roman" w:hAnsi="Times New Roman" w:cs="Times New Roman"/>
          <w:color w:val="auto"/>
          <w:sz w:val="24"/>
          <w:szCs w:val="24"/>
        </w:rPr>
      </w:pPr>
    </w:p>
    <w:p w14:paraId="3061F042" w14:textId="77777777" w:rsidR="009130F0" w:rsidRPr="000C01C9" w:rsidRDefault="009130F0" w:rsidP="00E45CBE">
      <w:pPr>
        <w:spacing w:after="292" w:line="360" w:lineRule="auto"/>
        <w:ind w:right="5621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pPr w:vertAnchor="text" w:tblpY="-1288"/>
        <w:tblOverlap w:val="never"/>
        <w:tblW w:w="4025" w:type="dxa"/>
        <w:tblInd w:w="0" w:type="dxa"/>
        <w:tblCellMar>
          <w:top w:w="84" w:type="dxa"/>
          <w:left w:w="60" w:type="dxa"/>
          <w:right w:w="103" w:type="dxa"/>
        </w:tblCellMar>
        <w:tblLook w:val="04A0" w:firstRow="1" w:lastRow="0" w:firstColumn="1" w:lastColumn="0" w:noHBand="0" w:noVBand="1"/>
      </w:tblPr>
      <w:tblGrid>
        <w:gridCol w:w="2204"/>
        <w:gridCol w:w="337"/>
        <w:gridCol w:w="684"/>
        <w:gridCol w:w="1844"/>
      </w:tblGrid>
      <w:tr w:rsidR="000C01C9" w:rsidRPr="000C01C9" w14:paraId="14846B77" w14:textId="77777777">
        <w:trPr>
          <w:trHeight w:val="276"/>
        </w:trPr>
        <w:tc>
          <w:tcPr>
            <w:tcW w:w="164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205D978D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CARGA_CRÍTICA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418BBEFC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C</w:t>
            </w:r>
          </w:p>
        </w:tc>
        <w:tc>
          <w:tcPr>
            <w:tcW w:w="680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292A9D52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NOT C</w:t>
            </w:r>
          </w:p>
        </w:tc>
        <w:tc>
          <w:tcPr>
            <w:tcW w:w="124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62E2091C" w14:textId="5E353880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EMERGÊNCIA</w:t>
            </w:r>
          </w:p>
        </w:tc>
      </w:tr>
      <w:tr w:rsidR="000C01C9" w:rsidRPr="000C01C9" w14:paraId="2F656AC2" w14:textId="77777777">
        <w:trPr>
          <w:trHeight w:val="276"/>
        </w:trPr>
        <w:tc>
          <w:tcPr>
            <w:tcW w:w="164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71B641C" w14:textId="77777777" w:rsidR="00F31144" w:rsidRPr="000C01C9" w:rsidRDefault="008C7ECB" w:rsidP="00E45CBE">
            <w:pPr>
              <w:spacing w:after="0" w:line="360" w:lineRule="auto"/>
              <w:ind w:left="43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0DC62A2" w14:textId="77777777" w:rsidR="00F31144" w:rsidRPr="000C01C9" w:rsidRDefault="008C7ECB" w:rsidP="00E45CBE">
            <w:pPr>
              <w:spacing w:after="0" w:line="360" w:lineRule="auto"/>
              <w:ind w:left="43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680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1C0C03D" w14:textId="77777777" w:rsidR="00F31144" w:rsidRPr="000C01C9" w:rsidRDefault="008C7ECB" w:rsidP="00E45CBE">
            <w:pPr>
              <w:spacing w:after="0" w:line="360" w:lineRule="auto"/>
              <w:ind w:left="43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2A9BA067" w14:textId="77777777" w:rsidR="00F31144" w:rsidRPr="000C01C9" w:rsidRDefault="008C7ECB" w:rsidP="00E45CBE">
            <w:pPr>
              <w:spacing w:after="0" w:line="360" w:lineRule="auto"/>
              <w:ind w:left="43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  <w:tr w:rsidR="000C01C9" w:rsidRPr="000C01C9" w14:paraId="2C64193D" w14:textId="77777777">
        <w:trPr>
          <w:trHeight w:val="276"/>
        </w:trPr>
        <w:tc>
          <w:tcPr>
            <w:tcW w:w="164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60BD580F" w14:textId="77777777" w:rsidR="00F31144" w:rsidRPr="000C01C9" w:rsidRDefault="008C7ECB" w:rsidP="00E45CBE">
            <w:pPr>
              <w:spacing w:after="0" w:line="360" w:lineRule="auto"/>
              <w:ind w:left="43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5AE83182" w14:textId="77777777" w:rsidR="00F31144" w:rsidRPr="000C01C9" w:rsidRDefault="008C7ECB" w:rsidP="00E45CBE">
            <w:pPr>
              <w:spacing w:after="0" w:line="360" w:lineRule="auto"/>
              <w:ind w:left="43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680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8C01DF2" w14:textId="77777777" w:rsidR="00F31144" w:rsidRPr="000C01C9" w:rsidRDefault="008C7ECB" w:rsidP="00E45CBE">
            <w:pPr>
              <w:spacing w:after="0" w:line="360" w:lineRule="auto"/>
              <w:ind w:left="43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124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D499EF7" w14:textId="77777777" w:rsidR="00F31144" w:rsidRPr="000C01C9" w:rsidRDefault="008C7ECB" w:rsidP="00E45CBE">
            <w:pPr>
              <w:spacing w:after="0" w:line="360" w:lineRule="auto"/>
              <w:ind w:left="43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  <w:tr w:rsidR="000C01C9" w:rsidRPr="000C01C9" w14:paraId="4D581107" w14:textId="77777777">
        <w:trPr>
          <w:trHeight w:val="276"/>
        </w:trPr>
        <w:tc>
          <w:tcPr>
            <w:tcW w:w="164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D9F2DC"/>
          </w:tcPr>
          <w:p w14:paraId="1728F2C8" w14:textId="77777777" w:rsidR="00F31144" w:rsidRPr="000C01C9" w:rsidRDefault="008C7ECB" w:rsidP="00E45CBE">
            <w:pPr>
              <w:spacing w:after="0" w:line="360" w:lineRule="auto"/>
              <w:ind w:left="43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D9F2DC"/>
          </w:tcPr>
          <w:p w14:paraId="18F6B049" w14:textId="77777777" w:rsidR="00F31144" w:rsidRPr="000C01C9" w:rsidRDefault="008C7ECB" w:rsidP="00E45CBE">
            <w:pPr>
              <w:spacing w:after="0" w:line="360" w:lineRule="auto"/>
              <w:ind w:left="43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680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D9F2DC"/>
          </w:tcPr>
          <w:p w14:paraId="4AD59AE3" w14:textId="77777777" w:rsidR="00F31144" w:rsidRPr="000C01C9" w:rsidRDefault="008C7ECB" w:rsidP="00E45CBE">
            <w:pPr>
              <w:spacing w:after="0" w:line="360" w:lineRule="auto"/>
              <w:ind w:left="43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D9F2DC"/>
          </w:tcPr>
          <w:p w14:paraId="7FA3E368" w14:textId="77777777" w:rsidR="00F31144" w:rsidRPr="000C01C9" w:rsidRDefault="008C7ECB" w:rsidP="00E45CBE">
            <w:pPr>
              <w:spacing w:after="0" w:line="360" w:lineRule="auto"/>
              <w:ind w:left="43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</w:tr>
      <w:tr w:rsidR="000C01C9" w:rsidRPr="000C01C9" w14:paraId="3CE6DE7D" w14:textId="77777777">
        <w:trPr>
          <w:trHeight w:val="276"/>
        </w:trPr>
        <w:tc>
          <w:tcPr>
            <w:tcW w:w="164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6922A4F" w14:textId="77777777" w:rsidR="00F31144" w:rsidRPr="000C01C9" w:rsidRDefault="008C7ECB" w:rsidP="00E45CBE">
            <w:pPr>
              <w:spacing w:after="0" w:line="360" w:lineRule="auto"/>
              <w:ind w:left="43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5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06E00B2" w14:textId="77777777" w:rsidR="00F31144" w:rsidRPr="000C01C9" w:rsidRDefault="008C7ECB" w:rsidP="00E45CBE">
            <w:pPr>
              <w:spacing w:after="0" w:line="360" w:lineRule="auto"/>
              <w:ind w:left="43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680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71DB15D" w14:textId="77777777" w:rsidR="00F31144" w:rsidRPr="000C01C9" w:rsidRDefault="008C7ECB" w:rsidP="00E45CBE">
            <w:pPr>
              <w:spacing w:after="0" w:line="360" w:lineRule="auto"/>
              <w:ind w:left="43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124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592A0AA2" w14:textId="77777777" w:rsidR="00F31144" w:rsidRPr="000C01C9" w:rsidRDefault="008C7ECB" w:rsidP="00E45CBE">
            <w:pPr>
              <w:spacing w:after="0" w:line="360" w:lineRule="auto"/>
              <w:ind w:left="43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</w:tr>
    </w:tbl>
    <w:p w14:paraId="5A448C48" w14:textId="4049BE78" w:rsidR="00F31144" w:rsidRDefault="008C7ECB" w:rsidP="00E45CBE">
      <w:pPr>
        <w:tabs>
          <w:tab w:val="center" w:pos="1888"/>
          <w:tab w:val="center" w:pos="6593"/>
        </w:tabs>
        <w:spacing w:after="0" w:line="360" w:lineRule="auto"/>
        <w:ind w:left="0" w:firstLine="0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ab/>
        <w:t xml:space="preserve">Tabela 6 – Tabela verdade da Regra 3. </w:t>
      </w:r>
    </w:p>
    <w:p w14:paraId="63DA0500" w14:textId="77777777" w:rsidR="000C01C9" w:rsidRPr="000C01C9" w:rsidRDefault="000C01C9" w:rsidP="00E45CBE">
      <w:pPr>
        <w:tabs>
          <w:tab w:val="center" w:pos="1888"/>
          <w:tab w:val="center" w:pos="6593"/>
        </w:tabs>
        <w:spacing w:after="0" w:line="360" w:lineRule="auto"/>
        <w:ind w:left="0" w:firstLine="0"/>
        <w:rPr>
          <w:rFonts w:ascii="Times New Roman" w:hAnsi="Times New Roman" w:cs="Times New Roman"/>
          <w:color w:val="auto"/>
          <w:sz w:val="24"/>
          <w:szCs w:val="24"/>
        </w:rPr>
      </w:pPr>
    </w:p>
    <w:p w14:paraId="12C6961A" w14:textId="3DFEC2AB" w:rsidR="00F31144" w:rsidRDefault="008C7ECB" w:rsidP="00E45CBE">
      <w:pPr>
        <w:spacing w:after="292" w:line="360" w:lineRule="auto"/>
        <w:ind w:right="5621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>A emergência ocorre apenas com carga crítica e falta de combustível, caso em que o módulo receberia tratamento especial.</w:t>
      </w:r>
    </w:p>
    <w:p w14:paraId="717EE2A6" w14:textId="2BC9F3EA" w:rsidR="000C01C9" w:rsidRDefault="000C01C9" w:rsidP="00E45CBE">
      <w:pPr>
        <w:spacing w:after="292" w:line="360" w:lineRule="auto"/>
        <w:ind w:right="5621"/>
        <w:rPr>
          <w:rFonts w:ascii="Times New Roman" w:hAnsi="Times New Roman" w:cs="Times New Roman"/>
          <w:color w:val="auto"/>
          <w:sz w:val="24"/>
          <w:szCs w:val="24"/>
        </w:rPr>
      </w:pPr>
    </w:p>
    <w:p w14:paraId="7D9F2A5A" w14:textId="5E28B06F" w:rsidR="000C01C9" w:rsidRDefault="000C01C9" w:rsidP="00E45CBE">
      <w:pPr>
        <w:spacing w:after="292" w:line="360" w:lineRule="auto"/>
        <w:ind w:right="5621"/>
        <w:rPr>
          <w:rFonts w:ascii="Times New Roman" w:hAnsi="Times New Roman" w:cs="Times New Roman"/>
          <w:color w:val="auto"/>
          <w:sz w:val="24"/>
          <w:szCs w:val="24"/>
        </w:rPr>
      </w:pPr>
    </w:p>
    <w:p w14:paraId="5A058856" w14:textId="214C284E" w:rsidR="000C01C9" w:rsidRDefault="000C01C9" w:rsidP="00E45CBE">
      <w:pPr>
        <w:spacing w:after="292" w:line="360" w:lineRule="auto"/>
        <w:ind w:right="5621"/>
        <w:rPr>
          <w:rFonts w:ascii="Times New Roman" w:hAnsi="Times New Roman" w:cs="Times New Roman"/>
          <w:color w:val="auto"/>
          <w:sz w:val="24"/>
          <w:szCs w:val="24"/>
        </w:rPr>
      </w:pPr>
    </w:p>
    <w:p w14:paraId="01B302BE" w14:textId="4B7CF4A9" w:rsidR="000C01C9" w:rsidRDefault="000C01C9" w:rsidP="00E45CBE">
      <w:pPr>
        <w:spacing w:after="292" w:line="360" w:lineRule="auto"/>
        <w:ind w:right="5621"/>
        <w:rPr>
          <w:rFonts w:ascii="Times New Roman" w:hAnsi="Times New Roman" w:cs="Times New Roman"/>
          <w:color w:val="auto"/>
          <w:sz w:val="24"/>
          <w:szCs w:val="24"/>
        </w:rPr>
      </w:pPr>
    </w:p>
    <w:p w14:paraId="13C2D5BC" w14:textId="348E4BB7" w:rsidR="000C01C9" w:rsidRDefault="000C01C9" w:rsidP="00E45CBE">
      <w:pPr>
        <w:spacing w:after="292" w:line="360" w:lineRule="auto"/>
        <w:ind w:right="5621"/>
        <w:rPr>
          <w:rFonts w:ascii="Times New Roman" w:hAnsi="Times New Roman" w:cs="Times New Roman"/>
          <w:color w:val="auto"/>
          <w:sz w:val="24"/>
          <w:szCs w:val="24"/>
        </w:rPr>
      </w:pPr>
    </w:p>
    <w:p w14:paraId="51FB6AB8" w14:textId="3539FA5F" w:rsidR="000C01C9" w:rsidRDefault="000C01C9" w:rsidP="00E45CBE">
      <w:pPr>
        <w:spacing w:after="292" w:line="360" w:lineRule="auto"/>
        <w:ind w:right="5621"/>
        <w:rPr>
          <w:rFonts w:ascii="Times New Roman" w:hAnsi="Times New Roman" w:cs="Times New Roman"/>
          <w:color w:val="auto"/>
          <w:sz w:val="24"/>
          <w:szCs w:val="24"/>
        </w:rPr>
      </w:pPr>
    </w:p>
    <w:p w14:paraId="0C46ED13" w14:textId="1801AE39" w:rsidR="000C01C9" w:rsidRDefault="000C01C9" w:rsidP="00E45CBE">
      <w:pPr>
        <w:spacing w:after="292" w:line="360" w:lineRule="auto"/>
        <w:ind w:right="5621"/>
        <w:rPr>
          <w:rFonts w:ascii="Times New Roman" w:hAnsi="Times New Roman" w:cs="Times New Roman"/>
          <w:color w:val="auto"/>
          <w:sz w:val="24"/>
          <w:szCs w:val="24"/>
        </w:rPr>
      </w:pPr>
    </w:p>
    <w:p w14:paraId="19ADC991" w14:textId="60A27E95" w:rsidR="009130F0" w:rsidRDefault="009130F0" w:rsidP="00E45CBE">
      <w:pPr>
        <w:spacing w:after="292" w:line="360" w:lineRule="auto"/>
        <w:ind w:right="5621"/>
        <w:rPr>
          <w:rFonts w:ascii="Times New Roman" w:hAnsi="Times New Roman" w:cs="Times New Roman"/>
          <w:color w:val="auto"/>
          <w:sz w:val="24"/>
          <w:szCs w:val="24"/>
        </w:rPr>
      </w:pPr>
    </w:p>
    <w:p w14:paraId="54DF0F3E" w14:textId="77777777" w:rsidR="009130F0" w:rsidRPr="000C01C9" w:rsidRDefault="009130F0" w:rsidP="00E45CBE">
      <w:pPr>
        <w:spacing w:after="292" w:line="360" w:lineRule="auto"/>
        <w:ind w:right="5621"/>
        <w:rPr>
          <w:rFonts w:ascii="Times New Roman" w:hAnsi="Times New Roman" w:cs="Times New Roman"/>
          <w:color w:val="auto"/>
          <w:sz w:val="24"/>
          <w:szCs w:val="24"/>
        </w:rPr>
      </w:pPr>
    </w:p>
    <w:p w14:paraId="67792528" w14:textId="357C5D5E" w:rsidR="00F31144" w:rsidRDefault="008C7ECB" w:rsidP="00E45CBE">
      <w:pPr>
        <w:pStyle w:val="Ttulo2"/>
        <w:spacing w:line="360" w:lineRule="auto"/>
        <w:ind w:left="-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45CBE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4 </w:t>
      </w:r>
      <w:r w:rsidR="00E45CBE">
        <w:rPr>
          <w:rFonts w:ascii="Times New Roman" w:hAnsi="Times New Roman" w:cs="Times New Roman"/>
          <w:color w:val="auto"/>
          <w:sz w:val="28"/>
          <w:szCs w:val="28"/>
        </w:rPr>
        <w:t xml:space="preserve">- </w:t>
      </w:r>
      <w:r w:rsidRPr="00E45CBE">
        <w:rPr>
          <w:rFonts w:ascii="Times New Roman" w:hAnsi="Times New Roman" w:cs="Times New Roman"/>
          <w:color w:val="auto"/>
          <w:sz w:val="28"/>
          <w:szCs w:val="28"/>
        </w:rPr>
        <w:t>MODELAGEM DAS FUNÇÕES MATEMÁTICAS</w:t>
      </w:r>
    </w:p>
    <w:p w14:paraId="7F16B324" w14:textId="77777777" w:rsidR="00E45CBE" w:rsidRPr="00E45CBE" w:rsidRDefault="00E45CBE" w:rsidP="00E45CBE"/>
    <w:p w14:paraId="2D9354D6" w14:textId="4547C7EC" w:rsidR="00F31144" w:rsidRDefault="008C7ECB" w:rsidP="00E45CBE">
      <w:pPr>
        <w:spacing w:after="105" w:line="360" w:lineRule="auto"/>
        <w:ind w:left="-5" w:right="-15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A questão de engenharia escolhida foi: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em que instante o módulo deve acionar os retrofoguetes para chegar ao solo com segurança, e o combustível disponível é suficiente?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Para respondê-la, foram usados dois modelos: uma função quadrática (altura em função do tempo) e uma função linear (combustível em função do tempo).</w:t>
      </w:r>
    </w:p>
    <w:p w14:paraId="6DCD92D5" w14:textId="77777777" w:rsidR="00982EDF" w:rsidRPr="000C01C9" w:rsidRDefault="00982EDF" w:rsidP="00E45CBE">
      <w:pPr>
        <w:spacing w:after="105" w:line="360" w:lineRule="auto"/>
        <w:ind w:left="-5" w:right="-15"/>
        <w:rPr>
          <w:rFonts w:ascii="Times New Roman" w:hAnsi="Times New Roman" w:cs="Times New Roman"/>
          <w:color w:val="auto"/>
          <w:sz w:val="24"/>
          <w:szCs w:val="24"/>
        </w:rPr>
      </w:pPr>
    </w:p>
    <w:p w14:paraId="6B3C3C92" w14:textId="77777777" w:rsidR="009130F0" w:rsidRDefault="008C7ECB" w:rsidP="009130F0">
      <w:pPr>
        <w:pStyle w:val="Ttulo3"/>
        <w:spacing w:line="360" w:lineRule="auto"/>
        <w:ind w:left="2189" w:right="2189" w:hanging="2204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4.1 Modelo 1 – Altura em função do tempo (função quadrática) </w:t>
      </w:r>
    </w:p>
    <w:p w14:paraId="4462CF11" w14:textId="1E3D2BD7" w:rsidR="00982EDF" w:rsidRDefault="008C7ECB" w:rsidP="009130F0">
      <w:pPr>
        <w:pStyle w:val="Ttulo3"/>
        <w:spacing w:line="360" w:lineRule="auto"/>
        <w:ind w:left="2189" w:right="2189" w:hanging="2204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>Fase 1 (queda):</w:t>
      </w:r>
      <w:r w:rsidRPr="000C01C9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Pr="000C01C9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>h</w:t>
      </w:r>
      <w:r w:rsidRPr="000C01C9">
        <w:rPr>
          <w:rFonts w:ascii="Times New Roman" w:hAnsi="Times New Roman" w:cs="Times New Roman"/>
          <w:b w:val="0"/>
          <w:color w:val="auto"/>
          <w:sz w:val="24"/>
          <w:szCs w:val="24"/>
        </w:rPr>
        <w:t>(</w:t>
      </w:r>
      <w:r w:rsidRPr="000C01C9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>t</w:t>
      </w:r>
      <w:r w:rsidRPr="000C01C9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) = </w:t>
      </w:r>
      <w:r w:rsidRPr="000C01C9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>h</w:t>
      </w:r>
      <w:r w:rsidR="00982EDF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>0</w:t>
      </w:r>
      <w:r w:rsidRPr="000C01C9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="00982EDF">
        <w:rPr>
          <w:rFonts w:ascii="Times New Roman" w:hAnsi="Times New Roman" w:cs="Times New Roman"/>
          <w:b w:val="0"/>
          <w:color w:val="auto"/>
          <w:sz w:val="24"/>
          <w:szCs w:val="24"/>
        </w:rPr>
        <w:t>–</w:t>
      </w:r>
      <w:r w:rsidRPr="000C01C9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Pr="000C01C9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>v</w:t>
      </w:r>
      <w:r w:rsidR="00982EDF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 xml:space="preserve">0 </w:t>
      </w:r>
      <w:r w:rsidRPr="000C01C9">
        <w:rPr>
          <w:rFonts w:ascii="Times New Roman" w:hAnsi="Times New Roman" w:cs="Times New Roman"/>
          <w:b w:val="0"/>
          <w:color w:val="auto"/>
          <w:sz w:val="24"/>
          <w:szCs w:val="24"/>
        </w:rPr>
        <w:t>·</w:t>
      </w:r>
      <w:r w:rsidRPr="000C01C9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>t</w:t>
      </w:r>
      <w:r w:rsidRPr="000C01C9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− ½·</w:t>
      </w:r>
      <w:r w:rsidRPr="000C01C9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>g</w:t>
      </w:r>
      <w:r w:rsidRPr="000C01C9">
        <w:rPr>
          <w:rFonts w:ascii="Times New Roman" w:hAnsi="Times New Roman" w:cs="Times New Roman"/>
          <w:b w:val="0"/>
          <w:color w:val="auto"/>
          <w:sz w:val="24"/>
          <w:szCs w:val="24"/>
        </w:rPr>
        <w:t>·</w:t>
      </w:r>
      <w:r w:rsidRPr="000C01C9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>t</w:t>
      </w:r>
      <w:r w:rsidRPr="000C01C9">
        <w:rPr>
          <w:rFonts w:ascii="Times New Roman" w:hAnsi="Times New Roman" w:cs="Times New Roman"/>
          <w:b w:val="0"/>
          <w:color w:val="auto"/>
          <w:sz w:val="24"/>
          <w:szCs w:val="24"/>
          <w:vertAlign w:val="superscript"/>
        </w:rPr>
        <w:t>2</w:t>
      </w:r>
      <w:r w:rsidRPr="000C01C9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</w:t>
      </w:r>
    </w:p>
    <w:p w14:paraId="67792555" w14:textId="20CBCB6D" w:rsidR="009130F0" w:rsidRPr="00982EDF" w:rsidRDefault="008C7ECB" w:rsidP="00982EDF">
      <w:pPr>
        <w:pStyle w:val="Ttulo3"/>
        <w:spacing w:line="360" w:lineRule="auto"/>
        <w:ind w:left="2189" w:right="2189" w:hanging="2204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e   </w:t>
      </w:r>
      <w:r w:rsidRPr="000C01C9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>v</w:t>
      </w:r>
      <w:r w:rsidRPr="000C01C9">
        <w:rPr>
          <w:rFonts w:ascii="Times New Roman" w:hAnsi="Times New Roman" w:cs="Times New Roman"/>
          <w:b w:val="0"/>
          <w:color w:val="auto"/>
          <w:sz w:val="24"/>
          <w:szCs w:val="24"/>
        </w:rPr>
        <w:t>(</w:t>
      </w:r>
      <w:r w:rsidRPr="000C01C9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>t</w:t>
      </w:r>
      <w:r w:rsidRPr="000C01C9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) = </w:t>
      </w:r>
      <w:r w:rsidRPr="000C01C9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>v</w:t>
      </w:r>
      <w:r w:rsidR="00982EDF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>0</w:t>
      </w:r>
      <w:r w:rsidRPr="000C01C9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+ </w:t>
      </w:r>
      <w:proofErr w:type="spellStart"/>
      <w:r w:rsidRPr="000C01C9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>g</w:t>
      </w:r>
      <w:r w:rsidRPr="000C01C9">
        <w:rPr>
          <w:rFonts w:ascii="Times New Roman" w:hAnsi="Times New Roman" w:cs="Times New Roman"/>
          <w:b w:val="0"/>
          <w:color w:val="auto"/>
          <w:sz w:val="24"/>
          <w:szCs w:val="24"/>
        </w:rPr>
        <w:t>·</w:t>
      </w:r>
      <w:r w:rsidRPr="000C01C9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>t</w:t>
      </w:r>
      <w:proofErr w:type="spellEnd"/>
      <w:r w:rsidR="009130F0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   </w:t>
      </w:r>
    </w:p>
    <w:p w14:paraId="16F5A584" w14:textId="77777777" w:rsidR="00982EDF" w:rsidRDefault="008C7ECB" w:rsidP="009130F0">
      <w:pPr>
        <w:spacing w:after="0" w:line="360" w:lineRule="auto"/>
        <w:ind w:right="347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Fase 2 (frenagem):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h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>(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t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) = 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h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− 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 xml:space="preserve">v </w:t>
      </w:r>
      <w:proofErr w:type="gramStart"/>
      <w:r w:rsidRPr="000C01C9">
        <w:rPr>
          <w:rFonts w:ascii="Times New Roman" w:hAnsi="Times New Roman" w:cs="Times New Roman"/>
          <w:color w:val="auto"/>
          <w:sz w:val="24"/>
          <w:szCs w:val="24"/>
        </w:rPr>
        <w:t>·(</w:t>
      </w:r>
      <w:proofErr w:type="gramEnd"/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t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− 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 xml:space="preserve">t 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>) + ½·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a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>·(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t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− 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 xml:space="preserve">t 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>)</w:t>
      </w:r>
      <w:r w:rsidRPr="000C01C9">
        <w:rPr>
          <w:rFonts w:ascii="Times New Roman" w:hAnsi="Times New Roman" w:cs="Times New Roman"/>
          <w:color w:val="auto"/>
          <w:sz w:val="24"/>
          <w:szCs w:val="24"/>
          <w:vertAlign w:val="superscript"/>
        </w:rPr>
        <w:t>2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  </w:t>
      </w:r>
    </w:p>
    <w:p w14:paraId="3148D17B" w14:textId="07C47629" w:rsidR="00F31144" w:rsidRDefault="008C7ECB" w:rsidP="009130F0">
      <w:pPr>
        <w:spacing w:after="0" w:line="360" w:lineRule="auto"/>
        <w:ind w:right="347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com acionamento quando   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h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>(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t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) ≤ 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v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>(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t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>)</w:t>
      </w:r>
      <w:r w:rsidRPr="000C01C9">
        <w:rPr>
          <w:rFonts w:ascii="Times New Roman" w:hAnsi="Times New Roman" w:cs="Times New Roman"/>
          <w:color w:val="auto"/>
          <w:sz w:val="24"/>
          <w:szCs w:val="24"/>
          <w:vertAlign w:val="superscript"/>
        </w:rPr>
        <w:t>2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/ (2·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a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>) r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ab/>
      </w:r>
      <w:proofErr w:type="spellStart"/>
      <w:r w:rsidRPr="000C01C9">
        <w:rPr>
          <w:rFonts w:ascii="Times New Roman" w:hAnsi="Times New Roman" w:cs="Times New Roman"/>
          <w:color w:val="auto"/>
          <w:sz w:val="24"/>
          <w:szCs w:val="24"/>
        </w:rPr>
        <w:t>r</w:t>
      </w:r>
      <w:proofErr w:type="spellEnd"/>
      <w:r w:rsidRPr="000C01C9">
        <w:rPr>
          <w:rFonts w:ascii="Times New Roman" w:hAnsi="Times New Roman" w:cs="Times New Roman"/>
          <w:color w:val="auto"/>
          <w:sz w:val="24"/>
          <w:szCs w:val="24"/>
        </w:rPr>
        <w:tab/>
      </w:r>
      <w:proofErr w:type="spellStart"/>
      <w:r w:rsidRPr="000C01C9">
        <w:rPr>
          <w:rFonts w:ascii="Times New Roman" w:hAnsi="Times New Roman" w:cs="Times New Roman"/>
          <w:color w:val="auto"/>
          <w:sz w:val="24"/>
          <w:szCs w:val="24"/>
        </w:rPr>
        <w:t>r</w:t>
      </w:r>
      <w:proofErr w:type="spellEnd"/>
      <w:r w:rsidRPr="000C01C9">
        <w:rPr>
          <w:rFonts w:ascii="Times New Roman" w:hAnsi="Times New Roman" w:cs="Times New Roman"/>
          <w:color w:val="auto"/>
          <w:sz w:val="24"/>
          <w:szCs w:val="24"/>
        </w:rPr>
        <w:tab/>
      </w:r>
      <w:proofErr w:type="spellStart"/>
      <w:r w:rsidRPr="000C01C9">
        <w:rPr>
          <w:rFonts w:ascii="Times New Roman" w:hAnsi="Times New Roman" w:cs="Times New Roman"/>
          <w:color w:val="auto"/>
          <w:sz w:val="24"/>
          <w:szCs w:val="24"/>
        </w:rPr>
        <w:t>r</w:t>
      </w:r>
      <w:proofErr w:type="spellEnd"/>
    </w:p>
    <w:p w14:paraId="00E0BB18" w14:textId="77777777" w:rsidR="007A037C" w:rsidRPr="000C01C9" w:rsidRDefault="007A037C" w:rsidP="009130F0">
      <w:pPr>
        <w:spacing w:after="0" w:line="360" w:lineRule="auto"/>
        <w:ind w:left="2767" w:right="347" w:hanging="2363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9354" w:type="dxa"/>
        <w:tblInd w:w="28" w:type="dxa"/>
        <w:tblCellMar>
          <w:top w:w="84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1933"/>
        <w:gridCol w:w="5582"/>
        <w:gridCol w:w="1839"/>
      </w:tblGrid>
      <w:tr w:rsidR="000C01C9" w:rsidRPr="000C01C9" w14:paraId="4D87DC95" w14:textId="77777777">
        <w:trPr>
          <w:trHeight w:val="276"/>
        </w:trPr>
        <w:tc>
          <w:tcPr>
            <w:tcW w:w="1701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519925B6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Símbolo</w:t>
            </w:r>
          </w:p>
        </w:tc>
        <w:tc>
          <w:tcPr>
            <w:tcW w:w="5783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7B48A2A3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Significado</w:t>
            </w:r>
          </w:p>
        </w:tc>
        <w:tc>
          <w:tcPr>
            <w:tcW w:w="1871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2C943A28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Valor</w:t>
            </w:r>
          </w:p>
        </w:tc>
      </w:tr>
      <w:tr w:rsidR="000C01C9" w:rsidRPr="000C01C9" w14:paraId="3B5EF33C" w14:textId="77777777">
        <w:trPr>
          <w:trHeight w:val="276"/>
        </w:trPr>
        <w:tc>
          <w:tcPr>
            <w:tcW w:w="1701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02627FA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g</w:t>
            </w:r>
          </w:p>
        </w:tc>
        <w:tc>
          <w:tcPr>
            <w:tcW w:w="5783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02D89896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Aceleração da gravidade em Marte</w:t>
            </w:r>
          </w:p>
        </w:tc>
        <w:tc>
          <w:tcPr>
            <w:tcW w:w="1871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A626239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3,71 m/s²</w:t>
            </w:r>
          </w:p>
        </w:tc>
      </w:tr>
      <w:tr w:rsidR="000C01C9" w:rsidRPr="000C01C9" w14:paraId="64F53C05" w14:textId="77777777">
        <w:trPr>
          <w:trHeight w:val="276"/>
        </w:trPr>
        <w:tc>
          <w:tcPr>
            <w:tcW w:w="1701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vAlign w:val="bottom"/>
          </w:tcPr>
          <w:p w14:paraId="44A61D10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</w:t>
            </w:r>
          </w:p>
          <w:p w14:paraId="33B5C79B" w14:textId="77777777" w:rsidR="00F31144" w:rsidRPr="000C01C9" w:rsidRDefault="008C7ECB" w:rsidP="00E45CBE">
            <w:pPr>
              <w:spacing w:after="0" w:line="360" w:lineRule="auto"/>
              <w:ind w:left="89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5783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5FB74226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Altura inicial da fase final de descida (valor didático)</w:t>
            </w:r>
          </w:p>
        </w:tc>
        <w:tc>
          <w:tcPr>
            <w:tcW w:w="1871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4719887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1.500 m</w:t>
            </w:r>
          </w:p>
        </w:tc>
      </w:tr>
      <w:tr w:rsidR="000C01C9" w:rsidRPr="000C01C9" w14:paraId="7AA54C48" w14:textId="77777777">
        <w:trPr>
          <w:trHeight w:val="276"/>
        </w:trPr>
        <w:tc>
          <w:tcPr>
            <w:tcW w:w="1701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vAlign w:val="bottom"/>
          </w:tcPr>
          <w:p w14:paraId="2F0C88E0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</w:t>
            </w:r>
          </w:p>
          <w:p w14:paraId="0EEBB2EC" w14:textId="77777777" w:rsidR="00F31144" w:rsidRPr="000C01C9" w:rsidRDefault="008C7ECB" w:rsidP="00E45CBE">
            <w:pPr>
              <w:spacing w:after="0" w:line="360" w:lineRule="auto"/>
              <w:ind w:left="8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</w:t>
            </w:r>
          </w:p>
        </w:tc>
        <w:tc>
          <w:tcPr>
            <w:tcW w:w="5783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033BCE65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Velocidade inicial de descida (valor didático)</w:t>
            </w:r>
          </w:p>
        </w:tc>
        <w:tc>
          <w:tcPr>
            <w:tcW w:w="1871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2869B72F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80 m/s</w:t>
            </w:r>
          </w:p>
        </w:tc>
      </w:tr>
      <w:tr w:rsidR="000C01C9" w:rsidRPr="000C01C9" w14:paraId="475CF034" w14:textId="77777777">
        <w:trPr>
          <w:trHeight w:val="276"/>
        </w:trPr>
        <w:tc>
          <w:tcPr>
            <w:tcW w:w="1701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26C5E91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</w:t>
            </w:r>
          </w:p>
        </w:tc>
        <w:tc>
          <w:tcPr>
            <w:tcW w:w="5783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0274B69F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Desaceleração líquida dos retrofoguetes (valor didático)</w:t>
            </w:r>
          </w:p>
        </w:tc>
        <w:tc>
          <w:tcPr>
            <w:tcW w:w="1871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528EB259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25 m/s²</w:t>
            </w:r>
          </w:p>
        </w:tc>
      </w:tr>
      <w:tr w:rsidR="000C01C9" w:rsidRPr="000C01C9" w14:paraId="4BA5A55A" w14:textId="77777777">
        <w:trPr>
          <w:trHeight w:val="276"/>
        </w:trPr>
        <w:tc>
          <w:tcPr>
            <w:tcW w:w="1701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vAlign w:val="bottom"/>
          </w:tcPr>
          <w:p w14:paraId="5377CCA3" w14:textId="77777777" w:rsidR="00F31144" w:rsidRPr="000C01C9" w:rsidRDefault="008C7ECB" w:rsidP="00E45CBE">
            <w:pPr>
              <w:spacing w:after="0" w:line="360" w:lineRule="auto"/>
              <w:ind w:left="44" w:right="1006" w:hanging="44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proofErr w:type="gramStart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 ,</w:t>
            </w:r>
            <w:proofErr w:type="gramEnd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h , v r</w:t>
            </w: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ab/>
            </w:r>
            <w:proofErr w:type="spellStart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r</w:t>
            </w:r>
            <w:proofErr w:type="spellEnd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ab/>
              <w:t>r</w:t>
            </w:r>
          </w:p>
        </w:tc>
        <w:tc>
          <w:tcPr>
            <w:tcW w:w="5783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5F26993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Instante, altura e velocidade no acionamento dos retrofoguetes</w:t>
            </w:r>
          </w:p>
        </w:tc>
        <w:tc>
          <w:tcPr>
            <w:tcW w:w="1871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2FC8F682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calculados</w:t>
            </w:r>
          </w:p>
        </w:tc>
      </w:tr>
      <w:tr w:rsidR="000C01C9" w:rsidRPr="000C01C9" w14:paraId="534D620D" w14:textId="77777777">
        <w:trPr>
          <w:trHeight w:val="276"/>
        </w:trPr>
        <w:tc>
          <w:tcPr>
            <w:tcW w:w="1701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2CC55C84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</w:p>
        </w:tc>
        <w:tc>
          <w:tcPr>
            <w:tcW w:w="5783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2A7B003B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Consumo por kg de massa, usado no Modelo 2 (valor didático)</w:t>
            </w:r>
          </w:p>
        </w:tc>
        <w:tc>
          <w:tcPr>
            <w:tcW w:w="1871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BC4ADD3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0,0005 (%/</w:t>
            </w:r>
            <w:proofErr w:type="gramStart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s)/</w:t>
            </w:r>
            <w:proofErr w:type="gramEnd"/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kg</w:t>
            </w:r>
          </w:p>
        </w:tc>
      </w:tr>
    </w:tbl>
    <w:p w14:paraId="5AB763DD" w14:textId="2D9A131C" w:rsidR="00F31144" w:rsidRDefault="008C7ECB" w:rsidP="00E45CBE">
      <w:pPr>
        <w:spacing w:after="157" w:line="360" w:lineRule="auto"/>
        <w:ind w:left="116" w:right="106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Tabela 7 – Parâmetros dos modelos. </w:t>
      </w:r>
    </w:p>
    <w:p w14:paraId="418D510C" w14:textId="77777777" w:rsidR="00E45CBE" w:rsidRPr="000C01C9" w:rsidRDefault="00E45CBE" w:rsidP="00E45CBE">
      <w:pPr>
        <w:spacing w:after="157" w:line="360" w:lineRule="auto"/>
        <w:ind w:left="116" w:right="106"/>
        <w:rPr>
          <w:rFonts w:ascii="Times New Roman" w:hAnsi="Times New Roman" w:cs="Times New Roman"/>
          <w:color w:val="auto"/>
          <w:sz w:val="24"/>
          <w:szCs w:val="24"/>
        </w:rPr>
      </w:pPr>
    </w:p>
    <w:p w14:paraId="487EF8A4" w14:textId="77777777" w:rsidR="00F31144" w:rsidRPr="000C01C9" w:rsidRDefault="008C7ECB" w:rsidP="00E45CBE">
      <w:pPr>
        <w:spacing w:after="0" w:line="360" w:lineRule="auto"/>
        <w:ind w:left="-5" w:right="-15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O acionamento segue um critério físico simples: a distância necessária para frear é 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d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= 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v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>²/(2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a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); portanto, os retrofoguetes devem ser ligados quando a altura restante se iguala a essa distância. Ligar antes desperdiça combustível; ligar depois causa impacto. O programa avança o tempo em passos de 0,01 s até encontrar esse instante.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Resultados: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sem retrofoguetes o módulo atingiria o solo em 14,1 s a 132,4 m/s (cerca de 477 km/h); com o acionamento em 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t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= 11,7 s, a 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h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= 305 m e 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v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= 123,6 m/s, a frenagem dura 4,9 s e o pouso ocorre com velocidade r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ab/>
      </w:r>
      <w:proofErr w:type="spellStart"/>
      <w:r w:rsidRPr="000C01C9">
        <w:rPr>
          <w:rFonts w:ascii="Times New Roman" w:hAnsi="Times New Roman" w:cs="Times New Roman"/>
          <w:color w:val="auto"/>
          <w:sz w:val="24"/>
          <w:szCs w:val="24"/>
        </w:rPr>
        <w:t>r</w:t>
      </w:r>
      <w:proofErr w:type="spellEnd"/>
      <w:r w:rsidRPr="000C01C9">
        <w:rPr>
          <w:rFonts w:ascii="Times New Roman" w:hAnsi="Times New Roman" w:cs="Times New Roman"/>
          <w:color w:val="auto"/>
          <w:sz w:val="24"/>
          <w:szCs w:val="24"/>
        </w:rPr>
        <w:tab/>
        <w:t>r</w:t>
      </w:r>
    </w:p>
    <w:p w14:paraId="4A157FDF" w14:textId="656B10B9" w:rsidR="00F31144" w:rsidRDefault="008C7ECB" w:rsidP="00E45CBE">
      <w:pPr>
        <w:spacing w:after="0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>próxima de zero em 16,7 s.</w:t>
      </w:r>
    </w:p>
    <w:p w14:paraId="576D8177" w14:textId="77777777" w:rsidR="00E45CBE" w:rsidRPr="000C01C9" w:rsidRDefault="00E45CBE" w:rsidP="00E45CBE">
      <w:pPr>
        <w:spacing w:after="0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</w:p>
    <w:p w14:paraId="35D7751D" w14:textId="77777777" w:rsidR="00F31144" w:rsidRPr="000C01C9" w:rsidRDefault="008C7ECB" w:rsidP="00E45CBE">
      <w:pPr>
        <w:spacing w:after="82" w:line="360" w:lineRule="auto"/>
        <w:ind w:left="0" w:firstLine="0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noProof/>
          <w:color w:val="auto"/>
          <w:sz w:val="24"/>
          <w:szCs w:val="24"/>
        </w:rPr>
        <mc:AlternateContent>
          <mc:Choice Requires="wpg">
            <w:drawing>
              <wp:inline distT="0" distB="0" distL="0" distR="0" wp14:anchorId="17F4B6DD" wp14:editId="221805F1">
                <wp:extent cx="5904001" cy="1822500"/>
                <wp:effectExtent l="0" t="0" r="0" b="0"/>
                <wp:docPr id="17470" name="Group 17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4001" cy="1822500"/>
                          <a:chOff x="0" y="0"/>
                          <a:chExt cx="5904001" cy="1822500"/>
                        </a:xfrm>
                      </wpg:grpSpPr>
                      <pic:pic xmlns:pic="http://schemas.openxmlformats.org/drawingml/2006/picture">
                        <pic:nvPicPr>
                          <pic:cNvPr id="611" name="Picture 61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1822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5" name="Picture 61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988000" y="0"/>
                            <a:ext cx="2916000" cy="1822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70" style="width:464.882pt;height:143.504pt;mso-position-horizontal-relative:char;mso-position-vertical-relative:line" coordsize="59040,18225">
                <v:shape id="Picture 611" style="position:absolute;width:29160;height:18225;left:0;top:0;" filled="f">
                  <v:imagedata r:id="rId11"/>
                </v:shape>
                <v:shape id="Picture 615" style="position:absolute;width:29160;height:18225;left:29880;top:0;" filled="f">
                  <v:imagedata r:id="rId12"/>
                </v:shape>
              </v:group>
            </w:pict>
          </mc:Fallback>
        </mc:AlternateContent>
      </w:r>
    </w:p>
    <w:p w14:paraId="25B4B0FA" w14:textId="329CAA10" w:rsidR="00F31144" w:rsidRDefault="008C7ECB" w:rsidP="00E45CBE">
      <w:pPr>
        <w:spacing w:after="96" w:line="360" w:lineRule="auto"/>
        <w:ind w:left="1744" w:hanging="1743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>Figura 4 – Altura do módulo em função do tempo.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ab/>
      </w:r>
      <w:r w:rsidR="00E45CBE">
        <w:rPr>
          <w:rFonts w:ascii="Times New Roman" w:hAnsi="Times New Roman" w:cs="Times New Roman"/>
          <w:color w:val="auto"/>
          <w:sz w:val="24"/>
          <w:szCs w:val="24"/>
        </w:rPr>
        <w:t xml:space="preserve">   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>Figura 5 – Combustível restante durante a frenagem.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ab/>
      </w:r>
    </w:p>
    <w:p w14:paraId="3F34F118" w14:textId="77777777" w:rsidR="00E45CBE" w:rsidRPr="000C01C9" w:rsidRDefault="00E45CBE" w:rsidP="00E45CBE">
      <w:pPr>
        <w:spacing w:after="96" w:line="360" w:lineRule="auto"/>
        <w:ind w:left="1744" w:hanging="1743"/>
        <w:rPr>
          <w:rFonts w:ascii="Times New Roman" w:hAnsi="Times New Roman" w:cs="Times New Roman"/>
          <w:color w:val="auto"/>
          <w:sz w:val="24"/>
          <w:szCs w:val="24"/>
        </w:rPr>
      </w:pPr>
    </w:p>
    <w:p w14:paraId="44F606BF" w14:textId="2F8E53BA" w:rsidR="00F31144" w:rsidRDefault="008C7ECB" w:rsidP="009130F0">
      <w:pPr>
        <w:spacing w:after="0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Análise do gráfico (Figura 4).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A linha tracejada é uma parábola cada vez mais inclinada, porque a gravidade acelera a queda. Após o ponto de acionamento, a curva vermelha se achata até tocar o zero: a velocidade diminui. Se 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g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ou 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v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aumentassem, a queda seria mais rápida e os retrofoguetes teriam de ser acionados mais cedo (e em 0</w:t>
      </w:r>
      <w:r w:rsidR="009130F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maior altura); se 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a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aumentasse, a distância de frenagem diminuiria e o acionamento poderia ocorrer mais perto do solo.</w:t>
      </w:r>
    </w:p>
    <w:p w14:paraId="647ABA28" w14:textId="77777777" w:rsidR="00E45CBE" w:rsidRPr="000C01C9" w:rsidRDefault="00E45CBE" w:rsidP="00E45CBE">
      <w:pPr>
        <w:spacing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</w:p>
    <w:p w14:paraId="2D6DB5FD" w14:textId="438AF4B3" w:rsidR="00F31144" w:rsidRDefault="008C7ECB" w:rsidP="00E45CBE">
      <w:pPr>
        <w:pStyle w:val="Ttulo3"/>
        <w:spacing w:line="360" w:lineRule="auto"/>
        <w:ind w:left="3272" w:right="3017" w:hanging="3287"/>
        <w:jc w:val="both"/>
        <w:rPr>
          <w:rFonts w:ascii="Times New Roman" w:hAnsi="Times New Roman" w:cs="Times New Roman"/>
          <w:b w:val="0"/>
          <w:i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4.2 Modelo 2 – Combustível em função do tempo (função linear) </w:t>
      </w:r>
      <w:r w:rsidRPr="000C01C9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>F</w:t>
      </w:r>
      <w:r w:rsidRPr="000C01C9">
        <w:rPr>
          <w:rFonts w:ascii="Times New Roman" w:hAnsi="Times New Roman" w:cs="Times New Roman"/>
          <w:b w:val="0"/>
          <w:color w:val="auto"/>
          <w:sz w:val="24"/>
          <w:szCs w:val="24"/>
        </w:rPr>
        <w:t>(</w:t>
      </w:r>
      <w:r w:rsidRPr="000C01C9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>t</w:t>
      </w:r>
      <w:r w:rsidRPr="000C01C9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) = </w:t>
      </w:r>
      <w:r w:rsidRPr="000C01C9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>F</w:t>
      </w:r>
      <w:r w:rsidRPr="000C01C9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− </w:t>
      </w:r>
      <w:proofErr w:type="spellStart"/>
      <w:r w:rsidRPr="000C01C9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>k</w:t>
      </w:r>
      <w:r w:rsidRPr="000C01C9">
        <w:rPr>
          <w:rFonts w:ascii="Times New Roman" w:hAnsi="Times New Roman" w:cs="Times New Roman"/>
          <w:b w:val="0"/>
          <w:color w:val="auto"/>
          <w:sz w:val="24"/>
          <w:szCs w:val="24"/>
        </w:rPr>
        <w:t>·</w:t>
      </w:r>
      <w:proofErr w:type="gramStart"/>
      <w:r w:rsidRPr="000C01C9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>t</w:t>
      </w:r>
      <w:proofErr w:type="spellEnd"/>
      <w:r w:rsidRPr="000C01C9">
        <w:rPr>
          <w:rFonts w:ascii="Times New Roman" w:hAnsi="Times New Roman" w:cs="Times New Roman"/>
          <w:b w:val="0"/>
          <w:color w:val="auto"/>
          <w:sz w:val="24"/>
          <w:szCs w:val="24"/>
        </w:rPr>
        <w:t>,  com</w:t>
      </w:r>
      <w:proofErr w:type="gramEnd"/>
      <w:r w:rsidRPr="000C01C9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 </w:t>
      </w:r>
      <w:r w:rsidRPr="000C01C9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>k</w:t>
      </w:r>
      <w:r w:rsidRPr="000C01C9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= </w:t>
      </w:r>
      <w:proofErr w:type="spellStart"/>
      <w:r w:rsidRPr="000C01C9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>c</w:t>
      </w:r>
      <w:r w:rsidRPr="000C01C9">
        <w:rPr>
          <w:rFonts w:ascii="Times New Roman" w:hAnsi="Times New Roman" w:cs="Times New Roman"/>
          <w:b w:val="0"/>
          <w:color w:val="auto"/>
          <w:sz w:val="24"/>
          <w:szCs w:val="24"/>
        </w:rPr>
        <w:t>·</w:t>
      </w:r>
      <w:r w:rsidRPr="000C01C9">
        <w:rPr>
          <w:rFonts w:ascii="Times New Roman" w:hAnsi="Times New Roman" w:cs="Times New Roman"/>
          <w:b w:val="0"/>
          <w:i/>
          <w:color w:val="auto"/>
          <w:sz w:val="24"/>
          <w:szCs w:val="24"/>
        </w:rPr>
        <w:t>massa</w:t>
      </w:r>
      <w:proofErr w:type="spellEnd"/>
    </w:p>
    <w:p w14:paraId="44DA5A3C" w14:textId="77777777" w:rsidR="00982EDF" w:rsidRPr="00982EDF" w:rsidRDefault="00982EDF" w:rsidP="00982EDF"/>
    <w:p w14:paraId="37D827E0" w14:textId="3191DAFD" w:rsidR="00F31144" w:rsidRDefault="008C7ECB" w:rsidP="00982EDF">
      <w:pPr>
        <w:spacing w:after="0" w:line="360" w:lineRule="auto"/>
        <w:ind w:left="-15" w:right="-15" w:firstLine="0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0 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F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é o combustível inicial do módulo e 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k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é a taxa de</w:t>
      </w:r>
      <w:r w:rsidR="00982ED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>consumo (% por segundo). A hipótese, simplificada, é que 0</w:t>
      </w:r>
      <w:r w:rsidR="00982ED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>módulos mais pesados exigem mais empuxo e consomem mais. Aplicando a frenagem de 4,9 s a cada módulo, obtém-se a Tabela 8.</w:t>
      </w:r>
    </w:p>
    <w:p w14:paraId="05CAEC7E" w14:textId="54DF5E49" w:rsidR="00E45CBE" w:rsidRDefault="00E45CBE" w:rsidP="00E45CBE">
      <w:pPr>
        <w:spacing w:after="0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</w:p>
    <w:p w14:paraId="1830FF6C" w14:textId="617A4577" w:rsidR="00E45CBE" w:rsidRDefault="00E45CBE" w:rsidP="00E45CBE">
      <w:pPr>
        <w:spacing w:after="0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</w:p>
    <w:p w14:paraId="2AC7C83D" w14:textId="77777777" w:rsidR="007A037C" w:rsidRDefault="007A037C" w:rsidP="00E45CBE">
      <w:pPr>
        <w:spacing w:after="0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</w:p>
    <w:p w14:paraId="2BA25522" w14:textId="77777777" w:rsidR="00E45CBE" w:rsidRPr="000C01C9" w:rsidRDefault="00E45CBE" w:rsidP="00E45CBE">
      <w:pPr>
        <w:spacing w:after="0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</w:p>
    <w:tbl>
      <w:tblPr>
        <w:tblStyle w:val="TableGrid"/>
        <w:tblW w:w="8901" w:type="dxa"/>
        <w:tblInd w:w="255" w:type="dxa"/>
        <w:tblCellMar>
          <w:top w:w="84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1814"/>
        <w:gridCol w:w="1247"/>
        <w:gridCol w:w="1077"/>
        <w:gridCol w:w="1474"/>
        <w:gridCol w:w="2098"/>
        <w:gridCol w:w="1191"/>
      </w:tblGrid>
      <w:tr w:rsidR="000C01C9" w:rsidRPr="000C01C9" w14:paraId="1515C5A8" w14:textId="77777777">
        <w:trPr>
          <w:trHeight w:val="276"/>
        </w:trPr>
        <w:tc>
          <w:tcPr>
            <w:tcW w:w="181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7A7E87AD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lastRenderedPageBreak/>
              <w:t>Módulo</w:t>
            </w:r>
          </w:p>
        </w:tc>
        <w:tc>
          <w:tcPr>
            <w:tcW w:w="124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6327E6BD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Massa (kg)</w:t>
            </w:r>
          </w:p>
        </w:tc>
        <w:tc>
          <w:tcPr>
            <w:tcW w:w="107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0CCBDA46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k (%/s)</w:t>
            </w:r>
          </w:p>
        </w:tc>
        <w:tc>
          <w:tcPr>
            <w:tcW w:w="147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03815B57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Consome (%)</w:t>
            </w:r>
          </w:p>
        </w:tc>
        <w:tc>
          <w:tcPr>
            <w:tcW w:w="2098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1499DD05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Combustível inicial (%)</w:t>
            </w:r>
          </w:p>
        </w:tc>
        <w:tc>
          <w:tcPr>
            <w:tcW w:w="1191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  <w:shd w:val="clear" w:color="auto" w:fill="EEF2FB"/>
          </w:tcPr>
          <w:p w14:paraId="6DC0B612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Sobra (%)</w:t>
            </w:r>
          </w:p>
        </w:tc>
      </w:tr>
      <w:tr w:rsidR="000C01C9" w:rsidRPr="000C01C9" w14:paraId="406B6544" w14:textId="77777777">
        <w:trPr>
          <w:trHeight w:val="276"/>
        </w:trPr>
        <w:tc>
          <w:tcPr>
            <w:tcW w:w="181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F4C6DE8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Energia</w:t>
            </w:r>
          </w:p>
        </w:tc>
        <w:tc>
          <w:tcPr>
            <w:tcW w:w="124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221601B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8.000</w:t>
            </w:r>
          </w:p>
        </w:tc>
        <w:tc>
          <w:tcPr>
            <w:tcW w:w="107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570CB58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4,0</w:t>
            </w:r>
          </w:p>
        </w:tc>
        <w:tc>
          <w:tcPr>
            <w:tcW w:w="147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335B927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19,8</w:t>
            </w:r>
          </w:p>
        </w:tc>
        <w:tc>
          <w:tcPr>
            <w:tcW w:w="2098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0F0CB9E7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70</w:t>
            </w:r>
          </w:p>
        </w:tc>
        <w:tc>
          <w:tcPr>
            <w:tcW w:w="1191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6449740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50,2</w:t>
            </w:r>
          </w:p>
        </w:tc>
      </w:tr>
      <w:tr w:rsidR="000C01C9" w:rsidRPr="000C01C9" w14:paraId="632EBD21" w14:textId="77777777">
        <w:trPr>
          <w:trHeight w:val="276"/>
        </w:trPr>
        <w:tc>
          <w:tcPr>
            <w:tcW w:w="181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318B4A5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Habitação</w:t>
            </w:r>
          </w:p>
        </w:tc>
        <w:tc>
          <w:tcPr>
            <w:tcW w:w="124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5D72112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12.000</w:t>
            </w:r>
          </w:p>
        </w:tc>
        <w:tc>
          <w:tcPr>
            <w:tcW w:w="107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91C5E37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6,0</w:t>
            </w:r>
          </w:p>
        </w:tc>
        <w:tc>
          <w:tcPr>
            <w:tcW w:w="147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50576A67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29,7</w:t>
            </w:r>
          </w:p>
        </w:tc>
        <w:tc>
          <w:tcPr>
            <w:tcW w:w="2098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499C629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65</w:t>
            </w:r>
          </w:p>
        </w:tc>
        <w:tc>
          <w:tcPr>
            <w:tcW w:w="1191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5A53FD71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35,3</w:t>
            </w:r>
          </w:p>
        </w:tc>
      </w:tr>
      <w:tr w:rsidR="000C01C9" w:rsidRPr="000C01C9" w14:paraId="4BB87DDF" w14:textId="77777777">
        <w:trPr>
          <w:trHeight w:val="276"/>
        </w:trPr>
        <w:tc>
          <w:tcPr>
            <w:tcW w:w="181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131A761B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Suporte Médico</w:t>
            </w:r>
          </w:p>
        </w:tc>
        <w:tc>
          <w:tcPr>
            <w:tcW w:w="124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931987C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5.000</w:t>
            </w:r>
          </w:p>
        </w:tc>
        <w:tc>
          <w:tcPr>
            <w:tcW w:w="107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EB3D377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2,5</w:t>
            </w:r>
          </w:p>
        </w:tc>
        <w:tc>
          <w:tcPr>
            <w:tcW w:w="147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53C47756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12,4</w:t>
            </w:r>
          </w:p>
        </w:tc>
        <w:tc>
          <w:tcPr>
            <w:tcW w:w="2098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32308DE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45</w:t>
            </w:r>
          </w:p>
        </w:tc>
        <w:tc>
          <w:tcPr>
            <w:tcW w:w="1191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6217F254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32,6</w:t>
            </w:r>
          </w:p>
        </w:tc>
      </w:tr>
      <w:tr w:rsidR="000C01C9" w:rsidRPr="000C01C9" w14:paraId="3618B0CB" w14:textId="77777777">
        <w:trPr>
          <w:trHeight w:val="276"/>
        </w:trPr>
        <w:tc>
          <w:tcPr>
            <w:tcW w:w="181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FC1A96D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Laboratório</w:t>
            </w:r>
          </w:p>
        </w:tc>
        <w:tc>
          <w:tcPr>
            <w:tcW w:w="124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438DBD7F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7.000</w:t>
            </w:r>
          </w:p>
        </w:tc>
        <w:tc>
          <w:tcPr>
            <w:tcW w:w="107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2FAB9791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3,5</w:t>
            </w:r>
          </w:p>
        </w:tc>
        <w:tc>
          <w:tcPr>
            <w:tcW w:w="147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64E254C3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17,3</w:t>
            </w:r>
          </w:p>
        </w:tc>
        <w:tc>
          <w:tcPr>
            <w:tcW w:w="2098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59DABACB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80</w:t>
            </w:r>
          </w:p>
        </w:tc>
        <w:tc>
          <w:tcPr>
            <w:tcW w:w="1191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73CE48C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62,7</w:t>
            </w:r>
          </w:p>
        </w:tc>
      </w:tr>
      <w:tr w:rsidR="000C01C9" w:rsidRPr="000C01C9" w14:paraId="1BC30C28" w14:textId="77777777">
        <w:trPr>
          <w:trHeight w:val="276"/>
        </w:trPr>
        <w:tc>
          <w:tcPr>
            <w:tcW w:w="181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6C431EBB" w14:textId="77777777" w:rsidR="00F31144" w:rsidRPr="000C01C9" w:rsidRDefault="008C7ECB" w:rsidP="00E45CBE">
            <w:pPr>
              <w:spacing w:after="0" w:line="360" w:lineRule="auto"/>
              <w:ind w:left="0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Logística</w:t>
            </w:r>
          </w:p>
        </w:tc>
        <w:tc>
          <w:tcPr>
            <w:tcW w:w="124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65FED49B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9.000</w:t>
            </w:r>
          </w:p>
        </w:tc>
        <w:tc>
          <w:tcPr>
            <w:tcW w:w="1077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7C2F3511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4,5</w:t>
            </w:r>
          </w:p>
        </w:tc>
        <w:tc>
          <w:tcPr>
            <w:tcW w:w="1474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A13C98F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22,2</w:t>
            </w:r>
          </w:p>
        </w:tc>
        <w:tc>
          <w:tcPr>
            <w:tcW w:w="2098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24283A82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90</w:t>
            </w:r>
          </w:p>
        </w:tc>
        <w:tc>
          <w:tcPr>
            <w:tcW w:w="1191" w:type="dxa"/>
            <w:tcBorders>
              <w:top w:val="single" w:sz="3" w:space="0" w:color="9AA3B5"/>
              <w:left w:val="single" w:sz="3" w:space="0" w:color="9AA3B5"/>
              <w:bottom w:val="single" w:sz="3" w:space="0" w:color="9AA3B5"/>
              <w:right w:val="single" w:sz="3" w:space="0" w:color="9AA3B5"/>
            </w:tcBorders>
          </w:tcPr>
          <w:p w14:paraId="3659529C" w14:textId="77777777" w:rsidR="00F31144" w:rsidRPr="000C01C9" w:rsidRDefault="008C7ECB" w:rsidP="00E45CBE">
            <w:pPr>
              <w:spacing w:after="0" w:line="360" w:lineRule="auto"/>
              <w:ind w:left="55" w:firstLine="0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0C01C9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67,8</w:t>
            </w:r>
          </w:p>
        </w:tc>
      </w:tr>
    </w:tbl>
    <w:p w14:paraId="24B61A13" w14:textId="186890F5" w:rsidR="00F31144" w:rsidRDefault="008C7ECB" w:rsidP="00E45CBE">
      <w:pPr>
        <w:spacing w:after="157" w:line="360" w:lineRule="auto"/>
        <w:ind w:left="116" w:right="106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Tabela 8 – Consumo previsto na frenagem. </w:t>
      </w:r>
    </w:p>
    <w:p w14:paraId="1EC6A6FA" w14:textId="77777777" w:rsidR="00E45CBE" w:rsidRPr="000C01C9" w:rsidRDefault="00E45CBE" w:rsidP="00E45CBE">
      <w:pPr>
        <w:spacing w:after="157" w:line="360" w:lineRule="auto"/>
        <w:ind w:left="116" w:right="106"/>
        <w:rPr>
          <w:rFonts w:ascii="Times New Roman" w:hAnsi="Times New Roman" w:cs="Times New Roman"/>
          <w:color w:val="auto"/>
          <w:sz w:val="24"/>
          <w:szCs w:val="24"/>
        </w:rPr>
      </w:pPr>
    </w:p>
    <w:p w14:paraId="7912FF93" w14:textId="7E8DCDBC" w:rsidR="00F31144" w:rsidRDefault="008C7ECB" w:rsidP="00E45CBE">
      <w:pPr>
        <w:spacing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Análise do gráfico (Figura 5).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Cada módulo corresponde a uma reta decrescente, e quanto maior a massa, mais inclinada a reta (a Habitação perde combustível mais rápido que o Suporte Médico). Todos terminam acima do limiar de 30% da variável C; o Suporte Médico termina com apenas 32,6%, margem pequena que mostra por que seu nível de combustível merece monitoramento: com 25% iniciais, ficaria com cerca de 12,6% e acionaria a Regra 3.</w:t>
      </w:r>
    </w:p>
    <w:p w14:paraId="211A911F" w14:textId="77777777" w:rsidR="00E45CBE" w:rsidRPr="000C01C9" w:rsidRDefault="00E45CBE" w:rsidP="00E45CBE">
      <w:pPr>
        <w:spacing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</w:p>
    <w:p w14:paraId="68E39ED7" w14:textId="77777777" w:rsidR="00F31144" w:rsidRPr="000C01C9" w:rsidRDefault="008C7ECB" w:rsidP="00E45CBE">
      <w:pPr>
        <w:pStyle w:val="Ttulo3"/>
        <w:spacing w:line="360" w:lineRule="auto"/>
        <w:ind w:left="-5" w:right="218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>4.3 Relação com as decisões de engenharia do MGPEB</w:t>
      </w:r>
    </w:p>
    <w:p w14:paraId="7F51826E" w14:textId="133E146D" w:rsidR="00F31144" w:rsidRDefault="008C7ECB" w:rsidP="00E45CBE">
      <w:pPr>
        <w:spacing w:after="217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O Modelo 1 fornece o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gatilho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de acionamento dos retrofoguetes. O Modelo 2 permite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prever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se o combustível termina acima do limiar e, assim, dá base ao valor de 30% usado na variável C. Como cada pouso ocupa cerca de 16,7 s de operação, o sistema também pode limitar quantos módulos pousam ao mesmo tempo, o que justifica a variável A (área livre).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Limitações: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os modelos ignoram o arrasto atmosférico, a variação do empuxo e o movimento horizontal; são aproximações para fins didáticos.</w:t>
      </w:r>
    </w:p>
    <w:p w14:paraId="48136809" w14:textId="5C0BA299" w:rsidR="00E45CBE" w:rsidRDefault="00E45CBE" w:rsidP="00E45CBE">
      <w:pPr>
        <w:spacing w:after="217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</w:p>
    <w:p w14:paraId="45699CED" w14:textId="7FB605AA" w:rsidR="00E45CBE" w:rsidRDefault="00E45CBE" w:rsidP="00E45CBE">
      <w:pPr>
        <w:spacing w:after="217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</w:p>
    <w:p w14:paraId="0504353C" w14:textId="77777777" w:rsidR="00E45CBE" w:rsidRDefault="00E45CBE" w:rsidP="00E45CBE">
      <w:pPr>
        <w:spacing w:after="217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</w:p>
    <w:p w14:paraId="0BBF4AA5" w14:textId="45145781" w:rsidR="00E45CBE" w:rsidRDefault="00E45CBE" w:rsidP="00E45CBE">
      <w:pPr>
        <w:spacing w:after="217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</w:p>
    <w:p w14:paraId="386DBE77" w14:textId="77777777" w:rsidR="00E45CBE" w:rsidRDefault="00E45CBE" w:rsidP="00E45CBE">
      <w:pPr>
        <w:spacing w:after="217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</w:p>
    <w:p w14:paraId="7CF6E723" w14:textId="77777777" w:rsidR="00E45CBE" w:rsidRPr="000C01C9" w:rsidRDefault="00E45CBE" w:rsidP="00E45CBE">
      <w:pPr>
        <w:spacing w:after="217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</w:p>
    <w:p w14:paraId="745AD789" w14:textId="03C2FE30" w:rsidR="00E45CBE" w:rsidRPr="00982EDF" w:rsidRDefault="008C7ECB" w:rsidP="00982EDF">
      <w:pPr>
        <w:pStyle w:val="Ttulo2"/>
        <w:spacing w:line="360" w:lineRule="auto"/>
        <w:ind w:left="-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45CBE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5 </w:t>
      </w:r>
      <w:r w:rsidR="00E45CBE">
        <w:rPr>
          <w:rFonts w:ascii="Times New Roman" w:hAnsi="Times New Roman" w:cs="Times New Roman"/>
          <w:color w:val="auto"/>
          <w:sz w:val="28"/>
          <w:szCs w:val="28"/>
        </w:rPr>
        <w:t xml:space="preserve">- </w:t>
      </w:r>
      <w:r w:rsidRPr="00E45CBE">
        <w:rPr>
          <w:rFonts w:ascii="Times New Roman" w:hAnsi="Times New Roman" w:cs="Times New Roman"/>
          <w:color w:val="auto"/>
          <w:sz w:val="28"/>
          <w:szCs w:val="28"/>
        </w:rPr>
        <w:t>CONTEXTUALIZAÇÃO HISTÓRICA E ARQUITETURAL</w:t>
      </w:r>
    </w:p>
    <w:p w14:paraId="78694CB9" w14:textId="3BFE380F" w:rsidR="00F31144" w:rsidRPr="000C01C9" w:rsidRDefault="008C7ECB" w:rsidP="00E45CBE">
      <w:pPr>
        <w:spacing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>O MGPEB só é concebível porque a computação percorreu um longo caminho. O computador não tem um inventor único: é um aprimoramento constante de ideias anteriores que mantém, desde a origem, a mesma ideia fundamental, a de chaves eletrônicas organizadas logicamente para resolver problemas lógicos e aritméticos. As portas AND, OR e NOT</w:t>
      </w:r>
      <w:r w:rsidR="00982ED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>são a abstração moderna dessas chaves.</w:t>
      </w:r>
    </w:p>
    <w:p w14:paraId="7AB13F87" w14:textId="3F3635D0" w:rsidR="00F31144" w:rsidRPr="000C01C9" w:rsidRDefault="008C7ECB" w:rsidP="00E45CBE">
      <w:pPr>
        <w:spacing w:line="360" w:lineRule="auto"/>
        <w:ind w:left="-15" w:firstLine="397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As primeiras máquinas eram mecânicas: a </w:t>
      </w:r>
      <w:proofErr w:type="spellStart"/>
      <w:r w:rsidRPr="000C01C9">
        <w:rPr>
          <w:rFonts w:ascii="Times New Roman" w:hAnsi="Times New Roman" w:cs="Times New Roman"/>
          <w:color w:val="auto"/>
          <w:sz w:val="24"/>
          <w:szCs w:val="24"/>
        </w:rPr>
        <w:t>Pascaline</w:t>
      </w:r>
      <w:proofErr w:type="spellEnd"/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somava e subtraía com engrenagens; os cartões perfurados reduziram erros de entrada de dados; e a máquina analítica de Babbage, descrita em 1837, já previa entrada por cartões, memória e sequência programada de operações. Com a eletricidade surgiram os relês, chaves eletromecânicas que permitem representar o 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bit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e realizar operações como a soma binária, princípio de funcionamento dos processadores. Em 1936, Alan Turing formalizou a máquina universal, modelo teórico capaz de representar qualquer computador digital.</w:t>
      </w:r>
    </w:p>
    <w:p w14:paraId="3F31762B" w14:textId="101B561B" w:rsidR="00E45CBE" w:rsidRDefault="008C7ECB" w:rsidP="00982EDF">
      <w:pPr>
        <w:spacing w:line="360" w:lineRule="auto"/>
        <w:ind w:left="-15" w:firstLine="397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A primeira geração usou válvulas: o ENIAC pesava cerca de 30 toneladas, consumia 140 kW, tinha 17.840 válvulas e ocupava 180 m², e as válvulas queimavam com facilidade. O transistor (segunda geração) era menor, gastava menos energia, esquentava menos e era mais confiável. Os circuitos integrados substituíram várias placas por um único </w:t>
      </w:r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chip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, com sinais mais rápidos e estáveis; com a integração em escala muito alta (VLSI) e ultra alta (ULSI), os processadores passaram de milhares a milhões de transistores, em um crescimento exponencial descrito pela Lei de Moore (aproximadamente a duplicação a cada 18 a 24 meses). O dispositivo </w:t>
      </w:r>
      <w:proofErr w:type="spellStart"/>
      <w:r w:rsidRPr="000C01C9">
        <w:rPr>
          <w:rFonts w:ascii="Times New Roman" w:hAnsi="Times New Roman" w:cs="Times New Roman"/>
          <w:color w:val="auto"/>
          <w:sz w:val="24"/>
          <w:szCs w:val="24"/>
        </w:rPr>
        <w:t>chaveador</w:t>
      </w:r>
      <w:proofErr w:type="spellEnd"/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continuou sendo o transistor; o que mudou foi a escala. Essa trajetória é o que torna possível embarcar em um módulo de pouso um computador pequeno, leve e de baixo consumo.</w:t>
      </w:r>
    </w:p>
    <w:p w14:paraId="5C42F45A" w14:textId="77777777" w:rsidR="00DE0B21" w:rsidRDefault="00DE0B21" w:rsidP="00DE0B21">
      <w:pPr>
        <w:pStyle w:val="Ttulo2"/>
        <w:spacing w:line="360" w:lineRule="auto"/>
        <w:ind w:left="0" w:firstLin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47574980" w14:textId="77777777" w:rsidR="00DE0B21" w:rsidRDefault="00DE0B21" w:rsidP="00DE0B21">
      <w:pPr>
        <w:pStyle w:val="Ttulo2"/>
        <w:spacing w:line="360" w:lineRule="auto"/>
        <w:ind w:left="0" w:firstLin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2484DB52" w14:textId="77777777" w:rsidR="00DE0B21" w:rsidRDefault="00DE0B21" w:rsidP="00DE0B21">
      <w:pPr>
        <w:pStyle w:val="Ttulo2"/>
        <w:spacing w:line="360" w:lineRule="auto"/>
        <w:ind w:left="0" w:firstLin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51334D4E" w14:textId="00E9438B" w:rsidR="00DE0B21" w:rsidRDefault="00DE0B21" w:rsidP="00DE0B21">
      <w:pPr>
        <w:pStyle w:val="Ttulo2"/>
        <w:spacing w:line="360" w:lineRule="auto"/>
        <w:ind w:left="0" w:firstLin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0FD0D310" w14:textId="593DBCB1" w:rsidR="00DE0B21" w:rsidRDefault="00DE0B21" w:rsidP="00DE0B21"/>
    <w:p w14:paraId="307CBA44" w14:textId="3C028A56" w:rsidR="00DE0B21" w:rsidRDefault="00DE0B21" w:rsidP="00DE0B21"/>
    <w:p w14:paraId="4881D198" w14:textId="37529195" w:rsidR="00DE0B21" w:rsidRDefault="00DE0B21" w:rsidP="00DE0B21"/>
    <w:p w14:paraId="75A7C10A" w14:textId="3FA59A83" w:rsidR="00DE0B21" w:rsidRDefault="00DE0B21" w:rsidP="00DE0B21"/>
    <w:p w14:paraId="4F25736C" w14:textId="77777777" w:rsidR="00DE0B21" w:rsidRPr="00DE0B21" w:rsidRDefault="00DE0B21" w:rsidP="00DE0B21"/>
    <w:p w14:paraId="36982EA1" w14:textId="46E4D881" w:rsidR="00E45CBE" w:rsidRPr="00982EDF" w:rsidRDefault="008C7ECB" w:rsidP="00DE0B21">
      <w:pPr>
        <w:pStyle w:val="Ttulo2"/>
        <w:spacing w:line="360" w:lineRule="auto"/>
        <w:ind w:left="0" w:firstLine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45CBE">
        <w:rPr>
          <w:rFonts w:ascii="Times New Roman" w:hAnsi="Times New Roman" w:cs="Times New Roman"/>
          <w:color w:val="auto"/>
          <w:sz w:val="28"/>
          <w:szCs w:val="28"/>
        </w:rPr>
        <w:lastRenderedPageBreak/>
        <w:t>6</w:t>
      </w:r>
      <w:r w:rsidR="00E45CBE">
        <w:rPr>
          <w:rFonts w:ascii="Times New Roman" w:hAnsi="Times New Roman" w:cs="Times New Roman"/>
          <w:color w:val="auto"/>
          <w:sz w:val="28"/>
          <w:szCs w:val="28"/>
        </w:rPr>
        <w:t xml:space="preserve"> -</w:t>
      </w:r>
      <w:r w:rsidRPr="00E45CBE">
        <w:rPr>
          <w:rFonts w:ascii="Times New Roman" w:hAnsi="Times New Roman" w:cs="Times New Roman"/>
          <w:color w:val="auto"/>
          <w:sz w:val="28"/>
          <w:szCs w:val="28"/>
        </w:rPr>
        <w:t xml:space="preserve"> ESG E GOVERNANÇA NA BASE AURORA SIGER</w:t>
      </w:r>
    </w:p>
    <w:p w14:paraId="7F020D94" w14:textId="6A9E29A3" w:rsidR="00E45CBE" w:rsidRPr="000C01C9" w:rsidRDefault="008C7ECB" w:rsidP="00982EDF">
      <w:pPr>
        <w:spacing w:after="1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>O ESG foi concebido para empresas na Terra, mas oferece um arcabouço para pensar a colonização de Marte com responsabilidade. Seu fundamento é a ideia de desenvolvimento sustentável</w:t>
      </w:r>
      <w:r w:rsidR="00982ED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>em Marte</w:t>
      </w:r>
      <w:r w:rsidR="00982EDF">
        <w:rPr>
          <w:rFonts w:ascii="Times New Roman" w:hAnsi="Times New Roman" w:cs="Times New Roman"/>
          <w:color w:val="auto"/>
          <w:sz w:val="24"/>
          <w:szCs w:val="24"/>
        </w:rPr>
        <w:t xml:space="preserve">, onde 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>não há autoridade externa que fiscalize, de modo que a colônia precisa criar a própria governança.</w:t>
      </w:r>
    </w:p>
    <w:p w14:paraId="0C645C46" w14:textId="77777777" w:rsidR="00F31144" w:rsidRPr="000C01C9" w:rsidRDefault="008C7ECB" w:rsidP="00E45CBE">
      <w:pPr>
        <w:pStyle w:val="Ttulo3"/>
        <w:spacing w:line="360" w:lineRule="auto"/>
        <w:ind w:left="-5" w:right="218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>6.1 Critérios para escolher a área de pouso (pilar ambiental)</w:t>
      </w:r>
    </w:p>
    <w:p w14:paraId="1FE4FDF2" w14:textId="159BF876" w:rsidR="00E45CBE" w:rsidRPr="000C01C9" w:rsidRDefault="008C7ECB" w:rsidP="00982EDF">
      <w:pPr>
        <w:spacing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Propõem-se quatro critérios: (i)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valor científico e proteção planetária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>, evitando áreas com gelo exposto, possível presença de água ou sinais de vida, em linha com o princípio de evitar contaminação prejudicial de corpos celestes previsto no Tratado do Espaço Exterior (UNITED NATIONS, 1967); (</w:t>
      </w:r>
      <w:proofErr w:type="spellStart"/>
      <w:r w:rsidRPr="000C01C9">
        <w:rPr>
          <w:rFonts w:ascii="Times New Roman" w:hAnsi="Times New Roman" w:cs="Times New Roman"/>
          <w:color w:val="auto"/>
          <w:sz w:val="24"/>
          <w:szCs w:val="24"/>
        </w:rPr>
        <w:t>ii</w:t>
      </w:r>
      <w:proofErr w:type="spellEnd"/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)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segurança técnica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>, com terreno plano e estável, pouca poeira e atmosfera previsível, que correspondem às variáveis A e T do sistema; (</w:t>
      </w:r>
      <w:proofErr w:type="spellStart"/>
      <w:r w:rsidRPr="000C01C9">
        <w:rPr>
          <w:rFonts w:ascii="Times New Roman" w:hAnsi="Times New Roman" w:cs="Times New Roman"/>
          <w:color w:val="auto"/>
          <w:sz w:val="24"/>
          <w:szCs w:val="24"/>
        </w:rPr>
        <w:t>iii</w:t>
      </w:r>
      <w:proofErr w:type="spellEnd"/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)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acesso a recursos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>, como gelo e boa insolação próximos, reduzindo transporte; e (</w:t>
      </w:r>
      <w:proofErr w:type="spellStart"/>
      <w:r w:rsidRPr="000C01C9">
        <w:rPr>
          <w:rFonts w:ascii="Times New Roman" w:hAnsi="Times New Roman" w:cs="Times New Roman"/>
          <w:color w:val="auto"/>
          <w:sz w:val="24"/>
          <w:szCs w:val="24"/>
        </w:rPr>
        <w:t>iv</w:t>
      </w:r>
      <w:proofErr w:type="spellEnd"/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)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mínima perturbação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>, concentrando os módulos em uma área limitada. Na prática, uma área ambientalmente sensível poderia ser tratada pelo sistema como A = 0 ("não livre").</w:t>
      </w:r>
    </w:p>
    <w:p w14:paraId="58B995DE" w14:textId="77777777" w:rsidR="00F31144" w:rsidRPr="000C01C9" w:rsidRDefault="008C7ECB" w:rsidP="00E45CBE">
      <w:pPr>
        <w:pStyle w:val="Ttulo3"/>
        <w:spacing w:line="360" w:lineRule="auto"/>
        <w:ind w:left="-5" w:right="218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>6.2 Energia, resíduos, produção e recursos locais</w:t>
      </w:r>
    </w:p>
    <w:p w14:paraId="1EC9BAFE" w14:textId="407FC4DE" w:rsidR="00E45CBE" w:rsidRPr="000C01C9" w:rsidRDefault="008C7ECB" w:rsidP="00982EDF">
      <w:pPr>
        <w:spacing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A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energia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deve priorizar a fonte solar, já prevista na carga da nave (painéis e geradores), com a eficiência energética como indicador. Os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resíduos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devem ser reduzidos ao mínimo, com reaproveitamento de água e materiais em circuito fechado, pois não existe "fora" em um habitat isolado. A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produção local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e a mineração devem ter baixo desperdício, e a extração de recursos escassos, como água congelada, minerais e energia solar, precisa de limites definidos. O material cita como indicadores ambientais o gerenciamento de resíduos, a eficiência energética e o uso de recursos naturais, que a colônia acompanharia. A margem de combustível da seção 4 é um exemplo de gestão prudente de recurso escasso. No pilar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social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>, o desenvolvimento sustentável deve gerar avanços em indicadores como boas condições de trabalho e preservação da saúde</w:t>
      </w:r>
      <w:r w:rsidR="00DE0B21">
        <w:rPr>
          <w:rFonts w:ascii="Times New Roman" w:hAnsi="Times New Roman" w:cs="Times New Roman"/>
          <w:color w:val="auto"/>
          <w:sz w:val="24"/>
          <w:szCs w:val="24"/>
        </w:rPr>
        <w:t>,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por isso o módulo de Suporte Médico recebe prioridade máxima.</w:t>
      </w:r>
    </w:p>
    <w:p w14:paraId="2E19585F" w14:textId="77777777" w:rsidR="00F31144" w:rsidRPr="000C01C9" w:rsidRDefault="008C7ECB" w:rsidP="00E45CBE">
      <w:pPr>
        <w:pStyle w:val="Ttulo3"/>
        <w:spacing w:line="360" w:lineRule="auto"/>
        <w:ind w:left="-5" w:right="218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>6.3 Governança, transparência e participação</w:t>
      </w:r>
    </w:p>
    <w:p w14:paraId="5B1D6CE8" w14:textId="6AC9DC49" w:rsidR="00982EDF" w:rsidRDefault="008C7ECB" w:rsidP="00DE0B21">
      <w:pPr>
        <w:spacing w:after="217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Três mecanismos são propostos. (a)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Rastreabilidade: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a pilha </w:t>
      </w:r>
      <w:proofErr w:type="spellStart"/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historico</w:t>
      </w:r>
      <w:proofErr w:type="spellEnd"/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registra cada decisão, base para auditoria; no protótipo ela também permite desfazer o último evento, mas em um sistema real o registro de auditoria seria separado e imutável. (b)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>Critérios objetivos e equitativos: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a fila é ordenada por regras explícitas (prioridade, combustível e horário), sem preferências pessoais, o que reduz favorecimentos. (c) </w:t>
      </w:r>
      <w:r w:rsidRPr="000C01C9">
        <w:rPr>
          <w:rFonts w:ascii="Times New Roman" w:hAnsi="Times New Roman" w:cs="Times New Roman"/>
          <w:b/>
          <w:color w:val="auto"/>
          <w:sz w:val="24"/>
          <w:szCs w:val="24"/>
        </w:rPr>
        <w:t xml:space="preserve">Participação e controle: 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conselho com representantes dos colonos, relatórios periódicos públicos inspirados em GRI e SASB e canal de denúncia. Esses mecanismos se apoiam nos princípios do Pacto Global: combate à corrupção, liberdade de associação e 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lastRenderedPageBreak/>
        <w:t>negociação coletiva, eliminação do trabalho forçado e infantil, não discriminação</w:t>
      </w:r>
      <w:r w:rsidR="00DE0B2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e abordagem preventiva dos desafios ambientais. Por fim, a colônia deve evitar o </w:t>
      </w:r>
      <w:proofErr w:type="spellStart"/>
      <w:r w:rsidRPr="000C01C9">
        <w:rPr>
          <w:rFonts w:ascii="Times New Roman" w:hAnsi="Times New Roman" w:cs="Times New Roman"/>
          <w:i/>
          <w:color w:val="auto"/>
          <w:sz w:val="24"/>
          <w:szCs w:val="24"/>
        </w:rPr>
        <w:t>greenwashing</w:t>
      </w:r>
      <w:proofErr w:type="spellEnd"/>
      <w:r w:rsidRPr="000C01C9">
        <w:rPr>
          <w:rFonts w:ascii="Times New Roman" w:hAnsi="Times New Roman" w:cs="Times New Roman"/>
          <w:color w:val="auto"/>
          <w:sz w:val="24"/>
          <w:szCs w:val="24"/>
        </w:rPr>
        <w:t>, isto é, divulgar sustentabilidade sem praticá-la: este relatório, por exemplo, declara que seus valores são didáticos</w:t>
      </w:r>
      <w:r w:rsidR="00982EDF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5D14C57E" w14:textId="77777777" w:rsidR="00DE0B21" w:rsidRPr="000C01C9" w:rsidRDefault="00DE0B21" w:rsidP="00DE0B21">
      <w:pPr>
        <w:spacing w:after="217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</w:p>
    <w:p w14:paraId="068CA178" w14:textId="13939934" w:rsidR="00F31144" w:rsidRPr="00E45CBE" w:rsidRDefault="008C7ECB" w:rsidP="00E45CBE">
      <w:pPr>
        <w:pStyle w:val="Ttulo2"/>
        <w:spacing w:line="360" w:lineRule="auto"/>
        <w:ind w:left="-5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E45CBE">
        <w:rPr>
          <w:rFonts w:ascii="Times New Roman" w:hAnsi="Times New Roman" w:cs="Times New Roman"/>
          <w:color w:val="auto"/>
          <w:sz w:val="28"/>
          <w:szCs w:val="28"/>
        </w:rPr>
        <w:t xml:space="preserve">7 </w:t>
      </w:r>
      <w:r w:rsidR="00E45CBE" w:rsidRPr="00E45CBE">
        <w:rPr>
          <w:rFonts w:ascii="Times New Roman" w:hAnsi="Times New Roman" w:cs="Times New Roman"/>
          <w:color w:val="auto"/>
          <w:sz w:val="28"/>
          <w:szCs w:val="28"/>
        </w:rPr>
        <w:t xml:space="preserve">- </w:t>
      </w:r>
      <w:r w:rsidRPr="00E45CBE">
        <w:rPr>
          <w:rFonts w:ascii="Times New Roman" w:hAnsi="Times New Roman" w:cs="Times New Roman"/>
          <w:color w:val="auto"/>
          <w:sz w:val="28"/>
          <w:szCs w:val="28"/>
        </w:rPr>
        <w:t>CONCLUSÃO</w:t>
      </w:r>
    </w:p>
    <w:p w14:paraId="2DA9508F" w14:textId="77777777" w:rsidR="00E45CBE" w:rsidRPr="00E45CBE" w:rsidRDefault="00E45CBE" w:rsidP="00E45CBE"/>
    <w:p w14:paraId="5C1B3223" w14:textId="2069177D" w:rsidR="00F31144" w:rsidRDefault="008C7ECB" w:rsidP="00E45CBE">
      <w:pPr>
        <w:spacing w:after="217" w:line="360" w:lineRule="auto"/>
        <w:ind w:left="-5"/>
        <w:rPr>
          <w:rFonts w:ascii="Times New Roman" w:hAnsi="Times New Roman" w:cs="Times New Roman"/>
          <w:color w:val="auto"/>
          <w:sz w:val="24"/>
          <w:szCs w:val="24"/>
        </w:rPr>
      </w:pPr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O </w:t>
      </w:r>
      <w:bookmarkStart w:id="1" w:name="_Hlk242774734"/>
      <w:r w:rsidRPr="000C01C9">
        <w:rPr>
          <w:rFonts w:ascii="Times New Roman" w:hAnsi="Times New Roman" w:cs="Times New Roman"/>
          <w:color w:val="auto"/>
          <w:sz w:val="24"/>
          <w:szCs w:val="24"/>
        </w:rPr>
        <w:t>MGPEB</w:t>
      </w:r>
      <w:bookmarkEnd w:id="1"/>
      <w:r w:rsidRPr="000C01C9">
        <w:rPr>
          <w:rFonts w:ascii="Times New Roman" w:hAnsi="Times New Roman" w:cs="Times New Roman"/>
          <w:color w:val="auto"/>
          <w:sz w:val="24"/>
          <w:szCs w:val="24"/>
        </w:rPr>
        <w:t xml:space="preserve"> demonstrou como conhecimentos de áreas distintas se combinam em um único problema: regras booleanas decidem se o pouso é autorizado, estruturas lineares organizam módulos e eventos, algoritmos de ordenação e busca definem prioridades, funções matemáticas indicam quando acionar os retrofoguetes e se o combustível basta, a história da computação explica as restrições de hardware que moldaram o código, e o ESG orienta as decisões sobre o local de pouso, o uso de recursos e a transparência. O protótipo é uma simulação com valores didáticos, e sua evolução natural seria incorporar dados reais, redundância e verificação formal.</w:t>
      </w:r>
    </w:p>
    <w:p w14:paraId="4520FC9D" w14:textId="5F1527D9" w:rsidR="00F31144" w:rsidRPr="000C01C9" w:rsidRDefault="00F31144" w:rsidP="007A037C">
      <w:pPr>
        <w:spacing w:after="57" w:line="360" w:lineRule="auto"/>
        <w:ind w:left="0" w:firstLine="0"/>
        <w:rPr>
          <w:rFonts w:ascii="Times New Roman" w:hAnsi="Times New Roman" w:cs="Times New Roman"/>
          <w:color w:val="auto"/>
          <w:sz w:val="24"/>
          <w:szCs w:val="24"/>
        </w:rPr>
      </w:pPr>
    </w:p>
    <w:sectPr w:rsidR="00F31144" w:rsidRPr="000C01C9">
      <w:footerReference w:type="even" r:id="rId13"/>
      <w:footerReference w:type="default" r:id="rId14"/>
      <w:footerReference w:type="first" r:id="rId15"/>
      <w:pgSz w:w="11906" w:h="16838"/>
      <w:pgMar w:top="1134" w:right="1247" w:bottom="1268" w:left="1247" w:header="720" w:footer="6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9A94B" w14:textId="77777777" w:rsidR="00062ACF" w:rsidRDefault="00062ACF">
      <w:pPr>
        <w:spacing w:after="0" w:line="240" w:lineRule="auto"/>
      </w:pPr>
      <w:r>
        <w:separator/>
      </w:r>
    </w:p>
  </w:endnote>
  <w:endnote w:type="continuationSeparator" w:id="0">
    <w:p w14:paraId="3450C85B" w14:textId="77777777" w:rsidR="00062ACF" w:rsidRDefault="00062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F9BB1" w14:textId="77777777" w:rsidR="00F31144" w:rsidRDefault="008C7ECB">
    <w:pPr>
      <w:tabs>
        <w:tab w:val="right" w:pos="9411"/>
      </w:tabs>
      <w:spacing w:after="0" w:line="259" w:lineRule="auto"/>
      <w:ind w:lef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8E00A9E" wp14:editId="060421E6">
              <wp:simplePos x="0" y="0"/>
              <wp:positionH relativeFrom="page">
                <wp:posOffset>792000</wp:posOffset>
              </wp:positionH>
              <wp:positionV relativeFrom="page">
                <wp:posOffset>10134000</wp:posOffset>
              </wp:positionV>
              <wp:extent cx="5976000" cy="10160"/>
              <wp:effectExtent l="0" t="0" r="0" b="0"/>
              <wp:wrapSquare wrapText="bothSides"/>
              <wp:docPr id="20713" name="Group 207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6000" cy="10160"/>
                        <a:chOff x="0" y="0"/>
                        <a:chExt cx="5976000" cy="10160"/>
                      </a:xfrm>
                    </wpg:grpSpPr>
                    <wps:wsp>
                      <wps:cNvPr id="20714" name="Shape 20714"/>
                      <wps:cNvSpPr/>
                      <wps:spPr>
                        <a:xfrm>
                          <a:off x="0" y="0"/>
                          <a:ext cx="597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6000">
                              <a:moveTo>
                                <a:pt x="0" y="0"/>
                              </a:moveTo>
                              <a:lnTo>
                                <a:pt x="5976000" y="0"/>
                              </a:lnTo>
                            </a:path>
                          </a:pathLst>
                        </a:custGeom>
                        <a:ln w="10160" cap="flat">
                          <a:miter lim="127000"/>
                        </a:ln>
                      </wps:spPr>
                      <wps:style>
                        <a:lnRef idx="1">
                          <a:srgbClr val="D6246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713" style="width:470.551pt;height:0.8pt;position:absolute;mso-position-horizontal-relative:page;mso-position-horizontal:absolute;margin-left:62.3622pt;mso-position-vertical-relative:page;margin-top:797.953pt;" coordsize="59760,101">
              <v:shape id="Shape 20714" style="position:absolute;width:59760;height:0;left:0;top:0;" coordsize="5976000,0" path="m0,0l5976000,0">
                <v:stroke weight="0.8pt" endcap="flat" joinstyle="miter" miterlimit="10" on="true" color="#d6246e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55"/>
        <w:sz w:val="15"/>
      </w:rPr>
      <w:t xml:space="preserve">MGPEB – Missão Aurora </w:t>
    </w:r>
    <w:proofErr w:type="spellStart"/>
    <w:r>
      <w:rPr>
        <w:color w:val="555555"/>
        <w:sz w:val="15"/>
      </w:rPr>
      <w:t>Siger</w:t>
    </w:r>
    <w:proofErr w:type="spellEnd"/>
    <w:r>
      <w:rPr>
        <w:color w:val="555555"/>
        <w:sz w:val="15"/>
      </w:rPr>
      <w:t xml:space="preserve"> | Grupo 35 | Relatório técnico</w:t>
    </w:r>
    <w:r>
      <w:rPr>
        <w:color w:val="555555"/>
        <w:sz w:val="15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5"/>
      </w:rPr>
      <w:t>1</w:t>
    </w:r>
    <w:r>
      <w:rPr>
        <w:color w:val="555555"/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C3356" w14:textId="6590B56A" w:rsidR="00F31144" w:rsidRDefault="000C01C9">
    <w:pPr>
      <w:tabs>
        <w:tab w:val="right" w:pos="9411"/>
      </w:tabs>
      <w:spacing w:after="0" w:line="259" w:lineRule="auto"/>
      <w:ind w:lef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683ED" w14:textId="77777777" w:rsidR="00F31144" w:rsidRDefault="008C7ECB">
    <w:pPr>
      <w:tabs>
        <w:tab w:val="right" w:pos="9411"/>
      </w:tabs>
      <w:spacing w:after="0" w:line="259" w:lineRule="auto"/>
      <w:ind w:left="0" w:firstLine="0"/>
      <w:jc w:val="left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A89FDEC" wp14:editId="2ADF1257">
              <wp:simplePos x="0" y="0"/>
              <wp:positionH relativeFrom="page">
                <wp:posOffset>792000</wp:posOffset>
              </wp:positionH>
              <wp:positionV relativeFrom="page">
                <wp:posOffset>10134000</wp:posOffset>
              </wp:positionV>
              <wp:extent cx="5976000" cy="10160"/>
              <wp:effectExtent l="0" t="0" r="0" b="0"/>
              <wp:wrapSquare wrapText="bothSides"/>
              <wp:docPr id="20691" name="Group 206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76000" cy="10160"/>
                        <a:chOff x="0" y="0"/>
                        <a:chExt cx="5976000" cy="10160"/>
                      </a:xfrm>
                    </wpg:grpSpPr>
                    <wps:wsp>
                      <wps:cNvPr id="20692" name="Shape 20692"/>
                      <wps:cNvSpPr/>
                      <wps:spPr>
                        <a:xfrm>
                          <a:off x="0" y="0"/>
                          <a:ext cx="597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6000">
                              <a:moveTo>
                                <a:pt x="0" y="0"/>
                              </a:moveTo>
                              <a:lnTo>
                                <a:pt x="5976000" y="0"/>
                              </a:lnTo>
                            </a:path>
                          </a:pathLst>
                        </a:custGeom>
                        <a:ln w="10160" cap="flat">
                          <a:miter lim="127000"/>
                        </a:ln>
                      </wps:spPr>
                      <wps:style>
                        <a:lnRef idx="1">
                          <a:srgbClr val="D6246E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91" style="width:470.551pt;height:0.8pt;position:absolute;mso-position-horizontal-relative:page;mso-position-horizontal:absolute;margin-left:62.3622pt;mso-position-vertical-relative:page;margin-top:797.953pt;" coordsize="59760,101">
              <v:shape id="Shape 20692" style="position:absolute;width:59760;height:0;left:0;top:0;" coordsize="5976000,0" path="m0,0l5976000,0">
                <v:stroke weight="0.8pt" endcap="flat" joinstyle="miter" miterlimit="10" on="true" color="#d6246e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555555"/>
        <w:sz w:val="15"/>
      </w:rPr>
      <w:t xml:space="preserve">MGPEB – Missão Aurora </w:t>
    </w:r>
    <w:proofErr w:type="spellStart"/>
    <w:r>
      <w:rPr>
        <w:color w:val="555555"/>
        <w:sz w:val="15"/>
      </w:rPr>
      <w:t>Siger</w:t>
    </w:r>
    <w:proofErr w:type="spellEnd"/>
    <w:r>
      <w:rPr>
        <w:color w:val="555555"/>
        <w:sz w:val="15"/>
      </w:rPr>
      <w:t xml:space="preserve"> | Grupo 35 | Relatório técnico</w:t>
    </w:r>
    <w:r>
      <w:rPr>
        <w:color w:val="555555"/>
        <w:sz w:val="15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55555"/>
        <w:sz w:val="15"/>
      </w:rPr>
      <w:t>1</w:t>
    </w:r>
    <w:r>
      <w:rPr>
        <w:color w:val="555555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205A4" w14:textId="77777777" w:rsidR="00062ACF" w:rsidRDefault="00062ACF">
      <w:pPr>
        <w:spacing w:after="0" w:line="240" w:lineRule="auto"/>
      </w:pPr>
      <w:r>
        <w:separator/>
      </w:r>
    </w:p>
  </w:footnote>
  <w:footnote w:type="continuationSeparator" w:id="0">
    <w:p w14:paraId="54E3C767" w14:textId="77777777" w:rsidR="00062ACF" w:rsidRDefault="00062A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144"/>
    <w:rsid w:val="00062ACF"/>
    <w:rsid w:val="000C01C9"/>
    <w:rsid w:val="001B311D"/>
    <w:rsid w:val="006A68B5"/>
    <w:rsid w:val="007A037C"/>
    <w:rsid w:val="008C7ECB"/>
    <w:rsid w:val="009130F0"/>
    <w:rsid w:val="00982EDF"/>
    <w:rsid w:val="00DE0B21"/>
    <w:rsid w:val="00E45CBE"/>
    <w:rsid w:val="00F3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7C1012"/>
  <w15:docId w15:val="{AB76D017-2D98-4131-95B9-D1ACA6220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0F0"/>
    <w:pPr>
      <w:spacing w:after="101" w:line="261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pBdr>
        <w:bottom w:val="single" w:sz="20" w:space="0" w:color="D6246E"/>
      </w:pBdr>
      <w:shd w:val="clear" w:color="auto" w:fill="1F2A44"/>
      <w:spacing w:after="30" w:line="236" w:lineRule="auto"/>
      <w:ind w:left="200"/>
      <w:outlineLvl w:val="0"/>
    </w:pPr>
    <w:rPr>
      <w:rFonts w:ascii="Calibri" w:eastAsia="Calibri" w:hAnsi="Calibri" w:cs="Calibri"/>
      <w:b/>
      <w:color w:val="FFFFFF"/>
      <w:sz w:val="3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49"/>
      <w:ind w:left="10" w:hanging="10"/>
      <w:outlineLvl w:val="1"/>
    </w:pPr>
    <w:rPr>
      <w:rFonts w:ascii="Calibri" w:eastAsia="Calibri" w:hAnsi="Calibri" w:cs="Calibri"/>
      <w:b/>
      <w:color w:val="1F2A44"/>
      <w:sz w:val="24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61"/>
      <w:ind w:left="10" w:right="2204" w:hanging="10"/>
      <w:outlineLvl w:val="2"/>
    </w:pPr>
    <w:rPr>
      <w:rFonts w:ascii="Calibri" w:eastAsia="Calibri" w:hAnsi="Calibri" w:cs="Calibri"/>
      <w:b/>
      <w:color w:val="1F2A44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FFFFFF"/>
      <w:sz w:val="30"/>
    </w:rPr>
  </w:style>
  <w:style w:type="character" w:customStyle="1" w:styleId="Ttulo3Char">
    <w:name w:val="Título 3 Char"/>
    <w:link w:val="Ttulo3"/>
    <w:rPr>
      <w:rFonts w:ascii="Calibri" w:eastAsia="Calibri" w:hAnsi="Calibri" w:cs="Calibri"/>
      <w:b/>
      <w:color w:val="1F2A44"/>
      <w:sz w:val="20"/>
    </w:rPr>
  </w:style>
  <w:style w:type="character" w:customStyle="1" w:styleId="Ttulo2Char">
    <w:name w:val="Título 2 Char"/>
    <w:link w:val="Ttulo2"/>
    <w:rPr>
      <w:rFonts w:ascii="Calibri" w:eastAsia="Calibri" w:hAnsi="Calibri" w:cs="Calibri"/>
      <w:b/>
      <w:color w:val="1F2A44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01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1C9"/>
    <w:rPr>
      <w:rFonts w:ascii="Calibri" w:eastAsia="Calibri" w:hAnsi="Calibri" w:cs="Calibri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40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30.jpg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2305</Words>
  <Characters>12452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técnico – MGPEB (Aurora Siger)</vt:lpstr>
    </vt:vector>
  </TitlesOfParts>
  <Company/>
  <LinksUpToDate>false</LinksUpToDate>
  <CharactersWithSpaces>14728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técnico – MGPEB (Aurora Siger)</dc:title>
  <dc:subject>Fase 2 – A Aurora Ajusta a Trajetória na Aproximação a Marte</dc:subject>
  <dc:creator>Grupo 35 – Maria Luiza Costa Araujo (RM 574492)</dc:creator>
  <cp:keywords/>
  <cp:lastModifiedBy>Maria Luiza Costa Araujo</cp:lastModifiedBy>
  <cp:revision>6</cp:revision>
  <dcterms:created xsi:type="dcterms:W3CDTF">2026-10-12T14:13:00Z</dcterms:created>
  <dcterms:modified xsi:type="dcterms:W3CDTF">2026-10-13T14:09:00Z</dcterms:modified>
</cp:coreProperties>
</file>