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228D10" w14:textId="77777777" w:rsidR="00CF79AD" w:rsidRPr="00765DDD" w:rsidRDefault="00CF79AD" w:rsidP="00860F38">
      <w:pPr>
        <w:spacing w:line="240" w:lineRule="auto"/>
        <w:jc w:val="center"/>
        <w:rPr>
          <w:b/>
        </w:rPr>
      </w:pPr>
    </w:p>
    <w:p w14:paraId="768A488C" w14:textId="77777777" w:rsidR="00CF79AD" w:rsidRPr="00765DDD" w:rsidRDefault="00CF79AD" w:rsidP="00860F38">
      <w:pPr>
        <w:spacing w:line="240" w:lineRule="auto"/>
        <w:jc w:val="center"/>
        <w:rPr>
          <w:b/>
        </w:rPr>
      </w:pPr>
    </w:p>
    <w:p w14:paraId="320E0EDD" w14:textId="77777777" w:rsidR="00CF79AD" w:rsidRPr="00765DDD" w:rsidRDefault="00CF79AD" w:rsidP="00860F38">
      <w:pPr>
        <w:spacing w:line="240" w:lineRule="auto"/>
        <w:jc w:val="center"/>
        <w:rPr>
          <w:b/>
        </w:rPr>
      </w:pPr>
    </w:p>
    <w:p w14:paraId="605D135E" w14:textId="77777777" w:rsidR="00CF79AD" w:rsidRPr="00765DDD" w:rsidRDefault="00CF79AD" w:rsidP="00860F38">
      <w:pPr>
        <w:spacing w:line="240" w:lineRule="auto"/>
        <w:jc w:val="center"/>
        <w:rPr>
          <w:b/>
        </w:rPr>
      </w:pPr>
    </w:p>
    <w:p w14:paraId="6DBCEA3E" w14:textId="77777777" w:rsidR="00CF79AD" w:rsidRPr="00765DDD" w:rsidRDefault="00CF79AD" w:rsidP="00860F38">
      <w:pPr>
        <w:spacing w:line="240" w:lineRule="auto"/>
        <w:jc w:val="center"/>
        <w:rPr>
          <w:b/>
        </w:rPr>
      </w:pPr>
    </w:p>
    <w:p w14:paraId="03733859" w14:textId="77777777" w:rsidR="00CF79AD" w:rsidRPr="00765DDD" w:rsidRDefault="00CF79AD" w:rsidP="00860F38">
      <w:pPr>
        <w:spacing w:line="240" w:lineRule="auto"/>
        <w:jc w:val="center"/>
        <w:rPr>
          <w:b/>
        </w:rPr>
      </w:pPr>
    </w:p>
    <w:p w14:paraId="7645707E" w14:textId="77777777" w:rsidR="00CF79AD" w:rsidRPr="00765DDD" w:rsidRDefault="00CF79AD" w:rsidP="00860F38">
      <w:pPr>
        <w:spacing w:line="240" w:lineRule="auto"/>
        <w:jc w:val="center"/>
        <w:rPr>
          <w:b/>
        </w:rPr>
      </w:pPr>
    </w:p>
    <w:p w14:paraId="60F97A86" w14:textId="77777777" w:rsidR="00CF79AD" w:rsidRPr="00765DDD" w:rsidRDefault="00CF79AD" w:rsidP="00860F38">
      <w:pPr>
        <w:spacing w:line="240" w:lineRule="auto"/>
        <w:jc w:val="center"/>
        <w:rPr>
          <w:b/>
        </w:rPr>
      </w:pPr>
    </w:p>
    <w:p w14:paraId="5DDE3E1F" w14:textId="77777777" w:rsidR="00CF79AD" w:rsidRPr="00765DDD" w:rsidRDefault="00CF79AD" w:rsidP="00860F38">
      <w:pPr>
        <w:spacing w:line="240" w:lineRule="auto"/>
        <w:jc w:val="center"/>
        <w:rPr>
          <w:b/>
        </w:rPr>
      </w:pPr>
    </w:p>
    <w:p w14:paraId="32020421" w14:textId="77777777" w:rsidR="00CF79AD" w:rsidRPr="00765DDD" w:rsidRDefault="00CF79AD" w:rsidP="00860F38">
      <w:pPr>
        <w:spacing w:line="240" w:lineRule="auto"/>
        <w:jc w:val="center"/>
        <w:rPr>
          <w:b/>
        </w:rPr>
      </w:pPr>
    </w:p>
    <w:p w14:paraId="126529CD" w14:textId="77777777" w:rsidR="00CF79AD" w:rsidRPr="00765DDD" w:rsidRDefault="00CF79AD" w:rsidP="00860F38">
      <w:pPr>
        <w:spacing w:line="240" w:lineRule="auto"/>
        <w:jc w:val="center"/>
        <w:rPr>
          <w:b/>
        </w:rPr>
      </w:pPr>
    </w:p>
    <w:p w14:paraId="4E015FB5" w14:textId="77777777" w:rsidR="00CF79AD" w:rsidRPr="00765DDD" w:rsidRDefault="00CF79AD" w:rsidP="00860F38">
      <w:pPr>
        <w:spacing w:line="240" w:lineRule="auto"/>
        <w:jc w:val="center"/>
        <w:rPr>
          <w:b/>
        </w:rPr>
      </w:pPr>
    </w:p>
    <w:p w14:paraId="25C19279" w14:textId="77777777" w:rsidR="00CF79AD" w:rsidRPr="00765DDD" w:rsidRDefault="00CF79AD" w:rsidP="00860F38">
      <w:pPr>
        <w:spacing w:line="240" w:lineRule="auto"/>
        <w:jc w:val="center"/>
        <w:rPr>
          <w:b/>
        </w:rPr>
      </w:pPr>
    </w:p>
    <w:p w14:paraId="0E1CFF21" w14:textId="77777777" w:rsidR="00CF79AD" w:rsidRPr="00765DDD" w:rsidRDefault="00CF79AD" w:rsidP="00860F38">
      <w:pPr>
        <w:spacing w:line="240" w:lineRule="auto"/>
        <w:jc w:val="center"/>
        <w:rPr>
          <w:b/>
        </w:rPr>
      </w:pPr>
    </w:p>
    <w:p w14:paraId="60F8FECE" w14:textId="60753183" w:rsidR="00907E78" w:rsidRPr="00765DDD" w:rsidRDefault="00907E78" w:rsidP="00860F38">
      <w:pPr>
        <w:spacing w:line="240" w:lineRule="auto"/>
        <w:jc w:val="center"/>
        <w:rPr>
          <w:b/>
        </w:rPr>
      </w:pPr>
      <w:r w:rsidRPr="00765DDD">
        <w:rPr>
          <w:b/>
        </w:rPr>
        <w:t>Modelo não supervisionad</w:t>
      </w:r>
      <w:r w:rsidR="00762261" w:rsidRPr="00765DDD">
        <w:rPr>
          <w:b/>
        </w:rPr>
        <w:t>o</w:t>
      </w:r>
      <w:r w:rsidRPr="00765DDD">
        <w:rPr>
          <w:b/>
        </w:rPr>
        <w:t xml:space="preserve"> para classificação de blocos econômicos usando Pandemia do </w:t>
      </w:r>
      <w:proofErr w:type="spellStart"/>
      <w:r w:rsidRPr="00765DDD">
        <w:rPr>
          <w:b/>
        </w:rPr>
        <w:t>Coronavirus</w:t>
      </w:r>
      <w:proofErr w:type="spellEnd"/>
      <w:r w:rsidRPr="00765DDD">
        <w:rPr>
          <w:b/>
        </w:rPr>
        <w:t xml:space="preserve"> (COVID-19) entre 2020 e 2021.</w:t>
      </w:r>
    </w:p>
    <w:p w14:paraId="450CB8AC" w14:textId="77777777" w:rsidR="00A7611A" w:rsidRPr="00765DDD" w:rsidRDefault="00A7611A" w:rsidP="00860F38">
      <w:pPr>
        <w:spacing w:line="240" w:lineRule="auto"/>
      </w:pPr>
    </w:p>
    <w:p w14:paraId="450CB8AD" w14:textId="77777777" w:rsidR="001E108A" w:rsidRPr="00765DDD" w:rsidRDefault="001E108A" w:rsidP="003F1EED">
      <w:pPr>
        <w:spacing w:line="240" w:lineRule="auto"/>
      </w:pPr>
    </w:p>
    <w:p w14:paraId="450CB8AE" w14:textId="6972BF84" w:rsidR="001E108A" w:rsidRPr="00765DDD" w:rsidRDefault="00907E78" w:rsidP="00CE617C">
      <w:pPr>
        <w:spacing w:line="240" w:lineRule="auto"/>
        <w:jc w:val="center"/>
        <w:rPr>
          <w:b/>
          <w:color w:val="FF0000"/>
          <w:sz w:val="18"/>
        </w:rPr>
      </w:pPr>
      <w:r w:rsidRPr="00765DDD">
        <w:t>Rodrigo Da Costa</w:t>
      </w:r>
      <w:r w:rsidR="00A7611A" w:rsidRPr="00765DDD">
        <w:t>¹</w:t>
      </w:r>
      <w:r w:rsidR="009E3D42" w:rsidRPr="00765DDD">
        <w:t>*</w:t>
      </w:r>
      <w:r w:rsidR="00EF1F11" w:rsidRPr="00765DDD">
        <w:t>;</w:t>
      </w:r>
      <w:r w:rsidR="00C64E7D" w:rsidRPr="00765DDD">
        <w:rPr>
          <w:vertAlign w:val="superscript"/>
        </w:rPr>
        <w:t xml:space="preserve"> </w:t>
      </w:r>
      <w:r w:rsidRPr="00765DDD">
        <w:t>Renato Máximo Sátiro</w:t>
      </w:r>
      <w:r w:rsidR="00CE617C" w:rsidRPr="00765DDD">
        <w:rPr>
          <w:vertAlign w:val="superscript"/>
        </w:rPr>
        <w:t>2</w:t>
      </w:r>
    </w:p>
    <w:p w14:paraId="450CB8AF" w14:textId="712C97CE" w:rsidR="00A7611A" w:rsidRPr="00765DDD" w:rsidRDefault="00A7611A" w:rsidP="004E1ADB">
      <w:pPr>
        <w:tabs>
          <w:tab w:val="left" w:pos="6465"/>
        </w:tabs>
        <w:spacing w:line="240" w:lineRule="auto"/>
        <w:rPr>
          <w:b/>
          <w:sz w:val="18"/>
        </w:rPr>
      </w:pPr>
    </w:p>
    <w:p w14:paraId="450CB8B0" w14:textId="1948A2D2" w:rsidR="00A7611A" w:rsidRPr="00765DDD" w:rsidRDefault="00A7611A" w:rsidP="004E1ADB">
      <w:pPr>
        <w:spacing w:line="240" w:lineRule="auto"/>
        <w:rPr>
          <w:sz w:val="18"/>
          <w:szCs w:val="18"/>
        </w:rPr>
      </w:pPr>
      <w:r w:rsidRPr="00765DDD">
        <w:rPr>
          <w:sz w:val="18"/>
          <w:szCs w:val="18"/>
          <w:vertAlign w:val="superscript"/>
        </w:rPr>
        <w:t>1</w:t>
      </w:r>
      <w:r w:rsidRPr="00765DDD">
        <w:t xml:space="preserve"> </w:t>
      </w:r>
      <w:proofErr w:type="spellStart"/>
      <w:r w:rsidR="00907E78" w:rsidRPr="00765DDD">
        <w:rPr>
          <w:sz w:val="18"/>
          <w:szCs w:val="18"/>
        </w:rPr>
        <w:t>Georgia</w:t>
      </w:r>
      <w:proofErr w:type="spellEnd"/>
      <w:r w:rsidR="00907E78" w:rsidRPr="00765DDD">
        <w:rPr>
          <w:sz w:val="18"/>
          <w:szCs w:val="18"/>
        </w:rPr>
        <w:t xml:space="preserve"> </w:t>
      </w:r>
      <w:proofErr w:type="spellStart"/>
      <w:r w:rsidR="00907E78" w:rsidRPr="00765DDD">
        <w:rPr>
          <w:sz w:val="18"/>
          <w:szCs w:val="18"/>
        </w:rPr>
        <w:t>Institute</w:t>
      </w:r>
      <w:proofErr w:type="spellEnd"/>
      <w:r w:rsidR="00907E78" w:rsidRPr="00765DDD">
        <w:rPr>
          <w:sz w:val="18"/>
          <w:szCs w:val="18"/>
        </w:rPr>
        <w:t xml:space="preserve"> </w:t>
      </w:r>
      <w:proofErr w:type="spellStart"/>
      <w:r w:rsidR="00907E78" w:rsidRPr="00765DDD">
        <w:rPr>
          <w:sz w:val="18"/>
          <w:szCs w:val="18"/>
        </w:rPr>
        <w:t>of</w:t>
      </w:r>
      <w:proofErr w:type="spellEnd"/>
      <w:r w:rsidR="00907E78" w:rsidRPr="00765DDD">
        <w:rPr>
          <w:sz w:val="18"/>
          <w:szCs w:val="18"/>
        </w:rPr>
        <w:t xml:space="preserve"> Technology</w:t>
      </w:r>
      <w:r w:rsidR="0093332B" w:rsidRPr="00765DDD">
        <w:rPr>
          <w:sz w:val="18"/>
          <w:szCs w:val="18"/>
        </w:rPr>
        <w:t xml:space="preserve">. </w:t>
      </w:r>
      <w:r w:rsidR="00907E78" w:rsidRPr="00765DDD">
        <w:rPr>
          <w:sz w:val="18"/>
          <w:szCs w:val="18"/>
        </w:rPr>
        <w:t>Mestrando em Data Analytics</w:t>
      </w:r>
      <w:r w:rsidR="0093332B" w:rsidRPr="00765DDD">
        <w:rPr>
          <w:sz w:val="18"/>
          <w:szCs w:val="18"/>
        </w:rPr>
        <w:t xml:space="preserve">. </w:t>
      </w:r>
      <w:r w:rsidR="00907E78" w:rsidRPr="00765DDD">
        <w:rPr>
          <w:sz w:val="18"/>
          <w:szCs w:val="18"/>
        </w:rPr>
        <w:t>Atlanta</w:t>
      </w:r>
      <w:r w:rsidR="0093332B" w:rsidRPr="00765DDD">
        <w:rPr>
          <w:sz w:val="18"/>
          <w:szCs w:val="18"/>
        </w:rPr>
        <w:t xml:space="preserve">, </w:t>
      </w:r>
      <w:r w:rsidR="00907E78" w:rsidRPr="00765DDD">
        <w:rPr>
          <w:sz w:val="18"/>
          <w:szCs w:val="18"/>
        </w:rPr>
        <w:t>Geórgia</w:t>
      </w:r>
      <w:r w:rsidR="003F77A8" w:rsidRPr="00765DDD">
        <w:rPr>
          <w:sz w:val="18"/>
          <w:szCs w:val="18"/>
        </w:rPr>
        <w:t>,</w:t>
      </w:r>
      <w:r w:rsidRPr="00765DDD">
        <w:rPr>
          <w:sz w:val="18"/>
          <w:szCs w:val="18"/>
        </w:rPr>
        <w:t xml:space="preserve"> </w:t>
      </w:r>
      <w:r w:rsidR="00907E78" w:rsidRPr="00765DDD">
        <w:rPr>
          <w:sz w:val="18"/>
          <w:szCs w:val="18"/>
        </w:rPr>
        <w:t>Estados Unidos</w:t>
      </w:r>
    </w:p>
    <w:p w14:paraId="602F4710" w14:textId="49DEDC36" w:rsidR="0031459B" w:rsidRPr="00765DDD" w:rsidRDefault="00A7611A" w:rsidP="004E1ADB">
      <w:pPr>
        <w:spacing w:line="240" w:lineRule="auto"/>
        <w:rPr>
          <w:sz w:val="18"/>
          <w:szCs w:val="18"/>
        </w:rPr>
      </w:pPr>
      <w:r w:rsidRPr="00765DDD">
        <w:rPr>
          <w:sz w:val="18"/>
          <w:szCs w:val="18"/>
          <w:vertAlign w:val="superscript"/>
        </w:rPr>
        <w:t>2</w:t>
      </w:r>
      <w:r w:rsidR="00BB71DF" w:rsidRPr="00765DDD">
        <w:rPr>
          <w:sz w:val="18"/>
          <w:szCs w:val="18"/>
          <w:vertAlign w:val="superscript"/>
        </w:rPr>
        <w:t xml:space="preserve"> </w:t>
      </w:r>
      <w:r w:rsidR="00907E78" w:rsidRPr="00765DDD">
        <w:rPr>
          <w:sz w:val="18"/>
          <w:szCs w:val="18"/>
        </w:rPr>
        <w:t>Universidade Federal de Goiás (UFG)</w:t>
      </w:r>
      <w:r w:rsidR="0031459B" w:rsidRPr="00765DDD">
        <w:rPr>
          <w:sz w:val="18"/>
          <w:szCs w:val="18"/>
        </w:rPr>
        <w:t xml:space="preserve">. </w:t>
      </w:r>
      <w:r w:rsidR="00907E78" w:rsidRPr="00765DDD">
        <w:rPr>
          <w:sz w:val="18"/>
          <w:szCs w:val="18"/>
        </w:rPr>
        <w:t>Doutorando em Administração</w:t>
      </w:r>
      <w:r w:rsidR="0031459B" w:rsidRPr="00765DDD">
        <w:rPr>
          <w:sz w:val="18"/>
          <w:szCs w:val="18"/>
        </w:rPr>
        <w:t xml:space="preserve">. </w:t>
      </w:r>
      <w:r w:rsidR="00907E78" w:rsidRPr="00765DDD">
        <w:rPr>
          <w:sz w:val="18"/>
          <w:szCs w:val="18"/>
        </w:rPr>
        <w:t>Goiânia, Goiás, Brasil</w:t>
      </w:r>
    </w:p>
    <w:p w14:paraId="1CB9E6B0" w14:textId="146ABC90" w:rsidR="009E3D42" w:rsidRPr="00765DDD" w:rsidRDefault="009E3D42" w:rsidP="004E1ADB">
      <w:pPr>
        <w:spacing w:line="240" w:lineRule="auto"/>
        <w:rPr>
          <w:sz w:val="18"/>
          <w:szCs w:val="18"/>
        </w:rPr>
      </w:pPr>
      <w:r w:rsidRPr="00765DDD">
        <w:rPr>
          <w:sz w:val="18"/>
          <w:szCs w:val="18"/>
        </w:rPr>
        <w:t>*</w:t>
      </w:r>
      <w:bookmarkStart w:id="1" w:name="_Hlk33885760"/>
      <w:bookmarkStart w:id="2" w:name="_Hlk33948379"/>
      <w:r w:rsidRPr="00765DDD">
        <w:rPr>
          <w:sz w:val="18"/>
          <w:szCs w:val="18"/>
        </w:rPr>
        <w:t>autor correspondente</w:t>
      </w:r>
      <w:bookmarkEnd w:id="1"/>
      <w:r w:rsidRPr="00765DDD">
        <w:rPr>
          <w:sz w:val="18"/>
          <w:szCs w:val="18"/>
        </w:rPr>
        <w:t xml:space="preserve">: </w:t>
      </w:r>
      <w:bookmarkEnd w:id="2"/>
      <w:r w:rsidR="00907E78" w:rsidRPr="00765DDD">
        <w:rPr>
          <w:sz w:val="18"/>
          <w:szCs w:val="18"/>
        </w:rPr>
        <w:t>costa</w:t>
      </w:r>
      <w:r w:rsidRPr="00765DDD">
        <w:rPr>
          <w:sz w:val="18"/>
          <w:szCs w:val="18"/>
        </w:rPr>
        <w:t>@</w:t>
      </w:r>
      <w:r w:rsidR="00907E78" w:rsidRPr="00765DDD">
        <w:rPr>
          <w:sz w:val="18"/>
          <w:szCs w:val="18"/>
        </w:rPr>
        <w:t>gatech.edu</w:t>
      </w:r>
    </w:p>
    <w:p w14:paraId="450CB8B1" w14:textId="7228B72A" w:rsidR="00C64E7D" w:rsidRPr="00765DDD" w:rsidRDefault="00C64E7D" w:rsidP="004E1ADB">
      <w:pPr>
        <w:spacing w:line="240" w:lineRule="auto"/>
        <w:rPr>
          <w:sz w:val="18"/>
          <w:szCs w:val="18"/>
        </w:rPr>
      </w:pPr>
    </w:p>
    <w:p w14:paraId="450CB8B2" w14:textId="77777777" w:rsidR="00706669" w:rsidRPr="00765DDD" w:rsidRDefault="00706669" w:rsidP="00721A84">
      <w:pPr>
        <w:spacing w:line="240" w:lineRule="auto"/>
        <w:rPr>
          <w:sz w:val="18"/>
          <w:szCs w:val="18"/>
        </w:rPr>
      </w:pPr>
    </w:p>
    <w:p w14:paraId="450CB8B3" w14:textId="77777777" w:rsidR="00A7611A" w:rsidRPr="00765DDD" w:rsidRDefault="00A7611A" w:rsidP="00721A84">
      <w:pPr>
        <w:spacing w:line="240" w:lineRule="auto"/>
        <w:rPr>
          <w:sz w:val="18"/>
          <w:szCs w:val="18"/>
        </w:rPr>
      </w:pPr>
    </w:p>
    <w:p w14:paraId="450CB8B4" w14:textId="77777777" w:rsidR="000E6826" w:rsidRPr="00765DDD" w:rsidRDefault="000E6826" w:rsidP="000E6826">
      <w:pPr>
        <w:spacing w:line="240" w:lineRule="auto"/>
        <w:ind w:left="720"/>
      </w:pPr>
    </w:p>
    <w:p w14:paraId="450CB8B5" w14:textId="77777777" w:rsidR="00A7611A" w:rsidRPr="00765DDD" w:rsidRDefault="00A7611A" w:rsidP="00D757B2">
      <w:pPr>
        <w:spacing w:line="360" w:lineRule="auto"/>
        <w:jc w:val="left"/>
        <w:rPr>
          <w:b/>
        </w:rPr>
      </w:pPr>
    </w:p>
    <w:p w14:paraId="450CB8B6" w14:textId="77777777" w:rsidR="00D92CD6" w:rsidRPr="00765DDD" w:rsidRDefault="00D92CD6" w:rsidP="00D757B2">
      <w:pPr>
        <w:spacing w:line="360" w:lineRule="auto"/>
        <w:jc w:val="left"/>
        <w:rPr>
          <w:b/>
        </w:rPr>
      </w:pPr>
    </w:p>
    <w:p w14:paraId="450CB8B7" w14:textId="77777777" w:rsidR="00D92CD6" w:rsidRPr="00765DDD" w:rsidRDefault="00D92CD6" w:rsidP="00D757B2">
      <w:pPr>
        <w:spacing w:line="360" w:lineRule="auto"/>
        <w:jc w:val="left"/>
        <w:rPr>
          <w:b/>
        </w:rPr>
      </w:pPr>
    </w:p>
    <w:p w14:paraId="450CB8B8" w14:textId="77777777" w:rsidR="00D92CD6" w:rsidRPr="00765DDD" w:rsidRDefault="00D92CD6" w:rsidP="00D757B2">
      <w:pPr>
        <w:spacing w:line="360" w:lineRule="auto"/>
        <w:jc w:val="left"/>
        <w:rPr>
          <w:b/>
        </w:rPr>
      </w:pPr>
    </w:p>
    <w:p w14:paraId="450CB8B9" w14:textId="77777777" w:rsidR="00D92CD6" w:rsidRPr="00765DDD" w:rsidRDefault="00D92CD6" w:rsidP="00D757B2">
      <w:pPr>
        <w:spacing w:line="360" w:lineRule="auto"/>
        <w:jc w:val="left"/>
        <w:rPr>
          <w:b/>
        </w:rPr>
      </w:pPr>
    </w:p>
    <w:p w14:paraId="450CB8BA" w14:textId="77777777" w:rsidR="00D92CD6" w:rsidRPr="00765DDD" w:rsidRDefault="00D92CD6" w:rsidP="00D757B2">
      <w:pPr>
        <w:spacing w:line="360" w:lineRule="auto"/>
        <w:jc w:val="left"/>
        <w:rPr>
          <w:b/>
        </w:rPr>
      </w:pPr>
    </w:p>
    <w:p w14:paraId="450CB8BB" w14:textId="77777777" w:rsidR="00D92CD6" w:rsidRPr="00765DDD" w:rsidRDefault="00D92CD6" w:rsidP="00D757B2">
      <w:pPr>
        <w:spacing w:line="360" w:lineRule="auto"/>
        <w:jc w:val="left"/>
        <w:rPr>
          <w:b/>
        </w:rPr>
      </w:pPr>
    </w:p>
    <w:p w14:paraId="450CB8BC" w14:textId="77777777" w:rsidR="00D92CD6" w:rsidRPr="00765DDD" w:rsidRDefault="00D92CD6" w:rsidP="00D757B2">
      <w:pPr>
        <w:spacing w:line="360" w:lineRule="auto"/>
        <w:jc w:val="left"/>
        <w:rPr>
          <w:b/>
        </w:rPr>
      </w:pPr>
    </w:p>
    <w:p w14:paraId="450CB8BD" w14:textId="77777777" w:rsidR="00D92CD6" w:rsidRPr="00765DDD" w:rsidRDefault="00D92CD6" w:rsidP="00D757B2">
      <w:pPr>
        <w:spacing w:line="360" w:lineRule="auto"/>
        <w:jc w:val="left"/>
        <w:rPr>
          <w:b/>
        </w:rPr>
      </w:pPr>
    </w:p>
    <w:p w14:paraId="450CB8BE" w14:textId="77777777" w:rsidR="00D92CD6" w:rsidRPr="00765DDD" w:rsidRDefault="00D92CD6" w:rsidP="00D757B2">
      <w:pPr>
        <w:spacing w:line="360" w:lineRule="auto"/>
        <w:jc w:val="left"/>
        <w:rPr>
          <w:b/>
        </w:rPr>
      </w:pPr>
    </w:p>
    <w:p w14:paraId="450CB8BF" w14:textId="77777777" w:rsidR="00D92CD6" w:rsidRPr="00765DDD" w:rsidRDefault="00D92CD6" w:rsidP="00D757B2">
      <w:pPr>
        <w:spacing w:line="360" w:lineRule="auto"/>
        <w:jc w:val="left"/>
        <w:rPr>
          <w:b/>
        </w:rPr>
      </w:pPr>
    </w:p>
    <w:p w14:paraId="450CB8C0" w14:textId="77777777" w:rsidR="00D92CD6" w:rsidRPr="00765DDD" w:rsidRDefault="00D92CD6" w:rsidP="00D757B2">
      <w:pPr>
        <w:spacing w:line="360" w:lineRule="auto"/>
        <w:jc w:val="left"/>
        <w:rPr>
          <w:b/>
        </w:rPr>
      </w:pPr>
    </w:p>
    <w:p w14:paraId="450CB8C1" w14:textId="77777777" w:rsidR="00D92CD6" w:rsidRPr="00765DDD" w:rsidRDefault="00D92CD6" w:rsidP="00D757B2">
      <w:pPr>
        <w:spacing w:line="360" w:lineRule="auto"/>
        <w:jc w:val="left"/>
        <w:rPr>
          <w:b/>
        </w:rPr>
      </w:pPr>
    </w:p>
    <w:p w14:paraId="450CB8C2" w14:textId="77777777" w:rsidR="00D92CD6" w:rsidRPr="00765DDD" w:rsidRDefault="00D92CD6" w:rsidP="00D757B2">
      <w:pPr>
        <w:spacing w:line="360" w:lineRule="auto"/>
        <w:jc w:val="left"/>
        <w:rPr>
          <w:b/>
        </w:rPr>
      </w:pPr>
    </w:p>
    <w:p w14:paraId="450CB8C3" w14:textId="77777777" w:rsidR="00D92CD6" w:rsidRPr="00765DDD" w:rsidRDefault="00D92CD6" w:rsidP="00D757B2">
      <w:pPr>
        <w:spacing w:line="360" w:lineRule="auto"/>
        <w:jc w:val="left"/>
        <w:rPr>
          <w:b/>
        </w:rPr>
      </w:pPr>
    </w:p>
    <w:p w14:paraId="450CB8C4" w14:textId="77777777" w:rsidR="00D92CD6" w:rsidRPr="00765DDD" w:rsidRDefault="00D92CD6" w:rsidP="00D757B2">
      <w:pPr>
        <w:spacing w:line="360" w:lineRule="auto"/>
        <w:jc w:val="left"/>
        <w:rPr>
          <w:b/>
        </w:rPr>
      </w:pPr>
    </w:p>
    <w:p w14:paraId="450CB8C5" w14:textId="77777777" w:rsidR="00D92CD6" w:rsidRPr="00765DDD" w:rsidRDefault="00D92CD6" w:rsidP="00D757B2">
      <w:pPr>
        <w:spacing w:line="360" w:lineRule="auto"/>
        <w:jc w:val="left"/>
        <w:rPr>
          <w:b/>
        </w:rPr>
      </w:pPr>
    </w:p>
    <w:p w14:paraId="450CB8C6" w14:textId="77777777" w:rsidR="00D92CD6" w:rsidRPr="00765DDD" w:rsidRDefault="00D92CD6" w:rsidP="00D757B2">
      <w:pPr>
        <w:spacing w:line="360" w:lineRule="auto"/>
        <w:jc w:val="left"/>
        <w:rPr>
          <w:b/>
        </w:rPr>
      </w:pPr>
    </w:p>
    <w:p w14:paraId="450CB8C7" w14:textId="77777777" w:rsidR="00D92CD6" w:rsidRPr="00765DDD" w:rsidRDefault="00D92CD6" w:rsidP="00D757B2">
      <w:pPr>
        <w:spacing w:line="360" w:lineRule="auto"/>
        <w:jc w:val="left"/>
        <w:rPr>
          <w:b/>
        </w:rPr>
      </w:pPr>
    </w:p>
    <w:p w14:paraId="450CB8CC" w14:textId="77777777" w:rsidR="00D92CD6" w:rsidRPr="00765DDD" w:rsidRDefault="00D92CD6">
      <w:pPr>
        <w:rPr>
          <w:b/>
        </w:rPr>
        <w:sectPr w:rsidR="00D92CD6" w:rsidRPr="00765DDD"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2ECFAC7B" w14:textId="18765479" w:rsidR="000A46BE" w:rsidRPr="00765DDD" w:rsidRDefault="00907E78" w:rsidP="000A46BE">
      <w:pPr>
        <w:spacing w:line="240" w:lineRule="auto"/>
        <w:jc w:val="center"/>
        <w:rPr>
          <w:b/>
        </w:rPr>
      </w:pPr>
      <w:r w:rsidRPr="00765DDD">
        <w:rPr>
          <w:b/>
        </w:rPr>
        <w:lastRenderedPageBreak/>
        <w:t>Modelo não supervisionad</w:t>
      </w:r>
      <w:r w:rsidR="00762261" w:rsidRPr="00765DDD">
        <w:rPr>
          <w:b/>
        </w:rPr>
        <w:t>o</w:t>
      </w:r>
      <w:r w:rsidRPr="00765DDD">
        <w:rPr>
          <w:b/>
        </w:rPr>
        <w:t xml:space="preserve"> para classificação de blocos econômicos usando Pandemia do </w:t>
      </w:r>
      <w:proofErr w:type="spellStart"/>
      <w:r w:rsidRPr="00765DDD">
        <w:rPr>
          <w:b/>
        </w:rPr>
        <w:t>Coronavirus</w:t>
      </w:r>
      <w:proofErr w:type="spellEnd"/>
      <w:r w:rsidRPr="00765DDD">
        <w:rPr>
          <w:b/>
        </w:rPr>
        <w:t xml:space="preserve"> (COVID-19) entre 2020 e 2021.</w:t>
      </w:r>
    </w:p>
    <w:p w14:paraId="7018C7F7" w14:textId="77777777" w:rsidR="000A46BE" w:rsidRPr="00765DDD" w:rsidRDefault="000A46BE" w:rsidP="000A46BE">
      <w:pPr>
        <w:spacing w:line="240" w:lineRule="auto"/>
        <w:jc w:val="center"/>
        <w:rPr>
          <w:b/>
        </w:rPr>
      </w:pPr>
    </w:p>
    <w:p w14:paraId="01BC5468" w14:textId="62A16BC5" w:rsidR="000A46BE" w:rsidRPr="00765DDD" w:rsidRDefault="000A46BE" w:rsidP="000A46BE">
      <w:pPr>
        <w:spacing w:line="240" w:lineRule="auto"/>
        <w:jc w:val="left"/>
        <w:rPr>
          <w:b/>
        </w:rPr>
      </w:pPr>
      <w:r w:rsidRPr="00765DDD">
        <w:rPr>
          <w:b/>
        </w:rPr>
        <w:t>Resumo</w:t>
      </w:r>
    </w:p>
    <w:p w14:paraId="30FECF0E" w14:textId="77777777" w:rsidR="000A46BE" w:rsidRPr="00765DDD" w:rsidRDefault="000A46BE" w:rsidP="000A46BE">
      <w:pPr>
        <w:spacing w:line="240" w:lineRule="auto"/>
        <w:rPr>
          <w:b/>
        </w:rPr>
      </w:pPr>
    </w:p>
    <w:p w14:paraId="1169C8B0" w14:textId="12ECE8E2" w:rsidR="00CF79AD" w:rsidRPr="00765DDD" w:rsidRDefault="00762261" w:rsidP="003133DB">
      <w:pPr>
        <w:spacing w:line="240" w:lineRule="auto"/>
        <w:ind w:firstLine="708"/>
        <w:rPr>
          <w:color w:val="000000"/>
        </w:rPr>
      </w:pPr>
      <w:r w:rsidRPr="00765DDD">
        <w:t xml:space="preserve">A pandemia ocasionada pelo vírus SARS-CoV-2 é a maior emergência em saúde pública desde a eclosão da gripe espanhola no início do século XX. </w:t>
      </w:r>
      <w:r w:rsidR="00C71EDD" w:rsidRPr="00765DDD">
        <w:t xml:space="preserve">A crise causada pela COVID-19 desencadeou uma série de mudanças em nível mundial, trazendo consequências para os mais variados campos da experiência humana. Neste contexto, a ciência de dados é um dos campos científicos que pode trazer informações sobre algumas questões relativas ao </w:t>
      </w:r>
      <w:r w:rsidR="00401D1E" w:rsidRPr="00765DDD">
        <w:t>fenômeno</w:t>
      </w:r>
      <w:r w:rsidR="00C71EDD" w:rsidRPr="00765DDD">
        <w:t xml:space="preserve">. </w:t>
      </w:r>
      <w:r w:rsidR="00401D1E" w:rsidRPr="00765DDD">
        <w:t>Foram u</w:t>
      </w:r>
      <w:r w:rsidR="00C901B7" w:rsidRPr="00765DDD">
        <w:t>tiliza</w:t>
      </w:r>
      <w:r w:rsidR="00401D1E" w:rsidRPr="00765DDD">
        <w:t>dos</w:t>
      </w:r>
      <w:r w:rsidR="00C901B7" w:rsidRPr="00765DDD">
        <w:t xml:space="preserve"> os dados da </w:t>
      </w:r>
      <w:r w:rsidR="00A966CF" w:rsidRPr="00765DDD">
        <w:t>pandemia</w:t>
      </w:r>
      <w:r w:rsidR="00C901B7" w:rsidRPr="00765DDD">
        <w:t xml:space="preserve"> do </w:t>
      </w:r>
      <w:proofErr w:type="spellStart"/>
      <w:r w:rsidR="00A966CF" w:rsidRPr="00765DDD">
        <w:t>Coronavirus</w:t>
      </w:r>
      <w:proofErr w:type="spellEnd"/>
      <w:r w:rsidR="00A966CF" w:rsidRPr="00765DDD">
        <w:t xml:space="preserve"> </w:t>
      </w:r>
      <w:r w:rsidR="00C901B7" w:rsidRPr="00765DDD">
        <w:t xml:space="preserve">entre 2020 e 2021 gerenciados pelo ‘Global </w:t>
      </w:r>
      <w:proofErr w:type="spellStart"/>
      <w:r w:rsidR="00C901B7" w:rsidRPr="00765DDD">
        <w:t>Change</w:t>
      </w:r>
      <w:proofErr w:type="spellEnd"/>
      <w:r w:rsidR="00C901B7" w:rsidRPr="00765DDD">
        <w:t xml:space="preserve"> Data </w:t>
      </w:r>
      <w:proofErr w:type="spellStart"/>
      <w:r w:rsidR="00C901B7" w:rsidRPr="00765DDD">
        <w:t>Lab</w:t>
      </w:r>
      <w:proofErr w:type="spellEnd"/>
      <w:r w:rsidR="00C901B7" w:rsidRPr="00765DDD">
        <w:t xml:space="preserve">’ em colaboração com a universidade de Oxford. Utilizando análise de decomposição do número total de casos acumulado para todos os países e a técnica de flutuação empírica dos resíduos com limite </w:t>
      </w:r>
      <w:proofErr w:type="gramStart"/>
      <w:r w:rsidR="00C901B7" w:rsidRPr="00765DDD">
        <w:t xml:space="preserve">de </w:t>
      </w:r>
      <m:oMath>
        <m:r>
          <w:rPr>
            <w:rFonts w:ascii="Cambria Math" w:hAnsi="Cambria Math"/>
          </w:rPr>
          <m:t xml:space="preserve">1.7 × </m:t>
        </m:r>
        <m:sSup>
          <m:sSupPr>
            <m:ctrlPr>
              <w:rPr>
                <w:rFonts w:ascii="Cambria Math" w:hAnsi="Cambria Math"/>
              </w:rPr>
            </m:ctrlPr>
          </m:sSupPr>
          <m:e>
            <m:r>
              <w:rPr>
                <w:rFonts w:ascii="Cambria Math" w:hAnsi="Cambria Math"/>
              </w:rPr>
              <m:t>10</m:t>
            </m:r>
          </m:e>
          <m:sup>
            <m:r>
              <w:rPr>
                <w:rFonts w:ascii="Cambria Math" w:hAnsi="Cambria Math"/>
              </w:rPr>
              <m:t>-4</m:t>
            </m:r>
          </m:sup>
        </m:sSup>
      </m:oMath>
      <w:r w:rsidR="00C901B7" w:rsidRPr="00765DDD">
        <w:rPr>
          <w:rFonts w:eastAsiaTheme="minorEastAsia"/>
        </w:rPr>
        <w:t>,</w:t>
      </w:r>
      <w:proofErr w:type="gramEnd"/>
      <w:r w:rsidR="00C901B7" w:rsidRPr="00765DDD">
        <w:rPr>
          <w:rFonts w:eastAsiaTheme="minorEastAsia"/>
        </w:rPr>
        <w:t xml:space="preserve"> identifica</w:t>
      </w:r>
      <w:proofErr w:type="spellStart"/>
      <w:r w:rsidR="00401D1E" w:rsidRPr="00765DDD">
        <w:rPr>
          <w:rFonts w:eastAsiaTheme="minorEastAsia"/>
        </w:rPr>
        <w:t>m-se</w:t>
      </w:r>
      <w:proofErr w:type="spellEnd"/>
      <w:r w:rsidR="00C901B7" w:rsidRPr="00765DDD">
        <w:rPr>
          <w:rFonts w:eastAsiaTheme="minorEastAsia"/>
        </w:rPr>
        <w:t xml:space="preserve"> três datas chaves (Dezembro de 2020, Maio de 2021 e Novembro de 2021).</w:t>
      </w:r>
      <w:r w:rsidR="00C901B7" w:rsidRPr="00765DDD">
        <w:t xml:space="preserve"> </w:t>
      </w:r>
      <w:r w:rsidR="00A966CF" w:rsidRPr="00765DDD">
        <w:t xml:space="preserve"> Com as três datas definidas, </w:t>
      </w:r>
      <w:r w:rsidR="00401D1E" w:rsidRPr="00765DDD">
        <w:t xml:space="preserve">foi </w:t>
      </w:r>
      <w:r w:rsidR="00A966CF" w:rsidRPr="00765DDD">
        <w:t>aplica</w:t>
      </w:r>
      <w:r w:rsidR="00401D1E" w:rsidRPr="00765DDD">
        <w:t>da</w:t>
      </w:r>
      <w:r w:rsidR="00A966CF" w:rsidRPr="00765DDD">
        <w:t xml:space="preserve"> a análise de Cluster K-</w:t>
      </w:r>
      <w:proofErr w:type="spellStart"/>
      <w:r w:rsidR="00A966CF" w:rsidRPr="00765DDD">
        <w:t>means</w:t>
      </w:r>
      <w:proofErr w:type="spellEnd"/>
      <w:r w:rsidR="00A966CF" w:rsidRPr="00765DDD">
        <w:t xml:space="preserve"> </w:t>
      </w:r>
      <w:proofErr w:type="gramStart"/>
      <w:r w:rsidR="00A966CF" w:rsidRPr="00765DDD">
        <w:t xml:space="preserve">sendo </w:t>
      </w:r>
      <m:oMath>
        <m:r>
          <w:rPr>
            <w:rFonts w:ascii="Cambria Math" w:hAnsi="Cambria Math"/>
          </w:rPr>
          <m:t>k=3</m:t>
        </m:r>
      </m:oMath>
      <w:r w:rsidR="00A966CF" w:rsidRPr="00765DDD">
        <w:rPr>
          <w:rFonts w:eastAsiaTheme="minorEastAsia"/>
        </w:rPr>
        <w:t xml:space="preserve"> (</w:t>
      </w:r>
      <w:proofErr w:type="gramEnd"/>
      <w:r w:rsidR="00A966CF" w:rsidRPr="00765DDD">
        <w:rPr>
          <w:rFonts w:eastAsiaTheme="minorEastAsia"/>
        </w:rPr>
        <w:t xml:space="preserve">três grupos: verde, azul e laranja). Para cada um dos grupos, </w:t>
      </w:r>
      <w:r w:rsidR="00401D1E" w:rsidRPr="00765DDD">
        <w:rPr>
          <w:rFonts w:eastAsiaTheme="minorEastAsia"/>
        </w:rPr>
        <w:t>realizou-se</w:t>
      </w:r>
      <w:r w:rsidR="00A966CF" w:rsidRPr="00765DDD">
        <w:rPr>
          <w:rFonts w:eastAsiaTheme="minorEastAsia"/>
        </w:rPr>
        <w:t xml:space="preserve"> a análise de componentes principais (PCA) e apresentamos cada um dos dados em um </w:t>
      </w:r>
      <w:r w:rsidR="00A966CF" w:rsidRPr="00765DDD">
        <w:t xml:space="preserve">mapa </w:t>
      </w:r>
      <w:proofErr w:type="spellStart"/>
      <w:r w:rsidR="00A966CF" w:rsidRPr="00765DDD">
        <w:t>coroplético</w:t>
      </w:r>
      <w:proofErr w:type="spellEnd"/>
      <w:r w:rsidR="00A966CF" w:rsidRPr="00765DDD">
        <w:t>.</w:t>
      </w:r>
      <w:r w:rsidR="00401D1E" w:rsidRPr="00765DDD">
        <w:t xml:space="preserve"> </w:t>
      </w:r>
      <w:r w:rsidR="00A966CF" w:rsidRPr="00765DDD">
        <w:t xml:space="preserve">Por fim, </w:t>
      </w:r>
      <w:r w:rsidR="00401D1E" w:rsidRPr="00765DDD">
        <w:t xml:space="preserve">por intermédio das conclusões observadas, constatou-se </w:t>
      </w:r>
      <w:r w:rsidR="00A966CF" w:rsidRPr="00765DDD">
        <w:t xml:space="preserve">que </w:t>
      </w:r>
      <w:r w:rsidR="002363D2">
        <w:t xml:space="preserve">podemos utilizar os blocos econômicos conhecidos como o BRICS e o G7 para interpretar a classificação e identificar os países entre (a) </w:t>
      </w:r>
      <w:r w:rsidR="00A966CF" w:rsidRPr="00765DDD">
        <w:t xml:space="preserve">verde são os ‘países </w:t>
      </w:r>
      <w:r w:rsidR="002363D2">
        <w:t>não desenvolvidos</w:t>
      </w:r>
      <w:r w:rsidR="00A966CF" w:rsidRPr="00765DDD">
        <w:t xml:space="preserve">’, </w:t>
      </w:r>
      <w:r w:rsidR="002363D2">
        <w:t xml:space="preserve">(b) </w:t>
      </w:r>
      <w:r w:rsidR="00A966CF" w:rsidRPr="00765DDD">
        <w:t xml:space="preserve">azul são os ‘países </w:t>
      </w:r>
      <w:r w:rsidR="002363D2">
        <w:t>emergentes</w:t>
      </w:r>
      <w:r w:rsidR="00A966CF" w:rsidRPr="00765DDD">
        <w:t xml:space="preserve">’ e </w:t>
      </w:r>
      <w:r w:rsidR="002363D2">
        <w:t xml:space="preserve">(c) </w:t>
      </w:r>
      <w:r w:rsidR="00A966CF" w:rsidRPr="00765DDD">
        <w:t xml:space="preserve">laranja </w:t>
      </w:r>
      <w:r w:rsidR="002363D2">
        <w:t xml:space="preserve">que são os ‘países desenvolvidos’. </w:t>
      </w:r>
      <w:r w:rsidR="00401D1E" w:rsidRPr="00765DDD">
        <w:rPr>
          <w:color w:val="000000"/>
        </w:rPr>
        <w:t xml:space="preserve">Tais resultados </w:t>
      </w:r>
      <w:r w:rsidR="002363D2">
        <w:rPr>
          <w:color w:val="000000"/>
        </w:rPr>
        <w:t xml:space="preserve">mostram que podemos utilizar os dados do COVID-19 para representar também </w:t>
      </w:r>
      <w:r w:rsidR="00401D1E" w:rsidRPr="00765DDD">
        <w:rPr>
          <w:color w:val="000000"/>
        </w:rPr>
        <w:t xml:space="preserve">fatores sociais, geográficos, políticos e econômico </w:t>
      </w:r>
      <w:r w:rsidR="002363D2">
        <w:rPr>
          <w:color w:val="000000"/>
        </w:rPr>
        <w:t xml:space="preserve">e enriquecer </w:t>
      </w:r>
      <w:r w:rsidR="00401D1E" w:rsidRPr="00765DDD">
        <w:rPr>
          <w:color w:val="000000"/>
        </w:rPr>
        <w:t>à</w:t>
      </w:r>
      <w:r w:rsidR="00542A04" w:rsidRPr="00765DDD">
        <w:rPr>
          <w:color w:val="000000"/>
        </w:rPr>
        <w:t>s</w:t>
      </w:r>
      <w:r w:rsidR="00401D1E" w:rsidRPr="00765DDD">
        <w:rPr>
          <w:color w:val="000000"/>
        </w:rPr>
        <w:t xml:space="preserve"> discuss</w:t>
      </w:r>
      <w:r w:rsidR="00542A04" w:rsidRPr="00765DDD">
        <w:rPr>
          <w:color w:val="000000"/>
        </w:rPr>
        <w:t>ões já bastante complexas referentes ao instável contexto vivenciado atualmente.</w:t>
      </w:r>
    </w:p>
    <w:p w14:paraId="2E790379" w14:textId="77777777" w:rsidR="00A966CF" w:rsidRPr="00765DDD" w:rsidRDefault="00A966CF" w:rsidP="00A966CF">
      <w:pPr>
        <w:spacing w:line="240" w:lineRule="auto"/>
        <w:rPr>
          <w:color w:val="000000"/>
        </w:rPr>
      </w:pPr>
    </w:p>
    <w:p w14:paraId="30457413" w14:textId="3C4EEC32" w:rsidR="000A46BE" w:rsidRPr="00765DDD" w:rsidRDefault="000A46BE" w:rsidP="000A46BE">
      <w:pPr>
        <w:spacing w:line="240" w:lineRule="auto"/>
        <w:rPr>
          <w:color w:val="000000"/>
        </w:rPr>
      </w:pPr>
      <w:r w:rsidRPr="00765DDD">
        <w:rPr>
          <w:b/>
          <w:color w:val="000000"/>
        </w:rPr>
        <w:t xml:space="preserve">Palavras-chave: </w:t>
      </w:r>
      <w:r w:rsidR="003A0223" w:rsidRPr="00765DDD">
        <w:rPr>
          <w:color w:val="000000"/>
        </w:rPr>
        <w:t>k-</w:t>
      </w:r>
      <w:proofErr w:type="spellStart"/>
      <w:r w:rsidR="003A0223" w:rsidRPr="00765DDD">
        <w:rPr>
          <w:color w:val="000000"/>
        </w:rPr>
        <w:t>means</w:t>
      </w:r>
      <w:proofErr w:type="spellEnd"/>
      <w:r w:rsidR="00CF79AD" w:rsidRPr="00765DDD">
        <w:rPr>
          <w:color w:val="000000"/>
        </w:rPr>
        <w:t>;</w:t>
      </w:r>
      <w:r w:rsidR="003A0223" w:rsidRPr="00765DDD">
        <w:rPr>
          <w:color w:val="000000"/>
        </w:rPr>
        <w:t xml:space="preserve"> </w:t>
      </w:r>
      <w:r w:rsidR="003A0223" w:rsidRPr="00765DDD">
        <w:t>processos de flutuação empírica</w:t>
      </w:r>
      <w:r w:rsidR="00CF79AD" w:rsidRPr="00765DDD">
        <w:t>; PCA (Análise do componente principal)</w:t>
      </w:r>
      <w:r w:rsidRPr="00765DDD">
        <w:rPr>
          <w:color w:val="000000"/>
        </w:rPr>
        <w:t>.</w:t>
      </w:r>
    </w:p>
    <w:p w14:paraId="7382CB0D" w14:textId="77777777" w:rsidR="000A46BE" w:rsidRPr="00765DDD" w:rsidRDefault="000A46BE" w:rsidP="000A46BE">
      <w:pPr>
        <w:spacing w:line="240" w:lineRule="auto"/>
        <w:rPr>
          <w:b/>
          <w:color w:val="000000"/>
        </w:rPr>
      </w:pPr>
    </w:p>
    <w:p w14:paraId="1AF38559" w14:textId="77777777" w:rsidR="003A0223" w:rsidRPr="00765DDD" w:rsidRDefault="003A0223" w:rsidP="003A0223">
      <w:pPr>
        <w:spacing w:line="240" w:lineRule="auto"/>
        <w:jc w:val="center"/>
        <w:rPr>
          <w:b/>
          <w:color w:val="000000"/>
        </w:rPr>
      </w:pPr>
    </w:p>
    <w:p w14:paraId="751D8A72" w14:textId="77777777" w:rsidR="00A966CF" w:rsidRPr="00765DDD" w:rsidRDefault="00A966CF" w:rsidP="003A0223">
      <w:pPr>
        <w:spacing w:line="240" w:lineRule="auto"/>
        <w:jc w:val="center"/>
        <w:rPr>
          <w:b/>
          <w:color w:val="000000"/>
        </w:rPr>
      </w:pPr>
    </w:p>
    <w:p w14:paraId="09553380" w14:textId="77777777" w:rsidR="00A966CF" w:rsidRPr="00765DDD" w:rsidRDefault="00A966CF" w:rsidP="003A0223">
      <w:pPr>
        <w:spacing w:line="240" w:lineRule="auto"/>
        <w:jc w:val="center"/>
        <w:rPr>
          <w:b/>
          <w:color w:val="000000"/>
        </w:rPr>
      </w:pPr>
    </w:p>
    <w:p w14:paraId="24A5612F" w14:textId="77777777" w:rsidR="00A966CF" w:rsidRPr="00765DDD" w:rsidRDefault="00A966CF" w:rsidP="003A0223">
      <w:pPr>
        <w:spacing w:line="240" w:lineRule="auto"/>
        <w:jc w:val="center"/>
        <w:rPr>
          <w:b/>
          <w:color w:val="000000"/>
        </w:rPr>
      </w:pPr>
    </w:p>
    <w:p w14:paraId="778E1DF0" w14:textId="77777777" w:rsidR="00A966CF" w:rsidRPr="00765DDD" w:rsidRDefault="00A966CF" w:rsidP="003A0223">
      <w:pPr>
        <w:spacing w:line="240" w:lineRule="auto"/>
        <w:jc w:val="center"/>
        <w:rPr>
          <w:b/>
          <w:color w:val="000000"/>
        </w:rPr>
      </w:pPr>
    </w:p>
    <w:p w14:paraId="221F8689" w14:textId="77777777" w:rsidR="00A966CF" w:rsidRPr="00765DDD" w:rsidRDefault="00A966CF" w:rsidP="003A0223">
      <w:pPr>
        <w:spacing w:line="240" w:lineRule="auto"/>
        <w:jc w:val="center"/>
        <w:rPr>
          <w:b/>
          <w:color w:val="000000"/>
        </w:rPr>
      </w:pPr>
    </w:p>
    <w:p w14:paraId="3AC804A5" w14:textId="77777777" w:rsidR="00CF79AD" w:rsidRPr="00765DDD" w:rsidRDefault="00CF79AD" w:rsidP="003A0223">
      <w:pPr>
        <w:spacing w:line="240" w:lineRule="auto"/>
        <w:jc w:val="center"/>
        <w:rPr>
          <w:b/>
          <w:color w:val="000000"/>
        </w:rPr>
      </w:pPr>
    </w:p>
    <w:p w14:paraId="2666F68C" w14:textId="77777777" w:rsidR="00CF79AD" w:rsidRPr="00765DDD" w:rsidRDefault="00CF79AD" w:rsidP="003A0223">
      <w:pPr>
        <w:spacing w:line="240" w:lineRule="auto"/>
        <w:jc w:val="center"/>
        <w:rPr>
          <w:b/>
          <w:color w:val="000000"/>
        </w:rPr>
      </w:pPr>
    </w:p>
    <w:p w14:paraId="570D3312" w14:textId="77777777" w:rsidR="00CF79AD" w:rsidRPr="00765DDD" w:rsidRDefault="00CF79AD" w:rsidP="003A0223">
      <w:pPr>
        <w:spacing w:line="240" w:lineRule="auto"/>
        <w:jc w:val="center"/>
        <w:rPr>
          <w:b/>
          <w:color w:val="000000"/>
        </w:rPr>
      </w:pPr>
    </w:p>
    <w:p w14:paraId="306D2E0E" w14:textId="77777777" w:rsidR="00CF79AD" w:rsidRPr="00765DDD" w:rsidRDefault="00CF79AD" w:rsidP="003A0223">
      <w:pPr>
        <w:spacing w:line="240" w:lineRule="auto"/>
        <w:jc w:val="center"/>
        <w:rPr>
          <w:b/>
          <w:color w:val="000000"/>
        </w:rPr>
      </w:pPr>
    </w:p>
    <w:p w14:paraId="678C93DE" w14:textId="77777777" w:rsidR="00CF79AD" w:rsidRPr="00765DDD" w:rsidRDefault="00CF79AD" w:rsidP="003A0223">
      <w:pPr>
        <w:spacing w:line="240" w:lineRule="auto"/>
        <w:jc w:val="center"/>
        <w:rPr>
          <w:b/>
          <w:color w:val="000000"/>
        </w:rPr>
      </w:pPr>
    </w:p>
    <w:p w14:paraId="1711A21D" w14:textId="77777777" w:rsidR="00CF79AD" w:rsidRPr="00765DDD" w:rsidRDefault="00CF79AD" w:rsidP="003A0223">
      <w:pPr>
        <w:spacing w:line="240" w:lineRule="auto"/>
        <w:jc w:val="center"/>
        <w:rPr>
          <w:b/>
          <w:color w:val="000000"/>
        </w:rPr>
      </w:pPr>
    </w:p>
    <w:p w14:paraId="1A84ECAF" w14:textId="77777777" w:rsidR="00CF79AD" w:rsidRPr="00765DDD" w:rsidRDefault="00CF79AD" w:rsidP="003A0223">
      <w:pPr>
        <w:spacing w:line="240" w:lineRule="auto"/>
        <w:jc w:val="center"/>
        <w:rPr>
          <w:b/>
          <w:color w:val="000000"/>
        </w:rPr>
      </w:pPr>
    </w:p>
    <w:p w14:paraId="7878A740" w14:textId="77777777" w:rsidR="00CF79AD" w:rsidRPr="00765DDD" w:rsidRDefault="00CF79AD" w:rsidP="003A0223">
      <w:pPr>
        <w:spacing w:line="240" w:lineRule="auto"/>
        <w:jc w:val="center"/>
        <w:rPr>
          <w:b/>
          <w:color w:val="000000"/>
        </w:rPr>
      </w:pPr>
    </w:p>
    <w:p w14:paraId="47B52C80" w14:textId="77777777" w:rsidR="00CF79AD" w:rsidRPr="00765DDD" w:rsidRDefault="00CF79AD" w:rsidP="003A0223">
      <w:pPr>
        <w:spacing w:line="240" w:lineRule="auto"/>
        <w:jc w:val="center"/>
        <w:rPr>
          <w:b/>
          <w:color w:val="000000"/>
        </w:rPr>
      </w:pPr>
    </w:p>
    <w:p w14:paraId="0C78F3DC" w14:textId="77777777" w:rsidR="00CF79AD" w:rsidRPr="00765DDD" w:rsidRDefault="00CF79AD" w:rsidP="003A0223">
      <w:pPr>
        <w:spacing w:line="240" w:lineRule="auto"/>
        <w:jc w:val="center"/>
        <w:rPr>
          <w:b/>
          <w:color w:val="000000"/>
        </w:rPr>
      </w:pPr>
    </w:p>
    <w:p w14:paraId="172FEBBB" w14:textId="77777777" w:rsidR="00CF79AD" w:rsidRPr="00765DDD" w:rsidRDefault="00CF79AD" w:rsidP="003A0223">
      <w:pPr>
        <w:spacing w:line="240" w:lineRule="auto"/>
        <w:jc w:val="center"/>
        <w:rPr>
          <w:b/>
          <w:color w:val="000000"/>
        </w:rPr>
      </w:pPr>
    </w:p>
    <w:p w14:paraId="2473303D" w14:textId="77777777" w:rsidR="00CF79AD" w:rsidRPr="00765DDD" w:rsidRDefault="00CF79AD" w:rsidP="003A0223">
      <w:pPr>
        <w:spacing w:line="240" w:lineRule="auto"/>
        <w:jc w:val="center"/>
        <w:rPr>
          <w:b/>
          <w:color w:val="000000"/>
        </w:rPr>
      </w:pPr>
    </w:p>
    <w:p w14:paraId="720E5CB0" w14:textId="77777777" w:rsidR="00CF79AD" w:rsidRPr="00765DDD" w:rsidRDefault="00CF79AD" w:rsidP="003A0223">
      <w:pPr>
        <w:spacing w:line="240" w:lineRule="auto"/>
        <w:jc w:val="center"/>
        <w:rPr>
          <w:b/>
          <w:color w:val="000000"/>
        </w:rPr>
      </w:pPr>
    </w:p>
    <w:p w14:paraId="2C06C58C" w14:textId="77777777" w:rsidR="00CF79AD" w:rsidRPr="00765DDD" w:rsidRDefault="00CF79AD" w:rsidP="003A0223">
      <w:pPr>
        <w:spacing w:line="240" w:lineRule="auto"/>
        <w:jc w:val="center"/>
        <w:rPr>
          <w:b/>
          <w:color w:val="000000"/>
        </w:rPr>
      </w:pPr>
    </w:p>
    <w:p w14:paraId="1AD55E35" w14:textId="77777777" w:rsidR="00CF79AD" w:rsidRPr="00765DDD" w:rsidRDefault="00CF79AD" w:rsidP="003A0223">
      <w:pPr>
        <w:spacing w:line="240" w:lineRule="auto"/>
        <w:jc w:val="center"/>
        <w:rPr>
          <w:b/>
          <w:color w:val="000000"/>
        </w:rPr>
      </w:pPr>
    </w:p>
    <w:p w14:paraId="068BE2A3" w14:textId="77777777" w:rsidR="00CF79AD" w:rsidRPr="00765DDD" w:rsidRDefault="00CF79AD" w:rsidP="003A0223">
      <w:pPr>
        <w:spacing w:line="240" w:lineRule="auto"/>
        <w:jc w:val="center"/>
        <w:rPr>
          <w:b/>
          <w:color w:val="000000"/>
        </w:rPr>
      </w:pPr>
    </w:p>
    <w:p w14:paraId="3F82305A" w14:textId="77777777" w:rsidR="00CF79AD" w:rsidRPr="00765DDD" w:rsidRDefault="00CF79AD" w:rsidP="003A0223">
      <w:pPr>
        <w:spacing w:line="240" w:lineRule="auto"/>
        <w:jc w:val="center"/>
        <w:rPr>
          <w:b/>
          <w:color w:val="000000"/>
        </w:rPr>
      </w:pPr>
    </w:p>
    <w:p w14:paraId="0085BBD3" w14:textId="77777777" w:rsidR="00CF79AD" w:rsidRPr="00765DDD" w:rsidRDefault="00CF79AD" w:rsidP="003A0223">
      <w:pPr>
        <w:spacing w:line="240" w:lineRule="auto"/>
        <w:jc w:val="center"/>
        <w:rPr>
          <w:b/>
          <w:color w:val="000000"/>
        </w:rPr>
      </w:pPr>
    </w:p>
    <w:p w14:paraId="258339F0" w14:textId="77777777" w:rsidR="00CF79AD" w:rsidRPr="00765DDD" w:rsidRDefault="00CF79AD" w:rsidP="003A0223">
      <w:pPr>
        <w:spacing w:line="240" w:lineRule="auto"/>
        <w:jc w:val="center"/>
        <w:rPr>
          <w:b/>
          <w:color w:val="000000"/>
        </w:rPr>
      </w:pPr>
    </w:p>
    <w:p w14:paraId="694505D8" w14:textId="77777777" w:rsidR="003A0223" w:rsidRPr="00765DDD" w:rsidRDefault="003A0223" w:rsidP="003A0223">
      <w:pPr>
        <w:spacing w:line="240" w:lineRule="auto"/>
        <w:jc w:val="center"/>
        <w:rPr>
          <w:b/>
          <w:color w:val="000000"/>
        </w:rPr>
      </w:pPr>
      <w:proofErr w:type="spellStart"/>
      <w:r w:rsidRPr="00765DDD">
        <w:rPr>
          <w:b/>
          <w:color w:val="000000"/>
        </w:rPr>
        <w:lastRenderedPageBreak/>
        <w:t>Unsupervised</w:t>
      </w:r>
      <w:proofErr w:type="spellEnd"/>
      <w:r w:rsidRPr="00765DDD">
        <w:rPr>
          <w:b/>
          <w:color w:val="000000"/>
        </w:rPr>
        <w:t xml:space="preserve"> </w:t>
      </w:r>
      <w:proofErr w:type="spellStart"/>
      <w:r w:rsidRPr="00765DDD">
        <w:rPr>
          <w:b/>
          <w:color w:val="000000"/>
        </w:rPr>
        <w:t>model</w:t>
      </w:r>
      <w:proofErr w:type="spellEnd"/>
      <w:r w:rsidRPr="00765DDD">
        <w:rPr>
          <w:b/>
          <w:color w:val="000000"/>
        </w:rPr>
        <w:t xml:space="preserve"> for </w:t>
      </w:r>
      <w:proofErr w:type="spellStart"/>
      <w:r w:rsidRPr="00765DDD">
        <w:rPr>
          <w:b/>
          <w:color w:val="000000"/>
        </w:rPr>
        <w:t>classifying</w:t>
      </w:r>
      <w:proofErr w:type="spellEnd"/>
      <w:r w:rsidRPr="00765DDD">
        <w:rPr>
          <w:b/>
          <w:color w:val="000000"/>
        </w:rPr>
        <w:t xml:space="preserve"> </w:t>
      </w:r>
      <w:proofErr w:type="spellStart"/>
      <w:r w:rsidRPr="00765DDD">
        <w:rPr>
          <w:b/>
          <w:color w:val="000000"/>
        </w:rPr>
        <w:t>economic</w:t>
      </w:r>
      <w:proofErr w:type="spellEnd"/>
      <w:r w:rsidRPr="00765DDD">
        <w:rPr>
          <w:b/>
          <w:color w:val="000000"/>
        </w:rPr>
        <w:t xml:space="preserve"> </w:t>
      </w:r>
      <w:proofErr w:type="spellStart"/>
      <w:r w:rsidRPr="00765DDD">
        <w:rPr>
          <w:b/>
          <w:color w:val="000000"/>
        </w:rPr>
        <w:t>blocks</w:t>
      </w:r>
      <w:proofErr w:type="spellEnd"/>
      <w:r w:rsidRPr="00765DDD">
        <w:rPr>
          <w:b/>
          <w:color w:val="000000"/>
        </w:rPr>
        <w:t xml:space="preserve"> </w:t>
      </w:r>
      <w:proofErr w:type="spellStart"/>
      <w:r w:rsidRPr="00765DDD">
        <w:rPr>
          <w:b/>
          <w:color w:val="000000"/>
        </w:rPr>
        <w:t>using</w:t>
      </w:r>
      <w:proofErr w:type="spellEnd"/>
      <w:r w:rsidRPr="00765DDD">
        <w:rPr>
          <w:b/>
          <w:color w:val="000000"/>
        </w:rPr>
        <w:t xml:space="preserve"> </w:t>
      </w:r>
    </w:p>
    <w:p w14:paraId="7BB49CDE" w14:textId="17FE2CA3" w:rsidR="000A46BE" w:rsidRPr="00765DDD" w:rsidRDefault="003A0223" w:rsidP="003A0223">
      <w:pPr>
        <w:spacing w:line="240" w:lineRule="auto"/>
        <w:jc w:val="center"/>
        <w:rPr>
          <w:color w:val="000000"/>
        </w:rPr>
      </w:pPr>
      <w:proofErr w:type="spellStart"/>
      <w:r w:rsidRPr="00765DDD">
        <w:rPr>
          <w:b/>
          <w:color w:val="000000"/>
        </w:rPr>
        <w:t>Coronavirus</w:t>
      </w:r>
      <w:proofErr w:type="spellEnd"/>
      <w:r w:rsidRPr="00765DDD">
        <w:rPr>
          <w:b/>
          <w:color w:val="000000"/>
        </w:rPr>
        <w:t xml:space="preserve"> </w:t>
      </w:r>
      <w:proofErr w:type="spellStart"/>
      <w:r w:rsidRPr="00765DDD">
        <w:rPr>
          <w:b/>
          <w:color w:val="000000"/>
        </w:rPr>
        <w:t>Pandemic</w:t>
      </w:r>
      <w:proofErr w:type="spellEnd"/>
      <w:r w:rsidRPr="00765DDD">
        <w:rPr>
          <w:b/>
          <w:color w:val="000000"/>
        </w:rPr>
        <w:t xml:space="preserve"> (COVID-19) </w:t>
      </w:r>
      <w:proofErr w:type="spellStart"/>
      <w:r w:rsidRPr="00765DDD">
        <w:rPr>
          <w:b/>
          <w:color w:val="000000"/>
        </w:rPr>
        <w:t>between</w:t>
      </w:r>
      <w:proofErr w:type="spellEnd"/>
      <w:r w:rsidRPr="00765DDD">
        <w:rPr>
          <w:b/>
          <w:color w:val="000000"/>
        </w:rPr>
        <w:t xml:space="preserve"> 2020 </w:t>
      </w:r>
      <w:proofErr w:type="spellStart"/>
      <w:r w:rsidRPr="00765DDD">
        <w:rPr>
          <w:b/>
          <w:color w:val="000000"/>
        </w:rPr>
        <w:t>and</w:t>
      </w:r>
      <w:proofErr w:type="spellEnd"/>
      <w:r w:rsidRPr="00765DDD">
        <w:rPr>
          <w:b/>
          <w:color w:val="000000"/>
        </w:rPr>
        <w:t xml:space="preserve"> 2021.</w:t>
      </w:r>
    </w:p>
    <w:p w14:paraId="5AF2E742" w14:textId="77777777" w:rsidR="000A46BE" w:rsidRPr="00765DDD" w:rsidRDefault="000A46BE" w:rsidP="000A46BE">
      <w:pPr>
        <w:spacing w:line="240" w:lineRule="auto"/>
        <w:rPr>
          <w:b/>
          <w:color w:val="000000"/>
        </w:rPr>
      </w:pPr>
    </w:p>
    <w:p w14:paraId="339EBD7F" w14:textId="382F3699" w:rsidR="000A46BE" w:rsidRPr="00765DDD" w:rsidRDefault="003A0223" w:rsidP="000A46BE">
      <w:pPr>
        <w:spacing w:line="240" w:lineRule="auto"/>
        <w:jc w:val="left"/>
        <w:rPr>
          <w:color w:val="000000"/>
        </w:rPr>
      </w:pPr>
      <w:r w:rsidRPr="00765DDD">
        <w:rPr>
          <w:b/>
          <w:color w:val="000000"/>
        </w:rPr>
        <w:t>Abstract</w:t>
      </w:r>
    </w:p>
    <w:p w14:paraId="6BD887E7" w14:textId="77777777" w:rsidR="000A46BE" w:rsidRPr="002363D2" w:rsidRDefault="000A46BE" w:rsidP="000A46BE">
      <w:pPr>
        <w:spacing w:line="240" w:lineRule="auto"/>
        <w:rPr>
          <w:lang w:val="en-US"/>
        </w:rPr>
      </w:pPr>
    </w:p>
    <w:p w14:paraId="2244B353" w14:textId="7F78756F" w:rsidR="00CF79AD" w:rsidRPr="002363D2" w:rsidRDefault="00C1069A" w:rsidP="00C1069A">
      <w:pPr>
        <w:spacing w:line="240" w:lineRule="auto"/>
        <w:ind w:firstLine="709"/>
        <w:rPr>
          <w:rFonts w:eastAsiaTheme="minorEastAsia"/>
          <w:lang w:val="en-US"/>
        </w:rPr>
      </w:pPr>
      <w:r w:rsidRPr="002363D2">
        <w:rPr>
          <w:lang w:val="en-US"/>
        </w:rPr>
        <w:t xml:space="preserve">The pandemic caused by the SARS-CoV-2 virus is the biggest public health emergency since the outbreak of the Spanish flu at the beginning of the 20th century. The crisis caused by COVID-19 triggered a series of changes worldwide, bringing consequences for the most varied fields of human experience. In this context, data science is one of the scientific fields that can provide information about some issues related to the phenomenon. </w:t>
      </w:r>
      <w:r w:rsidR="00A966CF" w:rsidRPr="002363D2">
        <w:rPr>
          <w:lang w:val="en-US"/>
        </w:rPr>
        <w:t xml:space="preserve">Using data from the Coronavirus pandemic between 2020 and 2021 managed by the 'Global Change Data Lab' in collaboration with the University of Oxford. Using decomposition analysis of the accumulated total number of cases for all countries and the empirical fluctuation for residue with a </w:t>
      </w:r>
      <m:oMath>
        <m:r>
          <w:rPr>
            <w:rFonts w:ascii="Cambria Math" w:hAnsi="Cambria Math"/>
            <w:lang w:val="en-US"/>
          </w:rPr>
          <m:t xml:space="preserve">1.7 × </m:t>
        </m:r>
        <m:sSup>
          <m:sSupPr>
            <m:ctrlPr>
              <w:rPr>
                <w:rFonts w:ascii="Cambria Math" w:hAnsi="Cambria Math"/>
                <w:lang w:val="en-US"/>
              </w:rPr>
            </m:ctrlPr>
          </m:sSupPr>
          <m:e>
            <m:r>
              <w:rPr>
                <w:rFonts w:ascii="Cambria Math" w:hAnsi="Cambria Math"/>
                <w:lang w:val="en-US"/>
              </w:rPr>
              <m:t>10</m:t>
            </m:r>
          </m:e>
          <m:sup>
            <m:r>
              <w:rPr>
                <w:rFonts w:ascii="Cambria Math" w:hAnsi="Cambria Math"/>
                <w:lang w:val="en-US"/>
              </w:rPr>
              <m:t>-4</m:t>
            </m:r>
          </m:sup>
        </m:sSup>
      </m:oMath>
      <w:r w:rsidR="00A966CF" w:rsidRPr="002363D2">
        <w:rPr>
          <w:lang w:val="en-US"/>
        </w:rPr>
        <w:t xml:space="preserve"> threshold</w:t>
      </w:r>
      <w:r w:rsidR="00A966CF" w:rsidRPr="002363D2">
        <w:rPr>
          <w:rFonts w:eastAsiaTheme="minorEastAsia"/>
          <w:lang w:val="en-US"/>
        </w:rPr>
        <w:t xml:space="preserve">, </w:t>
      </w:r>
      <w:r w:rsidR="00A966CF" w:rsidRPr="002363D2">
        <w:rPr>
          <w:lang w:val="en-US"/>
        </w:rPr>
        <w:t xml:space="preserve">we identified three key dates (December 2020, May 2021 and November of 2021). With the three dates defined, we applied the Cluster K-means analysis being </w:t>
      </w:r>
      <m:oMath>
        <m:r>
          <w:rPr>
            <w:rFonts w:ascii="Cambria Math" w:hAnsi="Cambria Math"/>
            <w:lang w:val="en-US"/>
          </w:rPr>
          <m:t>k=3</m:t>
        </m:r>
      </m:oMath>
      <w:r w:rsidR="00A966CF" w:rsidRPr="002363D2">
        <w:rPr>
          <w:rFonts w:eastAsiaTheme="minorEastAsia"/>
          <w:lang w:val="en-US"/>
        </w:rPr>
        <w:t xml:space="preserve"> (three groups: green, blue and orange). For each of the groups, we performed principal component analysis (PCA) and presented each of the data in a choropleth map. </w:t>
      </w:r>
      <w:r w:rsidR="002363D2" w:rsidRPr="002363D2">
        <w:rPr>
          <w:rFonts w:eastAsiaTheme="minorEastAsia"/>
          <w:lang w:val="en-US"/>
        </w:rPr>
        <w:t xml:space="preserve">Finally, through the observed conclusions, </w:t>
      </w:r>
      <w:r w:rsidR="002363D2">
        <w:rPr>
          <w:rFonts w:eastAsiaTheme="minorEastAsia"/>
          <w:lang w:val="en-US"/>
        </w:rPr>
        <w:t xml:space="preserve">we demonstrated </w:t>
      </w:r>
      <w:r w:rsidR="002363D2" w:rsidRPr="002363D2">
        <w:rPr>
          <w:rFonts w:eastAsiaTheme="minorEastAsia"/>
          <w:lang w:val="en-US"/>
        </w:rPr>
        <w:t xml:space="preserve">that we can use </w:t>
      </w:r>
      <w:r w:rsidR="002363D2">
        <w:rPr>
          <w:rFonts w:eastAsiaTheme="minorEastAsia"/>
          <w:lang w:val="en-US"/>
        </w:rPr>
        <w:t xml:space="preserve">know </w:t>
      </w:r>
      <w:r w:rsidR="002363D2" w:rsidRPr="002363D2">
        <w:rPr>
          <w:rFonts w:eastAsiaTheme="minorEastAsia"/>
          <w:lang w:val="en-US"/>
        </w:rPr>
        <w:t xml:space="preserve">economic blocks </w:t>
      </w:r>
      <w:r w:rsidR="002363D2">
        <w:rPr>
          <w:rFonts w:eastAsiaTheme="minorEastAsia"/>
          <w:lang w:val="en-US"/>
        </w:rPr>
        <w:t>such as</w:t>
      </w:r>
      <w:r w:rsidR="002363D2" w:rsidRPr="002363D2">
        <w:rPr>
          <w:rFonts w:eastAsiaTheme="minorEastAsia"/>
          <w:lang w:val="en-US"/>
        </w:rPr>
        <w:t xml:space="preserve"> the BRICS and the G7 to interpret the classification</w:t>
      </w:r>
      <w:r w:rsidR="002363D2">
        <w:rPr>
          <w:rFonts w:eastAsiaTheme="minorEastAsia"/>
          <w:lang w:val="en-US"/>
        </w:rPr>
        <w:t xml:space="preserve"> from the artificial intelligence</w:t>
      </w:r>
      <w:r w:rsidR="002363D2" w:rsidRPr="002363D2">
        <w:rPr>
          <w:rFonts w:eastAsiaTheme="minorEastAsia"/>
          <w:lang w:val="en-US"/>
        </w:rPr>
        <w:t xml:space="preserve"> and identify the countries between (a) green </w:t>
      </w:r>
      <w:r w:rsidR="002363D2">
        <w:rPr>
          <w:rFonts w:eastAsiaTheme="minorEastAsia"/>
          <w:lang w:val="en-US"/>
        </w:rPr>
        <w:t xml:space="preserve">being </w:t>
      </w:r>
      <w:r w:rsidR="002363D2" w:rsidRPr="002363D2">
        <w:rPr>
          <w:rFonts w:eastAsiaTheme="minorEastAsia"/>
          <w:lang w:val="en-US"/>
        </w:rPr>
        <w:t xml:space="preserve">'undeveloped countries', (b) blue </w:t>
      </w:r>
      <w:r w:rsidR="002363D2">
        <w:rPr>
          <w:rFonts w:eastAsiaTheme="minorEastAsia"/>
          <w:lang w:val="en-US"/>
        </w:rPr>
        <w:t>being the</w:t>
      </w:r>
      <w:r w:rsidR="002363D2" w:rsidRPr="002363D2">
        <w:rPr>
          <w:rFonts w:eastAsiaTheme="minorEastAsia"/>
          <w:lang w:val="en-US"/>
        </w:rPr>
        <w:t xml:space="preserve"> 'emerging countries' and (c) orange </w:t>
      </w:r>
      <w:r w:rsidR="002363D2">
        <w:rPr>
          <w:rFonts w:eastAsiaTheme="minorEastAsia"/>
          <w:lang w:val="en-US"/>
        </w:rPr>
        <w:t>being the</w:t>
      </w:r>
      <w:r w:rsidR="002363D2" w:rsidRPr="002363D2">
        <w:rPr>
          <w:rFonts w:eastAsiaTheme="minorEastAsia"/>
          <w:lang w:val="en-US"/>
        </w:rPr>
        <w:t xml:space="preserve"> 'developed countries'. These results show that we can use COVID-19 data to also represent social, geographic, political and economic factors and enrich the already quite complex discussions regarding the unstable context currently experienced.</w:t>
      </w:r>
    </w:p>
    <w:p w14:paraId="4D631571" w14:textId="77777777" w:rsidR="00A966CF" w:rsidRPr="002363D2" w:rsidRDefault="00A966CF" w:rsidP="000A46BE">
      <w:pPr>
        <w:spacing w:line="240" w:lineRule="auto"/>
        <w:ind w:firstLine="709"/>
        <w:rPr>
          <w:lang w:val="en-US"/>
        </w:rPr>
      </w:pPr>
      <w:bookmarkStart w:id="15" w:name="_GoBack"/>
      <w:bookmarkEnd w:id="15"/>
    </w:p>
    <w:p w14:paraId="4AB347B8" w14:textId="04403324" w:rsidR="000A46BE" w:rsidRPr="002363D2" w:rsidRDefault="000A46BE" w:rsidP="000A46BE">
      <w:pPr>
        <w:spacing w:line="240" w:lineRule="auto"/>
        <w:jc w:val="left"/>
        <w:rPr>
          <w:b/>
          <w:lang w:val="en-US"/>
        </w:rPr>
      </w:pPr>
      <w:r w:rsidRPr="002363D2">
        <w:rPr>
          <w:b/>
          <w:lang w:val="en-US"/>
        </w:rPr>
        <w:t>Keywords:</w:t>
      </w:r>
      <w:r w:rsidRPr="002363D2">
        <w:rPr>
          <w:lang w:val="en-US"/>
        </w:rPr>
        <w:t xml:space="preserve"> </w:t>
      </w:r>
      <w:r w:rsidR="00CF79AD" w:rsidRPr="002363D2">
        <w:rPr>
          <w:color w:val="000000"/>
          <w:lang w:val="en-US"/>
        </w:rPr>
        <w:t xml:space="preserve">k-means; </w:t>
      </w:r>
      <w:r w:rsidR="00CF79AD" w:rsidRPr="002363D2">
        <w:rPr>
          <w:lang w:val="en-US"/>
        </w:rPr>
        <w:t>empirical fluctuation processes; PCA (Principal component analysis)</w:t>
      </w:r>
    </w:p>
    <w:p w14:paraId="5AD34A1D" w14:textId="77777777" w:rsidR="000A46BE" w:rsidRPr="00765DDD" w:rsidRDefault="000A46BE" w:rsidP="000A46BE">
      <w:pPr>
        <w:spacing w:line="360" w:lineRule="auto"/>
        <w:rPr>
          <w:b/>
        </w:rPr>
      </w:pPr>
    </w:p>
    <w:p w14:paraId="40A03126" w14:textId="77777777" w:rsidR="00CF79AD" w:rsidRPr="00765DDD" w:rsidRDefault="00CF79AD" w:rsidP="000A46BE">
      <w:pPr>
        <w:spacing w:line="360" w:lineRule="auto"/>
        <w:rPr>
          <w:b/>
        </w:rPr>
      </w:pPr>
    </w:p>
    <w:p w14:paraId="5C8A48E8" w14:textId="77777777" w:rsidR="00CF79AD" w:rsidRPr="00765DDD" w:rsidRDefault="00CF79AD" w:rsidP="000A46BE">
      <w:pPr>
        <w:spacing w:line="360" w:lineRule="auto"/>
        <w:rPr>
          <w:b/>
        </w:rPr>
      </w:pPr>
    </w:p>
    <w:p w14:paraId="401BDEC6" w14:textId="77777777" w:rsidR="00CF79AD" w:rsidRPr="00765DDD" w:rsidRDefault="00CF79AD" w:rsidP="000A46BE">
      <w:pPr>
        <w:spacing w:line="360" w:lineRule="auto"/>
        <w:rPr>
          <w:b/>
        </w:rPr>
      </w:pPr>
    </w:p>
    <w:p w14:paraId="083E1A64" w14:textId="77777777" w:rsidR="00CF79AD" w:rsidRPr="00765DDD" w:rsidRDefault="00CF79AD" w:rsidP="000A46BE">
      <w:pPr>
        <w:spacing w:line="360" w:lineRule="auto"/>
        <w:rPr>
          <w:b/>
        </w:rPr>
      </w:pPr>
    </w:p>
    <w:p w14:paraId="5187143E" w14:textId="77777777" w:rsidR="00CF79AD" w:rsidRPr="00765DDD" w:rsidRDefault="00CF79AD" w:rsidP="000A46BE">
      <w:pPr>
        <w:spacing w:line="360" w:lineRule="auto"/>
        <w:rPr>
          <w:b/>
        </w:rPr>
      </w:pPr>
    </w:p>
    <w:p w14:paraId="462064EA" w14:textId="77777777" w:rsidR="00CF79AD" w:rsidRPr="00765DDD" w:rsidRDefault="00CF79AD" w:rsidP="000A46BE">
      <w:pPr>
        <w:spacing w:line="360" w:lineRule="auto"/>
        <w:rPr>
          <w:b/>
        </w:rPr>
      </w:pPr>
    </w:p>
    <w:p w14:paraId="63CC4F67" w14:textId="77777777" w:rsidR="00CF79AD" w:rsidRPr="00765DDD" w:rsidRDefault="00CF79AD" w:rsidP="000A46BE">
      <w:pPr>
        <w:spacing w:line="360" w:lineRule="auto"/>
        <w:rPr>
          <w:b/>
        </w:rPr>
      </w:pPr>
    </w:p>
    <w:p w14:paraId="300F1FED" w14:textId="77777777" w:rsidR="00CF79AD" w:rsidRPr="00765DDD" w:rsidRDefault="00CF79AD" w:rsidP="000A46BE">
      <w:pPr>
        <w:spacing w:line="360" w:lineRule="auto"/>
        <w:rPr>
          <w:b/>
        </w:rPr>
      </w:pPr>
    </w:p>
    <w:p w14:paraId="4F488417" w14:textId="77777777" w:rsidR="00CF79AD" w:rsidRPr="00765DDD" w:rsidRDefault="00CF79AD" w:rsidP="000A46BE">
      <w:pPr>
        <w:spacing w:line="360" w:lineRule="auto"/>
        <w:rPr>
          <w:b/>
        </w:rPr>
      </w:pPr>
    </w:p>
    <w:p w14:paraId="2C003AA7" w14:textId="77777777" w:rsidR="00CF79AD" w:rsidRPr="00765DDD" w:rsidRDefault="00CF79AD" w:rsidP="000A46BE">
      <w:pPr>
        <w:spacing w:line="360" w:lineRule="auto"/>
        <w:rPr>
          <w:b/>
        </w:rPr>
      </w:pPr>
    </w:p>
    <w:p w14:paraId="1FD6D969" w14:textId="77777777" w:rsidR="00CF79AD" w:rsidRPr="00765DDD" w:rsidRDefault="00CF79AD" w:rsidP="000A46BE">
      <w:pPr>
        <w:spacing w:line="360" w:lineRule="auto"/>
        <w:rPr>
          <w:b/>
        </w:rPr>
      </w:pPr>
    </w:p>
    <w:p w14:paraId="105F423A" w14:textId="77777777" w:rsidR="00CF79AD" w:rsidRPr="00765DDD" w:rsidRDefault="00CF79AD" w:rsidP="000A46BE">
      <w:pPr>
        <w:spacing w:line="360" w:lineRule="auto"/>
        <w:rPr>
          <w:b/>
        </w:rPr>
      </w:pPr>
    </w:p>
    <w:p w14:paraId="317C5D93" w14:textId="77777777" w:rsidR="00CF79AD" w:rsidRPr="00765DDD" w:rsidRDefault="00CF79AD" w:rsidP="000A46BE">
      <w:pPr>
        <w:spacing w:line="360" w:lineRule="auto"/>
        <w:rPr>
          <w:b/>
        </w:rPr>
      </w:pPr>
    </w:p>
    <w:p w14:paraId="0B1E9437" w14:textId="77777777" w:rsidR="00CF79AD" w:rsidRPr="00765DDD" w:rsidRDefault="00CF79AD" w:rsidP="000A46BE">
      <w:pPr>
        <w:spacing w:line="360" w:lineRule="auto"/>
        <w:rPr>
          <w:b/>
        </w:rPr>
      </w:pPr>
    </w:p>
    <w:p w14:paraId="2F28C438" w14:textId="77777777" w:rsidR="00CF79AD" w:rsidRPr="00765DDD" w:rsidRDefault="00CF79AD" w:rsidP="000A46BE">
      <w:pPr>
        <w:spacing w:line="360" w:lineRule="auto"/>
        <w:rPr>
          <w:b/>
        </w:rPr>
      </w:pPr>
    </w:p>
    <w:p w14:paraId="5DEA04EF" w14:textId="77777777" w:rsidR="003133DB" w:rsidRDefault="003133DB" w:rsidP="000A46BE">
      <w:pPr>
        <w:spacing w:line="360" w:lineRule="auto"/>
        <w:rPr>
          <w:b/>
        </w:rPr>
      </w:pPr>
    </w:p>
    <w:p w14:paraId="4B3E2B8B" w14:textId="77777777" w:rsidR="002363D2" w:rsidRPr="00765DDD" w:rsidRDefault="002363D2" w:rsidP="000A46BE">
      <w:pPr>
        <w:spacing w:line="360" w:lineRule="auto"/>
        <w:rPr>
          <w:b/>
        </w:rPr>
      </w:pPr>
    </w:p>
    <w:p w14:paraId="75CC2B19" w14:textId="77777777" w:rsidR="003133DB" w:rsidRPr="00765DDD" w:rsidRDefault="003133DB" w:rsidP="000A46BE">
      <w:pPr>
        <w:spacing w:line="360" w:lineRule="auto"/>
        <w:rPr>
          <w:b/>
        </w:rPr>
      </w:pPr>
    </w:p>
    <w:p w14:paraId="76CF266E" w14:textId="77777777" w:rsidR="000A46BE" w:rsidRPr="00765DDD" w:rsidRDefault="000A46BE" w:rsidP="000A46BE">
      <w:pPr>
        <w:pStyle w:val="ListParagraph"/>
        <w:spacing w:line="360" w:lineRule="auto"/>
        <w:ind w:left="0"/>
        <w:jc w:val="left"/>
        <w:rPr>
          <w:b/>
        </w:rPr>
      </w:pPr>
      <w:r w:rsidRPr="00765DDD">
        <w:rPr>
          <w:b/>
        </w:rPr>
        <w:lastRenderedPageBreak/>
        <w:t>Introdução</w:t>
      </w:r>
    </w:p>
    <w:p w14:paraId="04023962" w14:textId="77777777" w:rsidR="000A46BE" w:rsidRPr="00765DDD" w:rsidRDefault="000A46BE" w:rsidP="000A46BE">
      <w:pPr>
        <w:pStyle w:val="ListParagraph"/>
        <w:spacing w:line="360" w:lineRule="auto"/>
        <w:ind w:left="0"/>
        <w:jc w:val="left"/>
      </w:pPr>
    </w:p>
    <w:p w14:paraId="26BE8425" w14:textId="3C216F72" w:rsidR="00C54537" w:rsidRPr="00765DDD" w:rsidRDefault="00C54537" w:rsidP="008B5365">
      <w:pPr>
        <w:spacing w:line="360" w:lineRule="auto"/>
        <w:ind w:firstLine="709"/>
        <w:rPr>
          <w:color w:val="000000"/>
        </w:rPr>
      </w:pPr>
      <w:r w:rsidRPr="00765DDD">
        <w:t>A pandemia ocasionada pelo vírus SARS-CoV-2 é a maior emergência em saúde pública desde a eclosão da gripe espanhola no início do século XX. A crise causada pela COVID-19 desencadeou uma série de mudanças em nível mundial, trazendo consequências para os mais variados campos da experiência humana. Neste contexto, a ciência de dados é um dos campos científicos que pode trazer informações sobre algumas questões relativas ao fenômeno.</w:t>
      </w:r>
    </w:p>
    <w:p w14:paraId="6B45A71A" w14:textId="5DB6EC3E" w:rsidR="008B5365" w:rsidRPr="00765DDD" w:rsidRDefault="00C54537" w:rsidP="008B5365">
      <w:pPr>
        <w:spacing w:line="360" w:lineRule="auto"/>
        <w:ind w:firstLine="709"/>
        <w:rPr>
          <w:color w:val="000000"/>
        </w:rPr>
      </w:pPr>
      <w:r w:rsidRPr="00765DDD">
        <w:rPr>
          <w:color w:val="000000"/>
        </w:rPr>
        <w:t>Um caso específico é a</w:t>
      </w:r>
      <w:r w:rsidR="008B5365" w:rsidRPr="00765DDD">
        <w:rPr>
          <w:color w:val="000000"/>
        </w:rPr>
        <w:t xml:space="preserve"> classificação de blocos econômicos</w:t>
      </w:r>
      <w:r w:rsidRPr="00765DDD">
        <w:rPr>
          <w:color w:val="000000"/>
        </w:rPr>
        <w:t>. Esta classificação</w:t>
      </w:r>
      <w:r w:rsidR="008B5365" w:rsidRPr="00765DDD">
        <w:rPr>
          <w:color w:val="000000"/>
        </w:rPr>
        <w:t xml:space="preserve"> é um processo importante para entendermos a dinâmica macroeconômica dos países</w:t>
      </w:r>
      <w:r w:rsidRPr="00765DDD">
        <w:rPr>
          <w:color w:val="000000"/>
        </w:rPr>
        <w:t xml:space="preserve"> e</w:t>
      </w:r>
      <w:r w:rsidR="008B5365" w:rsidRPr="00765DDD">
        <w:rPr>
          <w:color w:val="000000"/>
        </w:rPr>
        <w:t xml:space="preserve"> </w:t>
      </w:r>
      <w:r w:rsidRPr="00765DDD">
        <w:rPr>
          <w:color w:val="000000"/>
        </w:rPr>
        <w:t>a</w:t>
      </w:r>
      <w:r w:rsidR="008B5365" w:rsidRPr="00765DDD">
        <w:rPr>
          <w:color w:val="000000"/>
        </w:rPr>
        <w:t xml:space="preserve"> pandemia do </w:t>
      </w:r>
      <w:proofErr w:type="spellStart"/>
      <w:r w:rsidR="008B5365" w:rsidRPr="00765DDD">
        <w:rPr>
          <w:color w:val="000000"/>
        </w:rPr>
        <w:t>coronavirus</w:t>
      </w:r>
      <w:proofErr w:type="spellEnd"/>
      <w:r w:rsidR="008B5365" w:rsidRPr="00765DDD">
        <w:rPr>
          <w:color w:val="000000"/>
        </w:rPr>
        <w:t xml:space="preserve"> trouxe uma oportunidade única de compararmos os países com uma única lente (mesmo padrão) onde 63 métricas foram contabilizadas de Janeiro de 2020 à Novembro de 2021. Entre as métricas, temos informações que vão além </w:t>
      </w:r>
      <w:r w:rsidR="00B95D09" w:rsidRPr="00765DDD">
        <w:rPr>
          <w:color w:val="000000"/>
        </w:rPr>
        <w:t xml:space="preserve">da </w:t>
      </w:r>
      <w:r w:rsidR="008B5365" w:rsidRPr="00765DDD">
        <w:rPr>
          <w:color w:val="000000"/>
        </w:rPr>
        <w:t>simples caracterização da doença e apresentam caraterísticas Política</w:t>
      </w:r>
      <w:r w:rsidR="00B95D09" w:rsidRPr="00765DDD">
        <w:rPr>
          <w:color w:val="000000"/>
        </w:rPr>
        <w:t>s</w:t>
      </w:r>
      <w:r w:rsidR="008B5365" w:rsidRPr="00765DDD">
        <w:rPr>
          <w:color w:val="000000"/>
        </w:rPr>
        <w:t>, Económica</w:t>
      </w:r>
      <w:r w:rsidR="00B95D09" w:rsidRPr="00765DDD">
        <w:rPr>
          <w:color w:val="000000"/>
        </w:rPr>
        <w:t>s</w:t>
      </w:r>
      <w:r w:rsidR="008B5365" w:rsidRPr="00765DDD">
        <w:rPr>
          <w:color w:val="000000"/>
        </w:rPr>
        <w:t>, Socia</w:t>
      </w:r>
      <w:r w:rsidR="00B95D09" w:rsidRPr="00765DDD">
        <w:rPr>
          <w:color w:val="000000"/>
        </w:rPr>
        <w:t>is</w:t>
      </w:r>
      <w:r w:rsidR="008B5365" w:rsidRPr="00765DDD">
        <w:rPr>
          <w:color w:val="000000"/>
        </w:rPr>
        <w:t xml:space="preserve"> e Tecnológica</w:t>
      </w:r>
      <w:r w:rsidR="00B95D09" w:rsidRPr="00765DDD">
        <w:rPr>
          <w:color w:val="000000"/>
        </w:rPr>
        <w:t>s</w:t>
      </w:r>
      <w:r w:rsidR="008B5365" w:rsidRPr="00765DDD">
        <w:rPr>
          <w:color w:val="000000"/>
        </w:rPr>
        <w:t xml:space="preserve"> como por exemplo “</w:t>
      </w:r>
      <w:proofErr w:type="spellStart"/>
      <w:r w:rsidR="008B5365" w:rsidRPr="00765DDD">
        <w:rPr>
          <w:color w:val="000000"/>
        </w:rPr>
        <w:t>life_expectancy</w:t>
      </w:r>
      <w:proofErr w:type="spellEnd"/>
      <w:r w:rsidR="008B5365" w:rsidRPr="00765DDD">
        <w:rPr>
          <w:color w:val="000000"/>
        </w:rPr>
        <w:t>”, “</w:t>
      </w:r>
      <w:proofErr w:type="spellStart"/>
      <w:r w:rsidR="008B5365" w:rsidRPr="00765DDD">
        <w:rPr>
          <w:color w:val="000000"/>
        </w:rPr>
        <w:t>handwashing_facilities</w:t>
      </w:r>
      <w:proofErr w:type="spellEnd"/>
      <w:r w:rsidR="008B5365" w:rsidRPr="00765DDD">
        <w:rPr>
          <w:color w:val="000000"/>
        </w:rPr>
        <w:t>”, “</w:t>
      </w:r>
      <w:proofErr w:type="spellStart"/>
      <w:r w:rsidR="008B5365" w:rsidRPr="00765DDD">
        <w:rPr>
          <w:color w:val="000000"/>
        </w:rPr>
        <w:t>human_development_index</w:t>
      </w:r>
      <w:proofErr w:type="spellEnd"/>
      <w:r w:rsidR="008B5365" w:rsidRPr="00765DDD">
        <w:rPr>
          <w:color w:val="000000"/>
        </w:rPr>
        <w:t>”, “</w:t>
      </w:r>
      <w:proofErr w:type="spellStart"/>
      <w:r w:rsidR="008B5365" w:rsidRPr="00765DDD">
        <w:rPr>
          <w:color w:val="000000"/>
        </w:rPr>
        <w:t>gdp_per_capita</w:t>
      </w:r>
      <w:proofErr w:type="spellEnd"/>
      <w:r w:rsidR="008B5365" w:rsidRPr="00765DDD">
        <w:rPr>
          <w:color w:val="000000"/>
        </w:rPr>
        <w:t>”, “aged_65_older”, “</w:t>
      </w:r>
      <w:proofErr w:type="spellStart"/>
      <w:r w:rsidR="008B5365" w:rsidRPr="00765DDD">
        <w:rPr>
          <w:color w:val="000000"/>
        </w:rPr>
        <w:t>stringency_index</w:t>
      </w:r>
      <w:proofErr w:type="spellEnd"/>
      <w:r w:rsidR="008B5365" w:rsidRPr="00765DDD">
        <w:rPr>
          <w:color w:val="000000"/>
        </w:rPr>
        <w:t>” entre outros.</w:t>
      </w:r>
    </w:p>
    <w:p w14:paraId="31813F35" w14:textId="325B394D" w:rsidR="008B5365" w:rsidRPr="00765DDD" w:rsidRDefault="008B5365" w:rsidP="008B5365">
      <w:pPr>
        <w:spacing w:line="360" w:lineRule="auto"/>
        <w:ind w:firstLine="709"/>
        <w:rPr>
          <w:color w:val="000000"/>
        </w:rPr>
      </w:pPr>
      <w:r w:rsidRPr="00765DDD">
        <w:rPr>
          <w:color w:val="000000"/>
        </w:rPr>
        <w:t xml:space="preserve">Uma das formas mais comuns de avaliação e classificação </w:t>
      </w:r>
      <w:proofErr w:type="spellStart"/>
      <w:r w:rsidRPr="00765DDD">
        <w:rPr>
          <w:color w:val="000000"/>
        </w:rPr>
        <w:t>macroenômica</w:t>
      </w:r>
      <w:proofErr w:type="spellEnd"/>
      <w:r w:rsidRPr="00765DDD">
        <w:rPr>
          <w:color w:val="000000"/>
        </w:rPr>
        <w:t xml:space="preserve"> é a utilização da técnica PEST ou PESTEL. Esta técnica porém faz parte do grupo de análises administrativas para mapear pontos fortes e fracos e como resultado pode ser bastante subjetiva.</w:t>
      </w:r>
    </w:p>
    <w:p w14:paraId="0F241026" w14:textId="49BCCEC3" w:rsidR="00551EA4" w:rsidRPr="00765DDD" w:rsidRDefault="008B5365" w:rsidP="008B5365">
      <w:pPr>
        <w:spacing w:line="360" w:lineRule="auto"/>
        <w:ind w:firstLine="709"/>
        <w:rPr>
          <w:color w:val="FF0000"/>
        </w:rPr>
      </w:pPr>
      <w:r w:rsidRPr="00765DDD">
        <w:rPr>
          <w:color w:val="000000"/>
        </w:rPr>
        <w:t>Com base nos dados da pandemia COVID-19, podemos utilizar uma técnica de aprendizagem não supervisionada (k-</w:t>
      </w:r>
      <w:proofErr w:type="spellStart"/>
      <w:r w:rsidRPr="00765DDD">
        <w:rPr>
          <w:color w:val="000000"/>
        </w:rPr>
        <w:t>means</w:t>
      </w:r>
      <w:proofErr w:type="spellEnd"/>
      <w:r w:rsidRPr="00765DDD">
        <w:rPr>
          <w:color w:val="000000"/>
        </w:rPr>
        <w:t>) para classificar os países em blocos econômicos de forma independente.</w:t>
      </w:r>
    </w:p>
    <w:p w14:paraId="00BE44CE" w14:textId="77777777" w:rsidR="00551EA4" w:rsidRPr="00765DDD" w:rsidRDefault="00551EA4" w:rsidP="000A46BE">
      <w:pPr>
        <w:spacing w:line="360" w:lineRule="auto"/>
        <w:ind w:firstLine="709"/>
        <w:rPr>
          <w:color w:val="000000"/>
        </w:rPr>
      </w:pPr>
    </w:p>
    <w:p w14:paraId="5847BAE4" w14:textId="77777777" w:rsidR="000A46BE" w:rsidRPr="00765DDD" w:rsidRDefault="000A46BE" w:rsidP="000A46BE">
      <w:pPr>
        <w:pStyle w:val="ListParagraph"/>
        <w:spacing w:line="360" w:lineRule="auto"/>
        <w:ind w:left="0"/>
        <w:rPr>
          <w:b/>
        </w:rPr>
      </w:pPr>
      <w:r w:rsidRPr="00765DDD">
        <w:rPr>
          <w:b/>
        </w:rPr>
        <w:t>Material e Métodos</w:t>
      </w:r>
    </w:p>
    <w:p w14:paraId="52D99E89" w14:textId="77777777" w:rsidR="000A46BE" w:rsidRPr="00765DDD" w:rsidRDefault="000A46BE" w:rsidP="000A46BE">
      <w:pPr>
        <w:pStyle w:val="ListParagraph"/>
        <w:spacing w:line="360" w:lineRule="auto"/>
        <w:ind w:left="0"/>
      </w:pPr>
      <w:r w:rsidRPr="00765DDD">
        <w:tab/>
      </w:r>
    </w:p>
    <w:p w14:paraId="509B475B" w14:textId="38728E3D" w:rsidR="008B5365" w:rsidRPr="00765DDD" w:rsidRDefault="008B5365" w:rsidP="008B5365">
      <w:pPr>
        <w:spacing w:line="360" w:lineRule="auto"/>
        <w:ind w:firstLine="709"/>
        <w:rPr>
          <w:color w:val="000000"/>
        </w:rPr>
      </w:pPr>
      <w:r w:rsidRPr="00765DDD">
        <w:rPr>
          <w:color w:val="000000"/>
        </w:rPr>
        <w:t xml:space="preserve">Os dados da pandemia COVID-19 serão obtidos de [1]. Com base nos dados e após um processo de limpeza, vamos utilizar a função </w:t>
      </w:r>
      <w:proofErr w:type="spellStart"/>
      <w:r w:rsidR="004F2EEB" w:rsidRPr="00765DDD">
        <w:rPr>
          <w:color w:val="000000"/>
        </w:rPr>
        <w:t>seasonal_decompose</w:t>
      </w:r>
      <w:proofErr w:type="spellEnd"/>
      <w:r w:rsidR="004F2EEB" w:rsidRPr="00765DDD" w:rsidDel="004F2EEB">
        <w:rPr>
          <w:color w:val="000000"/>
        </w:rPr>
        <w:t xml:space="preserve"> </w:t>
      </w:r>
      <w:r w:rsidRPr="00765DDD">
        <w:rPr>
          <w:color w:val="000000"/>
        </w:rPr>
        <w:t>d</w:t>
      </w:r>
      <w:r w:rsidR="00D271D5" w:rsidRPr="00765DDD">
        <w:rPr>
          <w:color w:val="000000"/>
        </w:rPr>
        <w:t>a</w:t>
      </w:r>
      <w:r w:rsidRPr="00765DDD">
        <w:rPr>
          <w:color w:val="000000"/>
        </w:rPr>
        <w:t xml:space="preserve"> </w:t>
      </w:r>
      <w:r w:rsidR="004F2EEB" w:rsidRPr="00765DDD">
        <w:rPr>
          <w:color w:val="000000"/>
        </w:rPr>
        <w:t xml:space="preserve">biblioteca de </w:t>
      </w:r>
      <w:r w:rsidR="00D271D5" w:rsidRPr="00765DDD">
        <w:rPr>
          <w:i/>
          <w:color w:val="000000"/>
        </w:rPr>
        <w:t>‘</w:t>
      </w:r>
      <w:proofErr w:type="spellStart"/>
      <w:r w:rsidR="004F2EEB" w:rsidRPr="00765DDD">
        <w:rPr>
          <w:i/>
          <w:color w:val="000000"/>
        </w:rPr>
        <w:t>python</w:t>
      </w:r>
      <w:proofErr w:type="spellEnd"/>
      <w:r w:rsidR="004F2EEB" w:rsidRPr="00765DDD">
        <w:rPr>
          <w:i/>
          <w:color w:val="000000"/>
        </w:rPr>
        <w:t xml:space="preserve"> </w:t>
      </w:r>
      <w:proofErr w:type="spellStart"/>
      <w:r w:rsidR="004F2EEB" w:rsidRPr="00765DDD">
        <w:rPr>
          <w:i/>
          <w:color w:val="000000"/>
        </w:rPr>
        <w:t>statsmodels</w:t>
      </w:r>
      <w:proofErr w:type="spellEnd"/>
      <w:r w:rsidR="00D271D5" w:rsidRPr="00765DDD">
        <w:rPr>
          <w:i/>
          <w:color w:val="000000"/>
        </w:rPr>
        <w:t>’</w:t>
      </w:r>
      <w:r w:rsidRPr="00765DDD">
        <w:rPr>
          <w:color w:val="000000"/>
        </w:rPr>
        <w:t xml:space="preserve"> para identificar os pontos de separação para dividir os dados em blocos (antes e depois do ponto de quebra). Dentro destes blocos, podemos selecionar uma data </w:t>
      </w:r>
      <w:r w:rsidR="004F2EEB" w:rsidRPr="00765DDD">
        <w:rPr>
          <w:color w:val="000000"/>
        </w:rPr>
        <w:t xml:space="preserve">crítica </w:t>
      </w:r>
      <w:r w:rsidRPr="00765DDD">
        <w:rPr>
          <w:color w:val="000000"/>
        </w:rPr>
        <w:t>e rodar a aprendizagem não supervisionada em k-</w:t>
      </w:r>
      <w:proofErr w:type="spellStart"/>
      <w:r w:rsidRPr="00765DDD">
        <w:rPr>
          <w:color w:val="000000"/>
        </w:rPr>
        <w:t>means</w:t>
      </w:r>
      <w:proofErr w:type="spellEnd"/>
      <w:r w:rsidRPr="00765DDD">
        <w:rPr>
          <w:color w:val="000000"/>
        </w:rPr>
        <w:t xml:space="preserve"> utilizando o pacote </w:t>
      </w:r>
      <w:r w:rsidR="00D271D5" w:rsidRPr="00765DDD">
        <w:rPr>
          <w:i/>
          <w:color w:val="000000"/>
        </w:rPr>
        <w:t>‘</w:t>
      </w:r>
      <w:proofErr w:type="spellStart"/>
      <w:r w:rsidRPr="00765DDD">
        <w:rPr>
          <w:i/>
          <w:color w:val="000000"/>
        </w:rPr>
        <w:t>sklearn.cluster</w:t>
      </w:r>
      <w:proofErr w:type="spellEnd"/>
      <w:r w:rsidRPr="00765DDD">
        <w:rPr>
          <w:i/>
          <w:color w:val="000000"/>
        </w:rPr>
        <w:t>/</w:t>
      </w:r>
      <w:proofErr w:type="spellStart"/>
      <w:r w:rsidRPr="00765DDD">
        <w:rPr>
          <w:i/>
          <w:color w:val="000000"/>
        </w:rPr>
        <w:t>KMeans</w:t>
      </w:r>
      <w:proofErr w:type="spellEnd"/>
      <w:r w:rsidR="00D271D5" w:rsidRPr="00765DDD">
        <w:rPr>
          <w:i/>
          <w:color w:val="000000"/>
        </w:rPr>
        <w:t>’</w:t>
      </w:r>
      <w:r w:rsidRPr="00765DDD">
        <w:rPr>
          <w:color w:val="000000"/>
        </w:rPr>
        <w:t xml:space="preserve"> em </w:t>
      </w:r>
      <w:proofErr w:type="spellStart"/>
      <w:r w:rsidRPr="00765DDD">
        <w:rPr>
          <w:color w:val="000000"/>
        </w:rPr>
        <w:t>python</w:t>
      </w:r>
      <w:proofErr w:type="spellEnd"/>
      <w:r w:rsidRPr="00765DDD">
        <w:rPr>
          <w:color w:val="000000"/>
        </w:rPr>
        <w:t xml:space="preserve">. </w:t>
      </w:r>
    </w:p>
    <w:p w14:paraId="49CE05BE" w14:textId="773F8206" w:rsidR="008B5365" w:rsidRPr="00765DDD" w:rsidRDefault="00D271D5" w:rsidP="008B5365">
      <w:pPr>
        <w:spacing w:line="360" w:lineRule="auto"/>
        <w:ind w:firstLine="709"/>
        <w:rPr>
          <w:color w:val="000000"/>
        </w:rPr>
      </w:pPr>
      <w:r w:rsidRPr="00765DDD">
        <w:rPr>
          <w:color w:val="000000"/>
        </w:rPr>
        <w:t>Além disto</w:t>
      </w:r>
      <w:r w:rsidR="008B5365" w:rsidRPr="00765DDD">
        <w:rPr>
          <w:color w:val="000000"/>
        </w:rPr>
        <w:t xml:space="preserve">, </w:t>
      </w:r>
      <w:r w:rsidRPr="00765DDD">
        <w:rPr>
          <w:color w:val="000000"/>
        </w:rPr>
        <w:t xml:space="preserve">também </w:t>
      </w:r>
      <w:r w:rsidR="008B5365" w:rsidRPr="00765DDD">
        <w:rPr>
          <w:color w:val="000000"/>
        </w:rPr>
        <w:t xml:space="preserve">rodaremos uma análise PCA (Análise do componente principal) para </w:t>
      </w:r>
      <w:r w:rsidRPr="00765DDD">
        <w:rPr>
          <w:color w:val="000000"/>
        </w:rPr>
        <w:t xml:space="preserve">reduzir a dimensionalidade dos dados e </w:t>
      </w:r>
      <w:r w:rsidR="008B5365" w:rsidRPr="00765DDD">
        <w:rPr>
          <w:color w:val="000000"/>
        </w:rPr>
        <w:t>apresentar os resultados da classificação em duas dimensões.</w:t>
      </w:r>
    </w:p>
    <w:p w14:paraId="087E85AD" w14:textId="77777777" w:rsidR="00601154" w:rsidRPr="00765DDD" w:rsidRDefault="00601154" w:rsidP="00601154">
      <w:pPr>
        <w:spacing w:line="360" w:lineRule="auto"/>
        <w:ind w:firstLine="709"/>
        <w:rPr>
          <w:color w:val="000000"/>
        </w:rPr>
      </w:pPr>
    </w:p>
    <w:p w14:paraId="78DAF30B" w14:textId="621B739B" w:rsidR="00601154" w:rsidRPr="00765DDD" w:rsidRDefault="00601154" w:rsidP="00601154">
      <w:pPr>
        <w:pStyle w:val="ListParagraph"/>
        <w:spacing w:line="360" w:lineRule="auto"/>
        <w:ind w:left="0"/>
        <w:rPr>
          <w:u w:val="single"/>
        </w:rPr>
      </w:pPr>
      <w:r w:rsidRPr="00765DDD">
        <w:rPr>
          <w:u w:val="single"/>
        </w:rPr>
        <w:lastRenderedPageBreak/>
        <w:t>Coleta e Limpeza dos Dados</w:t>
      </w:r>
    </w:p>
    <w:p w14:paraId="02AAEBDB" w14:textId="77777777" w:rsidR="00601154" w:rsidRPr="00765DDD" w:rsidRDefault="00601154" w:rsidP="00601154">
      <w:pPr>
        <w:pStyle w:val="ListParagraph"/>
        <w:spacing w:line="360" w:lineRule="auto"/>
        <w:ind w:left="0"/>
      </w:pPr>
      <w:r w:rsidRPr="00765DDD">
        <w:tab/>
      </w:r>
    </w:p>
    <w:p w14:paraId="5E8EAA3D" w14:textId="37D2BDE6" w:rsidR="009D09D0" w:rsidRPr="00765DDD" w:rsidRDefault="00B95D09" w:rsidP="00601154">
      <w:pPr>
        <w:pStyle w:val="ListParagraph"/>
        <w:spacing w:line="360" w:lineRule="auto"/>
        <w:ind w:left="0"/>
      </w:pPr>
      <w:r w:rsidRPr="00765DDD">
        <w:tab/>
        <w:t>Os dados que utilizamos são curados pel</w:t>
      </w:r>
      <w:r w:rsidR="000B52FF" w:rsidRPr="00765DDD">
        <w:t>a</w:t>
      </w:r>
      <w:r w:rsidRPr="00765DDD">
        <w:t xml:space="preserve"> equipe do ‘Global </w:t>
      </w:r>
      <w:proofErr w:type="spellStart"/>
      <w:r w:rsidRPr="00765DDD">
        <w:t>Change</w:t>
      </w:r>
      <w:proofErr w:type="spellEnd"/>
      <w:r w:rsidRPr="00765DDD">
        <w:t xml:space="preserve"> Data </w:t>
      </w:r>
      <w:proofErr w:type="spellStart"/>
      <w:r w:rsidRPr="00765DDD">
        <w:t>Lab</w:t>
      </w:r>
      <w:proofErr w:type="spellEnd"/>
      <w:r w:rsidRPr="00765DDD">
        <w:t>’ em colaboração com a universidade de Oxford. Todos os dados produzidos pela equipe são curados e mantidos pela instituição e são disponibilizados sob a licença CC ‘</w:t>
      </w:r>
      <w:proofErr w:type="spellStart"/>
      <w:r w:rsidRPr="00765DDD">
        <w:t>creative</w:t>
      </w:r>
      <w:proofErr w:type="spellEnd"/>
      <w:r w:rsidRPr="00765DDD">
        <w:t xml:space="preserve"> </w:t>
      </w:r>
      <w:proofErr w:type="spellStart"/>
      <w:r w:rsidRPr="00765DDD">
        <w:t>commons</w:t>
      </w:r>
      <w:proofErr w:type="spellEnd"/>
      <w:r w:rsidRPr="00765DDD">
        <w:t xml:space="preserve">’ onde qualquer pessoa pode utilizar os dados bastante atribuir o crédito para a instituição. O corpus atual dos dados contém 67 colunas onde 63 destas foram utilizadas para a nossa análise. Além disto, os dados apresentam 222 países </w:t>
      </w:r>
      <w:r w:rsidR="009D09D0" w:rsidRPr="00765DDD">
        <w:t xml:space="preserve">com dados desde Janeiro de 2020 e com atualizações diárias e no nosso caso, utilizaremos os dados do 24 de Novembro de 2021 como base. </w:t>
      </w:r>
    </w:p>
    <w:p w14:paraId="2D32B983" w14:textId="445E944B" w:rsidR="00B95D09" w:rsidRPr="00765DDD" w:rsidRDefault="00B95D09" w:rsidP="009D09D0">
      <w:pPr>
        <w:pStyle w:val="ListParagraph"/>
        <w:spacing w:line="360" w:lineRule="auto"/>
        <w:ind w:left="0" w:firstLine="708"/>
      </w:pPr>
      <w:r w:rsidRPr="00765DDD">
        <w:t>Para um bom resultado na execução da nossa an</w:t>
      </w:r>
      <w:r w:rsidR="009D09D0" w:rsidRPr="00765DDD">
        <w:t>álise, decidimos remover</w:t>
      </w:r>
      <w:r w:rsidRPr="00765DDD">
        <w:t xml:space="preserve"> todas as colunas de informação categ</w:t>
      </w:r>
      <w:r w:rsidR="009D09D0" w:rsidRPr="00765DDD">
        <w:t>órica (texto) mantendo apenas um identificador do país. Para os dados que apresentam valores nulos (</w:t>
      </w:r>
      <w:proofErr w:type="spellStart"/>
      <w:r w:rsidR="009D09D0" w:rsidRPr="00765DDD">
        <w:t>NaN</w:t>
      </w:r>
      <w:proofErr w:type="spellEnd"/>
      <w:r w:rsidR="009D09D0" w:rsidRPr="00765DDD">
        <w:t>), a decisão foi transformar estes valores em zero ao invés de remover a linha. Todos os valores também foram normalizados utilizando a biblioteca de ‘</w:t>
      </w:r>
      <w:proofErr w:type="spellStart"/>
      <w:r w:rsidR="009D09D0" w:rsidRPr="00765DDD">
        <w:t>sklearn</w:t>
      </w:r>
      <w:proofErr w:type="spellEnd"/>
      <w:r w:rsidR="009D09D0" w:rsidRPr="00765DDD">
        <w:t xml:space="preserve">’ do </w:t>
      </w:r>
      <w:proofErr w:type="spellStart"/>
      <w:r w:rsidR="009D09D0" w:rsidRPr="00765DDD">
        <w:t>python</w:t>
      </w:r>
      <w:proofErr w:type="spellEnd"/>
      <w:r w:rsidR="009D09D0" w:rsidRPr="00765DDD">
        <w:t xml:space="preserve"> (</w:t>
      </w:r>
      <w:proofErr w:type="spellStart"/>
      <w:r w:rsidR="009D09D0" w:rsidRPr="00765DDD">
        <w:t>MinMaxScaler</w:t>
      </w:r>
      <w:proofErr w:type="spellEnd"/>
      <w:r w:rsidR="009D09D0" w:rsidRPr="00765DDD">
        <w:t>).</w:t>
      </w:r>
    </w:p>
    <w:p w14:paraId="18029EF5" w14:textId="77777777" w:rsidR="008B5365" w:rsidRPr="00765DDD" w:rsidRDefault="008B5365" w:rsidP="008B5365">
      <w:pPr>
        <w:spacing w:line="360" w:lineRule="auto"/>
        <w:ind w:firstLine="709"/>
        <w:rPr>
          <w:color w:val="000000"/>
        </w:rPr>
      </w:pPr>
    </w:p>
    <w:p w14:paraId="66D81C94" w14:textId="670FDB1B" w:rsidR="008B5365" w:rsidRPr="00765DDD" w:rsidRDefault="00CF79AD" w:rsidP="008B5365">
      <w:pPr>
        <w:pStyle w:val="ListParagraph"/>
        <w:spacing w:line="360" w:lineRule="auto"/>
        <w:ind w:left="0"/>
        <w:rPr>
          <w:u w:val="single"/>
        </w:rPr>
      </w:pPr>
      <w:r w:rsidRPr="00765DDD">
        <w:rPr>
          <w:u w:val="single"/>
        </w:rPr>
        <w:t>Processos de Flutuação Empírica</w:t>
      </w:r>
    </w:p>
    <w:p w14:paraId="0BCD51F4" w14:textId="77777777" w:rsidR="008B5365" w:rsidRPr="00765DDD" w:rsidRDefault="008B5365" w:rsidP="008B5365">
      <w:pPr>
        <w:pStyle w:val="ListParagraph"/>
        <w:spacing w:line="360" w:lineRule="auto"/>
        <w:ind w:left="0"/>
      </w:pPr>
      <w:r w:rsidRPr="00765DDD">
        <w:tab/>
      </w:r>
    </w:p>
    <w:p w14:paraId="07C0D160" w14:textId="45D1FCF6" w:rsidR="009D09D0" w:rsidRPr="00765DDD" w:rsidRDefault="009D09D0" w:rsidP="008B5365">
      <w:pPr>
        <w:pStyle w:val="ListParagraph"/>
        <w:spacing w:line="360" w:lineRule="auto"/>
        <w:ind w:left="0"/>
      </w:pPr>
      <w:r w:rsidRPr="00765DDD">
        <w:tab/>
        <w:t>O primeiro passo da análise foi selecionar datas chaves para a análise. Para isto, utilizamos uma análise de resíduo com decomposição de tendência, sazonalidade e resíduo</w:t>
      </w:r>
      <w:r w:rsidR="00C74B92" w:rsidRPr="00765DDD">
        <w:t>.</w:t>
      </w:r>
    </w:p>
    <w:p w14:paraId="42E77DCD" w14:textId="77777777" w:rsidR="00C74B92" w:rsidRPr="00765DDD" w:rsidRDefault="00C74B92" w:rsidP="008B5365">
      <w:pPr>
        <w:pStyle w:val="ListParagraph"/>
        <w:spacing w:line="360" w:lineRule="auto"/>
        <w:ind w:left="0"/>
      </w:pPr>
    </w:p>
    <w:p w14:paraId="3804DBC2" w14:textId="77777777" w:rsidR="00AD73D0" w:rsidRDefault="009D09D0" w:rsidP="009D09D0">
      <w:pPr>
        <w:pStyle w:val="Caption"/>
        <w:keepNext/>
        <w:jc w:val="center"/>
        <w:rPr>
          <w:color w:val="auto"/>
        </w:rPr>
      </w:pPr>
      <w:r w:rsidRPr="00765DDD">
        <w:rPr>
          <w:b/>
          <w:color w:val="auto"/>
        </w:rPr>
        <w:t xml:space="preserve">Figura </w:t>
      </w:r>
      <w:r w:rsidRPr="00765DDD">
        <w:rPr>
          <w:b/>
          <w:color w:val="auto"/>
        </w:rPr>
        <w:fldChar w:fldCharType="begin"/>
      </w:r>
      <w:r w:rsidRPr="00765DDD">
        <w:rPr>
          <w:b/>
          <w:color w:val="auto"/>
        </w:rPr>
        <w:instrText xml:space="preserve"> SEQ Figura \* ARABIC </w:instrText>
      </w:r>
      <w:r w:rsidRPr="00765DDD">
        <w:rPr>
          <w:b/>
          <w:color w:val="auto"/>
        </w:rPr>
        <w:fldChar w:fldCharType="separate"/>
      </w:r>
      <w:r w:rsidR="000C0F19" w:rsidRPr="00765DDD">
        <w:rPr>
          <w:b/>
          <w:color w:val="auto"/>
        </w:rPr>
        <w:t>1</w:t>
      </w:r>
      <w:r w:rsidRPr="00765DDD">
        <w:rPr>
          <w:b/>
          <w:color w:val="auto"/>
        </w:rPr>
        <w:fldChar w:fldCharType="end"/>
      </w:r>
      <w:r w:rsidRPr="00765DDD">
        <w:rPr>
          <w:b/>
          <w:color w:val="auto"/>
        </w:rPr>
        <w:t>.</w:t>
      </w:r>
      <w:r w:rsidRPr="00765DDD">
        <w:rPr>
          <w:color w:val="auto"/>
        </w:rPr>
        <w:t xml:space="preserve"> Casos de COVID (número total) acumulado para todos os países </w:t>
      </w:r>
      <w:r w:rsidRPr="00765DDD">
        <w:rPr>
          <w:color w:val="auto"/>
        </w:rPr>
        <w:br/>
        <w:t>e análise de decomposição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BC7F9D" w14:paraId="3249751E" w14:textId="77777777" w:rsidTr="00BC7F9D">
        <w:trPr>
          <w:jc w:val="center"/>
        </w:trPr>
        <w:tc>
          <w:tcPr>
            <w:tcW w:w="4530" w:type="dxa"/>
          </w:tcPr>
          <w:p w14:paraId="05ED93E5" w14:textId="683F1CFF" w:rsidR="00BC7F9D" w:rsidRDefault="00BC7F9D" w:rsidP="00BC7F9D">
            <w:r w:rsidRPr="00765DDD">
              <w:rPr>
                <w:noProof/>
                <w:lang w:val="en-US"/>
              </w:rPr>
              <w:drawing>
                <wp:inline distT="0" distB="0" distL="0" distR="0" wp14:anchorId="584854FA" wp14:editId="69F0DBB3">
                  <wp:extent cx="2374265" cy="2076450"/>
                  <wp:effectExtent l="0" t="0" r="0" b="0"/>
                  <wp:docPr id="6" name="Picture 6" descr="C:\Users\costa\AppData\Local\Microsoft\Windows\INetCache\Content.Word\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sta\AppData\Local\Microsoft\Windows\INetCache\Content.Word\img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74265" cy="2076450"/>
                          </a:xfrm>
                          <a:prstGeom prst="rect">
                            <a:avLst/>
                          </a:prstGeom>
                          <a:noFill/>
                          <a:ln>
                            <a:noFill/>
                          </a:ln>
                        </pic:spPr>
                      </pic:pic>
                    </a:graphicData>
                  </a:graphic>
                </wp:inline>
              </w:drawing>
            </w:r>
          </w:p>
        </w:tc>
        <w:tc>
          <w:tcPr>
            <w:tcW w:w="4530" w:type="dxa"/>
          </w:tcPr>
          <w:p w14:paraId="064F7BB5" w14:textId="0A8F8B25" w:rsidR="00BC7F9D" w:rsidRDefault="00BC7F9D" w:rsidP="00BC7F9D">
            <w:r w:rsidRPr="00765DDD">
              <w:rPr>
                <w:noProof/>
                <w:lang w:val="en-US"/>
              </w:rPr>
              <w:drawing>
                <wp:inline distT="0" distB="0" distL="0" distR="0" wp14:anchorId="3FD9AEEF" wp14:editId="1D18CBE9">
                  <wp:extent cx="2581236" cy="2080895"/>
                  <wp:effectExtent l="0" t="0" r="0" b="0"/>
                  <wp:docPr id="3" name="Picture 3" descr="C:\Users\costa\AppData\Local\Microsoft\Windows\INetCache\Content.Word\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osta\AppData\Local\Microsoft\Windows\INetCache\Content.Word\img2.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7820"/>
                          <a:stretch/>
                        </pic:blipFill>
                        <pic:spPr bwMode="auto">
                          <a:xfrm>
                            <a:off x="0" y="0"/>
                            <a:ext cx="2584346" cy="208340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C7F9D" w14:paraId="1946654E" w14:textId="77777777" w:rsidTr="00BC7F9D">
        <w:trPr>
          <w:jc w:val="center"/>
        </w:trPr>
        <w:tc>
          <w:tcPr>
            <w:tcW w:w="4530" w:type="dxa"/>
          </w:tcPr>
          <w:p w14:paraId="69B9A6C0" w14:textId="69797FDC" w:rsidR="00BC7F9D" w:rsidRPr="00BC7F9D" w:rsidRDefault="00BC7F9D" w:rsidP="00BC7F9D">
            <w:pPr>
              <w:jc w:val="center"/>
              <w:rPr>
                <w:i/>
                <w:sz w:val="18"/>
              </w:rPr>
            </w:pPr>
            <w:r w:rsidRPr="00BC7F9D">
              <w:rPr>
                <w:i/>
                <w:sz w:val="18"/>
              </w:rPr>
              <w:t>(</w:t>
            </w:r>
            <w:proofErr w:type="gramStart"/>
            <w:r w:rsidRPr="00BC7F9D">
              <w:rPr>
                <w:i/>
                <w:sz w:val="18"/>
              </w:rPr>
              <w:t>a</w:t>
            </w:r>
            <w:proofErr w:type="gramEnd"/>
            <w:r w:rsidRPr="00BC7F9D">
              <w:rPr>
                <w:i/>
                <w:sz w:val="18"/>
              </w:rPr>
              <w:t>)</w:t>
            </w:r>
          </w:p>
        </w:tc>
        <w:tc>
          <w:tcPr>
            <w:tcW w:w="4530" w:type="dxa"/>
          </w:tcPr>
          <w:p w14:paraId="123F1647" w14:textId="08DDB5B5" w:rsidR="00BC7F9D" w:rsidRPr="00BC7F9D" w:rsidRDefault="00BC7F9D" w:rsidP="00BC7F9D">
            <w:pPr>
              <w:jc w:val="center"/>
              <w:rPr>
                <w:i/>
                <w:sz w:val="18"/>
              </w:rPr>
            </w:pPr>
            <w:r w:rsidRPr="00BC7F9D">
              <w:rPr>
                <w:i/>
                <w:sz w:val="18"/>
              </w:rPr>
              <w:t>(</w:t>
            </w:r>
            <w:proofErr w:type="gramStart"/>
            <w:r w:rsidRPr="00BC7F9D">
              <w:rPr>
                <w:i/>
                <w:sz w:val="18"/>
              </w:rPr>
              <w:t>b</w:t>
            </w:r>
            <w:proofErr w:type="gramEnd"/>
            <w:r w:rsidRPr="00BC7F9D">
              <w:rPr>
                <w:i/>
                <w:sz w:val="18"/>
              </w:rPr>
              <w:t>)</w:t>
            </w:r>
          </w:p>
        </w:tc>
      </w:tr>
    </w:tbl>
    <w:p w14:paraId="5D1A91DD" w14:textId="77777777" w:rsidR="00BC7F9D" w:rsidRDefault="00BC7F9D" w:rsidP="00890BFD">
      <w:pPr>
        <w:spacing w:line="360" w:lineRule="auto"/>
        <w:ind w:firstLine="708"/>
      </w:pPr>
    </w:p>
    <w:p w14:paraId="41E542D4" w14:textId="09C3C8E4" w:rsidR="00C74B92" w:rsidRPr="00765DDD" w:rsidRDefault="00C74B92" w:rsidP="00890BFD">
      <w:pPr>
        <w:spacing w:line="360" w:lineRule="auto"/>
        <w:ind w:firstLine="708"/>
        <w:rPr>
          <w:rFonts w:eastAsiaTheme="minorEastAsia"/>
        </w:rPr>
      </w:pPr>
      <w:r w:rsidRPr="00765DDD">
        <w:t xml:space="preserve">Com a avaliação do resíduo, traçamos uma linha de limite para identificar quais datas apresentaram maio variação. Utilizando o limite </w:t>
      </w:r>
      <w:proofErr w:type="gramStart"/>
      <w:r w:rsidRPr="00765DDD">
        <w:t xml:space="preserve">de </w:t>
      </w:r>
      <m:oMath>
        <m:r>
          <w:rPr>
            <w:rFonts w:ascii="Cambria Math" w:hAnsi="Cambria Math"/>
          </w:rPr>
          <m:t xml:space="preserve">1.7 × </m:t>
        </m:r>
        <m:sSup>
          <m:sSupPr>
            <m:ctrlPr>
              <w:rPr>
                <w:rFonts w:ascii="Cambria Math" w:hAnsi="Cambria Math"/>
              </w:rPr>
            </m:ctrlPr>
          </m:sSupPr>
          <m:e>
            <m:r>
              <w:rPr>
                <w:rFonts w:ascii="Cambria Math" w:hAnsi="Cambria Math"/>
              </w:rPr>
              <m:t>10</m:t>
            </m:r>
          </m:e>
          <m:sup>
            <m:r>
              <w:rPr>
                <w:rFonts w:ascii="Cambria Math" w:hAnsi="Cambria Math"/>
              </w:rPr>
              <m:t>-4</m:t>
            </m:r>
          </m:sup>
        </m:sSup>
      </m:oMath>
      <w:r w:rsidRPr="00765DDD">
        <w:rPr>
          <w:rFonts w:eastAsiaTheme="minorEastAsia"/>
        </w:rPr>
        <w:t>,</w:t>
      </w:r>
      <w:proofErr w:type="gramEnd"/>
      <w:r w:rsidRPr="00765DDD">
        <w:rPr>
          <w:rFonts w:eastAsiaTheme="minorEastAsia"/>
        </w:rPr>
        <w:t xml:space="preserve"> conseguimos identificar três datas</w:t>
      </w:r>
      <w:r w:rsidR="00AD73D0" w:rsidRPr="00765DDD">
        <w:rPr>
          <w:rFonts w:eastAsiaTheme="minorEastAsia"/>
        </w:rPr>
        <w:t xml:space="preserve"> críticas</w:t>
      </w:r>
      <w:r w:rsidRPr="00765DDD">
        <w:rPr>
          <w:rFonts w:eastAsiaTheme="minorEastAsia"/>
        </w:rPr>
        <w:t>:</w:t>
      </w:r>
    </w:p>
    <w:p w14:paraId="587BA6FF" w14:textId="77777777" w:rsidR="00AD73D0" w:rsidRPr="00765DDD" w:rsidRDefault="00AD73D0" w:rsidP="00890BFD">
      <w:pPr>
        <w:spacing w:line="360" w:lineRule="auto"/>
        <w:ind w:firstLine="708"/>
      </w:pPr>
    </w:p>
    <w:tbl>
      <w:tblPr>
        <w:tblStyle w:val="TableGrid"/>
        <w:tblW w:w="0" w:type="auto"/>
        <w:jc w:val="center"/>
        <w:tblBorders>
          <w:left w:val="none" w:sz="0" w:space="0" w:color="auto"/>
          <w:right w:val="none" w:sz="0" w:space="0" w:color="auto"/>
          <w:insideH w:val="dotted" w:sz="4" w:space="0" w:color="auto"/>
          <w:insideV w:val="none" w:sz="0" w:space="0" w:color="auto"/>
        </w:tblBorders>
        <w:tblLook w:val="04A0" w:firstRow="1" w:lastRow="0" w:firstColumn="1" w:lastColumn="0" w:noHBand="0" w:noVBand="1"/>
      </w:tblPr>
      <w:tblGrid>
        <w:gridCol w:w="1435"/>
        <w:gridCol w:w="1980"/>
      </w:tblGrid>
      <w:tr w:rsidR="00C74B92" w:rsidRPr="00765DDD" w14:paraId="5E2F9FD4" w14:textId="77777777" w:rsidTr="00E0684D">
        <w:trPr>
          <w:jc w:val="center"/>
        </w:trPr>
        <w:tc>
          <w:tcPr>
            <w:tcW w:w="1435" w:type="dxa"/>
          </w:tcPr>
          <w:p w14:paraId="08855CEA" w14:textId="09ABDE84" w:rsidR="00C74B92" w:rsidRPr="00765DDD" w:rsidRDefault="00C74B92" w:rsidP="00890BFD">
            <w:pPr>
              <w:spacing w:line="360" w:lineRule="auto"/>
              <w:rPr>
                <w:b/>
              </w:rPr>
            </w:pPr>
            <w:r w:rsidRPr="00765DDD">
              <w:rPr>
                <w:b/>
              </w:rPr>
              <w:t>Data</w:t>
            </w:r>
          </w:p>
        </w:tc>
        <w:tc>
          <w:tcPr>
            <w:tcW w:w="1980" w:type="dxa"/>
          </w:tcPr>
          <w:p w14:paraId="7F4A3DBE" w14:textId="67E60965" w:rsidR="00C74B92" w:rsidRPr="00765DDD" w:rsidRDefault="00C74B92" w:rsidP="00890BFD">
            <w:pPr>
              <w:spacing w:line="360" w:lineRule="auto"/>
              <w:rPr>
                <w:b/>
              </w:rPr>
            </w:pPr>
            <w:r w:rsidRPr="00765DDD">
              <w:rPr>
                <w:b/>
              </w:rPr>
              <w:t>Resíduo</w:t>
            </w:r>
          </w:p>
        </w:tc>
      </w:tr>
      <w:tr w:rsidR="00C74B92" w:rsidRPr="00765DDD" w14:paraId="56631A22" w14:textId="77777777" w:rsidTr="00E0684D">
        <w:trPr>
          <w:jc w:val="center"/>
        </w:trPr>
        <w:tc>
          <w:tcPr>
            <w:tcW w:w="1435" w:type="dxa"/>
          </w:tcPr>
          <w:p w14:paraId="641360F4" w14:textId="697CCD77" w:rsidR="00C74B92" w:rsidRPr="00765DDD" w:rsidRDefault="00C74B92" w:rsidP="00C74B92">
            <w:pPr>
              <w:spacing w:line="360" w:lineRule="auto"/>
            </w:pPr>
            <w:r w:rsidRPr="00765DDD">
              <w:t>2020-12-11</w:t>
            </w:r>
          </w:p>
        </w:tc>
        <w:tc>
          <w:tcPr>
            <w:tcW w:w="1980" w:type="dxa"/>
          </w:tcPr>
          <w:p w14:paraId="567B61C8" w14:textId="287B57A2" w:rsidR="00C74B92" w:rsidRPr="00765DDD" w:rsidRDefault="00C74B92" w:rsidP="00C74B92">
            <w:pPr>
              <w:spacing w:line="360" w:lineRule="auto"/>
              <w:jc w:val="center"/>
            </w:pPr>
            <m:oMathPara>
              <m:oMath>
                <m:r>
                  <w:rPr>
                    <w:rFonts w:ascii="Cambria Math" w:hAnsi="Cambria Math"/>
                  </w:rPr>
                  <m:t xml:space="preserve">2.53× </m:t>
                </m:r>
                <m:sSup>
                  <m:sSupPr>
                    <m:ctrlPr>
                      <w:rPr>
                        <w:rFonts w:ascii="Cambria Math" w:hAnsi="Cambria Math"/>
                      </w:rPr>
                    </m:ctrlPr>
                  </m:sSupPr>
                  <m:e>
                    <m:r>
                      <w:rPr>
                        <w:rFonts w:ascii="Cambria Math" w:hAnsi="Cambria Math"/>
                      </w:rPr>
                      <m:t>10</m:t>
                    </m:r>
                  </m:e>
                  <m:sup>
                    <m:r>
                      <w:rPr>
                        <w:rFonts w:ascii="Cambria Math" w:hAnsi="Cambria Math"/>
                      </w:rPr>
                      <m:t>-4</m:t>
                    </m:r>
                  </m:sup>
                </m:sSup>
              </m:oMath>
            </m:oMathPara>
          </w:p>
        </w:tc>
      </w:tr>
      <w:tr w:rsidR="00C74B92" w:rsidRPr="00765DDD" w14:paraId="78393DDF" w14:textId="77777777" w:rsidTr="00E0684D">
        <w:trPr>
          <w:jc w:val="center"/>
        </w:trPr>
        <w:tc>
          <w:tcPr>
            <w:tcW w:w="1435" w:type="dxa"/>
          </w:tcPr>
          <w:p w14:paraId="32EE7A72" w14:textId="73E33002" w:rsidR="00C74B92" w:rsidRPr="00765DDD" w:rsidRDefault="00C74B92" w:rsidP="00890BFD">
            <w:pPr>
              <w:spacing w:line="360" w:lineRule="auto"/>
            </w:pPr>
            <w:r w:rsidRPr="00765DDD">
              <w:t>2021-05-19</w:t>
            </w:r>
          </w:p>
        </w:tc>
        <w:tc>
          <w:tcPr>
            <w:tcW w:w="1980" w:type="dxa"/>
          </w:tcPr>
          <w:p w14:paraId="01DC3711" w14:textId="2CDE7F04" w:rsidR="00C74B92" w:rsidRPr="00765DDD" w:rsidRDefault="00C74B92" w:rsidP="00C74B92">
            <w:pPr>
              <w:spacing w:line="360" w:lineRule="auto"/>
              <w:jc w:val="center"/>
            </w:pPr>
            <m:oMathPara>
              <m:oMath>
                <m:r>
                  <w:rPr>
                    <w:rFonts w:ascii="Cambria Math" w:hAnsi="Cambria Math"/>
                  </w:rPr>
                  <m:t xml:space="preserve">1.81 × </m:t>
                </m:r>
                <m:sSup>
                  <m:sSupPr>
                    <m:ctrlPr>
                      <w:rPr>
                        <w:rFonts w:ascii="Cambria Math" w:hAnsi="Cambria Math"/>
                      </w:rPr>
                    </m:ctrlPr>
                  </m:sSupPr>
                  <m:e>
                    <m:r>
                      <w:rPr>
                        <w:rFonts w:ascii="Cambria Math" w:hAnsi="Cambria Math"/>
                      </w:rPr>
                      <m:t>10</m:t>
                    </m:r>
                  </m:e>
                  <m:sup>
                    <m:r>
                      <w:rPr>
                        <w:rFonts w:ascii="Cambria Math" w:hAnsi="Cambria Math"/>
                      </w:rPr>
                      <m:t>-4</m:t>
                    </m:r>
                  </m:sup>
                </m:sSup>
              </m:oMath>
            </m:oMathPara>
          </w:p>
        </w:tc>
      </w:tr>
      <w:tr w:rsidR="00C74B92" w:rsidRPr="00765DDD" w14:paraId="2206C9E1" w14:textId="77777777" w:rsidTr="00E0684D">
        <w:trPr>
          <w:jc w:val="center"/>
        </w:trPr>
        <w:tc>
          <w:tcPr>
            <w:tcW w:w="1435" w:type="dxa"/>
          </w:tcPr>
          <w:p w14:paraId="470784C8" w14:textId="20FCCAC0" w:rsidR="00C74B92" w:rsidRPr="00765DDD" w:rsidRDefault="00AD73D0" w:rsidP="00C74B92">
            <w:pPr>
              <w:spacing w:line="360" w:lineRule="auto"/>
            </w:pPr>
            <w:r w:rsidRPr="00765DDD">
              <w:t>2022-01-21</w:t>
            </w:r>
          </w:p>
        </w:tc>
        <w:tc>
          <w:tcPr>
            <w:tcW w:w="1980" w:type="dxa"/>
          </w:tcPr>
          <w:p w14:paraId="067DC54D" w14:textId="01B5ABA7" w:rsidR="00C74B92" w:rsidRPr="00765DDD" w:rsidRDefault="00AD73D0" w:rsidP="00C74B92">
            <w:pPr>
              <w:keepNext/>
              <w:spacing w:line="360" w:lineRule="auto"/>
              <w:jc w:val="center"/>
              <w:rPr>
                <w:i/>
              </w:rPr>
            </w:pPr>
            <m:oMathPara>
              <m:oMath>
                <m:r>
                  <w:rPr>
                    <w:rFonts w:ascii="Cambria Math" w:hAnsi="Cambria Math"/>
                  </w:rPr>
                  <m:t xml:space="preserve">7.61 × </m:t>
                </m:r>
                <m:sSup>
                  <m:sSupPr>
                    <m:ctrlPr>
                      <w:rPr>
                        <w:rFonts w:ascii="Cambria Math" w:hAnsi="Cambria Math"/>
                      </w:rPr>
                    </m:ctrlPr>
                  </m:sSupPr>
                  <m:e>
                    <m:r>
                      <w:rPr>
                        <w:rFonts w:ascii="Cambria Math" w:hAnsi="Cambria Math"/>
                      </w:rPr>
                      <m:t>10</m:t>
                    </m:r>
                  </m:e>
                  <m:sup>
                    <m:r>
                      <w:rPr>
                        <w:rFonts w:ascii="Cambria Math" w:hAnsi="Cambria Math"/>
                      </w:rPr>
                      <m:t>-4</m:t>
                    </m:r>
                  </m:sup>
                </m:sSup>
              </m:oMath>
            </m:oMathPara>
          </w:p>
        </w:tc>
      </w:tr>
    </w:tbl>
    <w:p w14:paraId="55360AE1" w14:textId="571D09EC" w:rsidR="00C74B92" w:rsidRPr="00765DDD" w:rsidRDefault="00C74B92" w:rsidP="00C74B92">
      <w:pPr>
        <w:pStyle w:val="Caption"/>
        <w:jc w:val="center"/>
        <w:rPr>
          <w:color w:val="auto"/>
        </w:rPr>
      </w:pPr>
      <w:r w:rsidRPr="00765DDD">
        <w:rPr>
          <w:b/>
          <w:color w:val="auto"/>
        </w:rPr>
        <w:t xml:space="preserve">Tabela </w:t>
      </w:r>
      <w:r w:rsidRPr="00765DDD">
        <w:rPr>
          <w:b/>
          <w:color w:val="auto"/>
        </w:rPr>
        <w:fldChar w:fldCharType="begin"/>
      </w:r>
      <w:r w:rsidRPr="00765DDD">
        <w:rPr>
          <w:b/>
          <w:color w:val="auto"/>
        </w:rPr>
        <w:instrText xml:space="preserve"> SEQ Tabela \* ARABIC </w:instrText>
      </w:r>
      <w:r w:rsidRPr="00765DDD">
        <w:rPr>
          <w:b/>
          <w:color w:val="auto"/>
        </w:rPr>
        <w:fldChar w:fldCharType="separate"/>
      </w:r>
      <w:r w:rsidRPr="00765DDD">
        <w:rPr>
          <w:b/>
          <w:color w:val="auto"/>
        </w:rPr>
        <w:t>1</w:t>
      </w:r>
      <w:r w:rsidRPr="00765DDD">
        <w:rPr>
          <w:b/>
          <w:color w:val="auto"/>
        </w:rPr>
        <w:fldChar w:fldCharType="end"/>
      </w:r>
      <w:r w:rsidRPr="00765DDD">
        <w:rPr>
          <w:b/>
          <w:color w:val="auto"/>
        </w:rPr>
        <w:t>.</w:t>
      </w:r>
      <w:r w:rsidRPr="00765DDD">
        <w:rPr>
          <w:color w:val="auto"/>
        </w:rPr>
        <w:t xml:space="preserve"> Identificação da data por resíduo (flutuação) e limite.</w:t>
      </w:r>
    </w:p>
    <w:p w14:paraId="23E23AE4" w14:textId="77777777" w:rsidR="00C74B92" w:rsidRPr="00765DDD" w:rsidRDefault="00C74B92" w:rsidP="00C74B92"/>
    <w:p w14:paraId="07767FDD" w14:textId="77777777" w:rsidR="00D271D5" w:rsidRPr="00765DDD" w:rsidRDefault="00D271D5" w:rsidP="00D271D5">
      <w:pPr>
        <w:spacing w:line="360" w:lineRule="auto"/>
        <w:ind w:firstLine="708"/>
      </w:pPr>
      <w:r w:rsidRPr="00765DDD">
        <w:t>Foi executada a decomposição da série temporal em quatro fatores principais utilizando o modelo aditivo onde:</w:t>
      </w:r>
    </w:p>
    <w:p w14:paraId="2ED79769" w14:textId="77777777" w:rsidR="00D271D5" w:rsidRPr="00765DDD" w:rsidRDefault="00D271D5" w:rsidP="00D271D5">
      <w:pPr>
        <w:spacing w:line="360" w:lineRule="auto"/>
        <w:ind w:firstLine="708"/>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D271D5" w:rsidRPr="00765DDD" w14:paraId="150D19F1" w14:textId="77777777" w:rsidTr="00D271D5">
        <w:trPr>
          <w:trHeight w:val="192"/>
        </w:trPr>
        <w:tc>
          <w:tcPr>
            <w:tcW w:w="3020" w:type="dxa"/>
            <w:vAlign w:val="center"/>
          </w:tcPr>
          <w:p w14:paraId="744C3AA5" w14:textId="77777777" w:rsidR="00D271D5" w:rsidRPr="00765DDD" w:rsidRDefault="00D271D5" w:rsidP="00D271D5">
            <w:pPr>
              <w:spacing w:line="360" w:lineRule="auto"/>
              <w:jc w:val="center"/>
            </w:pPr>
          </w:p>
        </w:tc>
        <w:tc>
          <w:tcPr>
            <w:tcW w:w="3020" w:type="dxa"/>
            <w:vAlign w:val="center"/>
          </w:tcPr>
          <w:p w14:paraId="2B72B2E6" w14:textId="35992971" w:rsidR="00D271D5" w:rsidRPr="00765DDD" w:rsidRDefault="008860D4" w:rsidP="00D271D5">
            <w:pPr>
              <w:spacing w:line="360" w:lineRule="auto"/>
              <w:ind w:firstLine="708"/>
              <w:jc w:val="cente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oMath>
            </m:oMathPara>
          </w:p>
        </w:tc>
        <w:tc>
          <w:tcPr>
            <w:tcW w:w="3020" w:type="dxa"/>
            <w:vAlign w:val="center"/>
          </w:tcPr>
          <w:p w14:paraId="6A45DBC6" w14:textId="284F4DB7" w:rsidR="00D271D5" w:rsidRPr="00765DDD" w:rsidRDefault="00D271D5" w:rsidP="00D271D5">
            <w:pPr>
              <w:spacing w:line="360" w:lineRule="auto"/>
              <w:jc w:val="right"/>
            </w:pPr>
            <w:r w:rsidRPr="00765DDD">
              <w:t>(1)</w:t>
            </w:r>
          </w:p>
        </w:tc>
      </w:tr>
    </w:tbl>
    <w:p w14:paraId="133DD3AD" w14:textId="77777777" w:rsidR="00D271D5" w:rsidRPr="00765DDD" w:rsidRDefault="00D271D5" w:rsidP="00D271D5">
      <w:pPr>
        <w:spacing w:line="360" w:lineRule="auto"/>
      </w:pPr>
    </w:p>
    <w:p w14:paraId="209BD925" w14:textId="7F2C6471" w:rsidR="002A6EE8" w:rsidRPr="00765DDD" w:rsidRDefault="00D271D5" w:rsidP="00D271D5">
      <w:pPr>
        <w:spacing w:line="360" w:lineRule="auto"/>
        <w:ind w:firstLine="708"/>
      </w:pPr>
      <w:r w:rsidRPr="00765DDD">
        <w:t xml:space="preserve">Onde: </w:t>
      </w:r>
      <m:oMath>
        <m:sSub>
          <m:sSubPr>
            <m:ctrlPr>
              <w:rPr>
                <w:rFonts w:ascii="Cambria Math" w:hAnsi="Cambria Math"/>
                <w:i/>
              </w:rPr>
            </m:ctrlPr>
          </m:sSubPr>
          <m:e>
            <m:r>
              <w:rPr>
                <w:rFonts w:ascii="Cambria Math" w:hAnsi="Cambria Math"/>
              </w:rPr>
              <m:t>O</m:t>
            </m:r>
          </m:e>
          <m:sub>
            <m:r>
              <w:rPr>
                <w:rFonts w:ascii="Cambria Math" w:hAnsi="Cambria Math"/>
              </w:rPr>
              <m:t>t</m:t>
            </m:r>
          </m:sub>
        </m:sSub>
      </m:oMath>
      <w:r w:rsidRPr="00765DDD">
        <w:rPr>
          <w:rFonts w:eastAsiaTheme="minorEastAsia"/>
        </w:rPr>
        <w:t xml:space="preserve"> é o valor médio </w:t>
      </w:r>
      <w:proofErr w:type="gramStart"/>
      <w:r w:rsidRPr="00765DDD">
        <w:rPr>
          <w:rFonts w:eastAsiaTheme="minorEastAsia"/>
        </w:rPr>
        <w:t xml:space="preserve">observado; </w:t>
      </w:r>
      <m:oMath>
        <m:sSub>
          <m:sSubPr>
            <m:ctrlPr>
              <w:rPr>
                <w:rFonts w:ascii="Cambria Math" w:hAnsi="Cambria Math"/>
                <w:i/>
              </w:rPr>
            </m:ctrlPr>
          </m:sSubPr>
          <m:e>
            <m:r>
              <w:rPr>
                <w:rFonts w:ascii="Cambria Math" w:hAnsi="Cambria Math"/>
              </w:rPr>
              <m:t>T</m:t>
            </m:r>
          </m:e>
          <m:sub>
            <m:r>
              <w:rPr>
                <w:rFonts w:ascii="Cambria Math" w:hAnsi="Cambria Math"/>
              </w:rPr>
              <m:t>t</m:t>
            </m:r>
          </m:sub>
        </m:sSub>
      </m:oMath>
      <w:r w:rsidRPr="00765DDD">
        <w:rPr>
          <w:rFonts w:eastAsiaTheme="minorEastAsia"/>
        </w:rPr>
        <w:t xml:space="preserve"> é</w:t>
      </w:r>
      <w:proofErr w:type="gramEnd"/>
      <w:r w:rsidRPr="00765DDD">
        <w:rPr>
          <w:rFonts w:eastAsiaTheme="minorEastAsia"/>
        </w:rPr>
        <w:t xml:space="preserve"> o componente da tendência;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Pr="00765DDD">
        <w:rPr>
          <w:rFonts w:eastAsiaTheme="minorEastAsia"/>
        </w:rPr>
        <w:t xml:space="preserve"> é o componente da sazonalidade 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Pr="00765DDD">
        <w:rPr>
          <w:rFonts w:eastAsiaTheme="minorEastAsia"/>
        </w:rPr>
        <w:t xml:space="preserve"> é o resíduo do componente aleatório da série temporal. Com isto, foram definidas as </w:t>
      </w:r>
      <w:r w:rsidR="00C74B92" w:rsidRPr="00765DDD">
        <w:t>datas foram também validadas visualmente através do gráfico de resíduos</w:t>
      </w:r>
      <w:r w:rsidR="002A6EE8" w:rsidRPr="00765DDD">
        <w:t xml:space="preserve"> onde vemos claramente que para as datas marcados temos fortes evidências de mudanças de comportamento nos dados:</w:t>
      </w:r>
    </w:p>
    <w:p w14:paraId="7056C3BF" w14:textId="4C0E582E" w:rsidR="002A6EE8" w:rsidRPr="00765DDD" w:rsidRDefault="002A6EE8" w:rsidP="002A6EE8">
      <w:pPr>
        <w:pStyle w:val="Caption"/>
        <w:keepNext/>
        <w:jc w:val="center"/>
        <w:rPr>
          <w:color w:val="auto"/>
        </w:rPr>
      </w:pPr>
      <w:r w:rsidRPr="00765DDD">
        <w:rPr>
          <w:b/>
          <w:color w:val="auto"/>
        </w:rPr>
        <w:t xml:space="preserve">Figura </w:t>
      </w:r>
      <w:r w:rsidRPr="00765DDD">
        <w:rPr>
          <w:b/>
          <w:color w:val="auto"/>
        </w:rPr>
        <w:fldChar w:fldCharType="begin"/>
      </w:r>
      <w:r w:rsidRPr="00765DDD">
        <w:rPr>
          <w:b/>
          <w:color w:val="auto"/>
        </w:rPr>
        <w:instrText xml:space="preserve"> SEQ Figura \* ARABIC </w:instrText>
      </w:r>
      <w:r w:rsidRPr="00765DDD">
        <w:rPr>
          <w:b/>
          <w:color w:val="auto"/>
        </w:rPr>
        <w:fldChar w:fldCharType="separate"/>
      </w:r>
      <w:r w:rsidR="0082264B" w:rsidRPr="00765DDD">
        <w:rPr>
          <w:b/>
          <w:color w:val="auto"/>
        </w:rPr>
        <w:t>2</w:t>
      </w:r>
      <w:r w:rsidRPr="00765DDD">
        <w:rPr>
          <w:b/>
          <w:color w:val="auto"/>
        </w:rPr>
        <w:fldChar w:fldCharType="end"/>
      </w:r>
      <w:r w:rsidRPr="00765DDD">
        <w:rPr>
          <w:b/>
          <w:color w:val="auto"/>
        </w:rPr>
        <w:t>.</w:t>
      </w:r>
      <w:r w:rsidRPr="00765DDD">
        <w:rPr>
          <w:color w:val="auto"/>
        </w:rPr>
        <w:t xml:space="preserve"> Análise de resíduo mostrando os limites de datas</w:t>
      </w:r>
    </w:p>
    <w:p w14:paraId="3186CF8E" w14:textId="4B774148" w:rsidR="00AD73D0" w:rsidRPr="00765DDD" w:rsidRDefault="00AD73D0" w:rsidP="00AD73D0">
      <w:pPr>
        <w:jc w:val="center"/>
      </w:pPr>
      <w:r w:rsidRPr="00765DDD">
        <w:rPr>
          <w:noProof/>
          <w:lang w:val="en-US"/>
        </w:rPr>
        <w:drawing>
          <wp:inline distT="0" distB="0" distL="0" distR="0" wp14:anchorId="6AA8F5A8" wp14:editId="4DDA3990">
            <wp:extent cx="2862217" cy="2289810"/>
            <wp:effectExtent l="0" t="0" r="0" b="0"/>
            <wp:docPr id="7" name="Picture 7" descr="D:\MBA_USP\TCC\img\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MBA_USP\TCC\img\img3.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8570"/>
                    <a:stretch/>
                  </pic:blipFill>
                  <pic:spPr bwMode="auto">
                    <a:xfrm>
                      <a:off x="0" y="0"/>
                      <a:ext cx="2879124" cy="2303336"/>
                    </a:xfrm>
                    <a:prstGeom prst="rect">
                      <a:avLst/>
                    </a:prstGeom>
                    <a:noFill/>
                    <a:ln>
                      <a:noFill/>
                    </a:ln>
                    <a:extLst>
                      <a:ext uri="{53640926-AAD7-44D8-BBD7-CCE9431645EC}">
                        <a14:shadowObscured xmlns:a14="http://schemas.microsoft.com/office/drawing/2010/main"/>
                      </a:ext>
                    </a:extLst>
                  </pic:spPr>
                </pic:pic>
              </a:graphicData>
            </a:graphic>
          </wp:inline>
        </w:drawing>
      </w:r>
    </w:p>
    <w:p w14:paraId="3837C8CB" w14:textId="395C921D" w:rsidR="002A6EE8" w:rsidRPr="00765DDD" w:rsidRDefault="002A6EE8" w:rsidP="000C0F19">
      <w:pPr>
        <w:spacing w:line="360" w:lineRule="auto"/>
        <w:jc w:val="center"/>
      </w:pPr>
    </w:p>
    <w:p w14:paraId="2800EB6E" w14:textId="0084CF0C" w:rsidR="005154B6" w:rsidRPr="00765DDD" w:rsidRDefault="0082264B" w:rsidP="00890BFD">
      <w:pPr>
        <w:spacing w:line="360" w:lineRule="auto"/>
        <w:ind w:firstLine="708"/>
        <w:rPr>
          <w:color w:val="000000"/>
        </w:rPr>
      </w:pPr>
      <w:r w:rsidRPr="00765DDD">
        <w:t>Note que como data da última data,</w:t>
      </w:r>
      <w:r w:rsidR="002A6EE8" w:rsidRPr="00765DDD">
        <w:t xml:space="preserve"> </w:t>
      </w:r>
      <w:r w:rsidRPr="00765DDD">
        <w:t>como trata-se de uma região de alto resíduo, a decisão foi utilizar uma data próxima ao centro de massa do cluster de resíduos no mês de Janeiro e Fevereiro de 2022</w:t>
      </w:r>
      <w:r w:rsidR="002A6EE8" w:rsidRPr="00765DDD">
        <w:t xml:space="preserve"> (</w:t>
      </w:r>
      <w:r w:rsidRPr="00765DDD">
        <w:t>21</w:t>
      </w:r>
      <w:r w:rsidR="002A6EE8" w:rsidRPr="00765DDD">
        <w:t xml:space="preserve"> de </w:t>
      </w:r>
      <w:r w:rsidRPr="00765DDD">
        <w:t>Janeiro</w:t>
      </w:r>
      <w:r w:rsidR="002A6EE8" w:rsidRPr="00765DDD">
        <w:t xml:space="preserve"> de 2021 para o este estudo).</w:t>
      </w:r>
    </w:p>
    <w:p w14:paraId="59C54D5E" w14:textId="77777777" w:rsidR="00CF79AD" w:rsidRPr="00765DDD" w:rsidRDefault="00CF79AD" w:rsidP="00890BFD">
      <w:pPr>
        <w:spacing w:line="360" w:lineRule="auto"/>
        <w:ind w:firstLine="708"/>
        <w:rPr>
          <w:color w:val="000000"/>
        </w:rPr>
      </w:pPr>
    </w:p>
    <w:p w14:paraId="2DC513EC" w14:textId="4AF330E3" w:rsidR="00CF79AD" w:rsidRPr="00765DDD" w:rsidRDefault="00CF79AD" w:rsidP="00CF79AD">
      <w:pPr>
        <w:pStyle w:val="ListParagraph"/>
        <w:spacing w:line="360" w:lineRule="auto"/>
        <w:ind w:left="0"/>
        <w:rPr>
          <w:u w:val="single"/>
        </w:rPr>
      </w:pPr>
      <w:r w:rsidRPr="00765DDD">
        <w:rPr>
          <w:u w:val="single"/>
        </w:rPr>
        <w:t>PCA (Análise do componente principal)</w:t>
      </w:r>
    </w:p>
    <w:p w14:paraId="7C9A08B1" w14:textId="77777777" w:rsidR="00CF79AD" w:rsidRPr="00765DDD" w:rsidRDefault="00CF79AD" w:rsidP="00CF79AD">
      <w:pPr>
        <w:pStyle w:val="ListParagraph"/>
        <w:spacing w:line="360" w:lineRule="auto"/>
        <w:ind w:left="0"/>
      </w:pPr>
      <w:r w:rsidRPr="00765DDD">
        <w:tab/>
      </w:r>
    </w:p>
    <w:p w14:paraId="7E12E982" w14:textId="1CD53D23" w:rsidR="00FF25C5" w:rsidRPr="00765DDD" w:rsidRDefault="00BF2482" w:rsidP="00CF79AD">
      <w:pPr>
        <w:spacing w:line="360" w:lineRule="auto"/>
        <w:ind w:firstLine="708"/>
        <w:rPr>
          <w:rFonts w:eastAsiaTheme="minorEastAsia"/>
        </w:rPr>
      </w:pPr>
      <w:r w:rsidRPr="00765DDD">
        <w:t>Após a coleta de dados,</w:t>
      </w:r>
      <w:r w:rsidR="00FF25C5" w:rsidRPr="00765DDD">
        <w:t xml:space="preserve"> também precisamos utilizar a análise de componente principal para reduzir os 63 componentes iniciais para apenas 2. </w:t>
      </w:r>
      <w:r w:rsidR="00D271D5" w:rsidRPr="00765DDD">
        <w:t xml:space="preserve">Se levarmos em consideração um </w:t>
      </w:r>
      <w:r w:rsidR="00D271D5" w:rsidRPr="00765DDD">
        <w:lastRenderedPageBreak/>
        <w:t>vetor com</w:t>
      </w:r>
      <w:r w:rsidR="00022DE4" w:rsidRPr="00765DDD">
        <w:t xml:space="preserve"> </w:t>
      </w:r>
      <w:r w:rsidR="00D271D5" w:rsidRPr="00765DDD">
        <w:t xml:space="preserve"> </w:t>
      </w:r>
      <m:oMath>
        <m:r>
          <w:rPr>
            <w:rFonts w:ascii="Cambria Math" w:hAnsi="Cambria Math"/>
          </w:rPr>
          <m:t>m</m:t>
        </m:r>
      </m:oMath>
      <w:r w:rsidR="00022DE4" w:rsidRPr="00765DDD">
        <w:rPr>
          <w:rFonts w:eastAsiaTheme="minorEastAsia"/>
        </w:rPr>
        <w:t xml:space="preserve"> pontos de tal forma </w:t>
      </w:r>
      <w:proofErr w:type="gramStart"/>
      <w:r w:rsidR="00022DE4" w:rsidRPr="00765DDD">
        <w:rPr>
          <w:rFonts w:eastAsiaTheme="minorEastAsia"/>
        </w:rPr>
        <w:t xml:space="preserve">que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oMath>
      <w:r w:rsidR="00022DE4" w:rsidRPr="00765DDD">
        <w:rPr>
          <w:rFonts w:eastAsiaTheme="minorEastAsia"/>
        </w:rPr>
        <w:t>.</w:t>
      </w:r>
      <w:proofErr w:type="gramEnd"/>
      <w:r w:rsidR="00022DE4" w:rsidRPr="00765DDD">
        <w:rPr>
          <w:rFonts w:eastAsiaTheme="minorEastAsia"/>
        </w:rPr>
        <w:t xml:space="preserve"> O PCA pode ser estimado como os autovetores do matrix de covariância do média </w:t>
      </w:r>
      <w:proofErr w:type="gramStart"/>
      <w:r w:rsidR="00022DE4" w:rsidRPr="00765DDD">
        <w:rPr>
          <w:rFonts w:eastAsiaTheme="minorEastAsia"/>
        </w:rPr>
        <w:t xml:space="preserve">central  </w:t>
      </w:r>
      <m:oMath>
        <m:r>
          <m:rPr>
            <m:sty m:val="bi"/>
          </m:rPr>
          <w:rPr>
            <w:rFonts w:ascii="Cambria Math" w:hAnsi="Cambria Math"/>
          </w:rPr>
          <m:t>X</m:t>
        </m:r>
        <m:r>
          <w:rPr>
            <w:rFonts w:ascii="Cambria Math" w:hAnsi="Cambria Math"/>
          </w:rPr>
          <m:t>=x-μ</m:t>
        </m:r>
      </m:oMath>
      <w:r w:rsidR="00022DE4" w:rsidRPr="00765DDD">
        <w:rPr>
          <w:rFonts w:eastAsiaTheme="minorEastAsia"/>
        </w:rPr>
        <w:t>.</w:t>
      </w:r>
      <w:proofErr w:type="gramEnd"/>
    </w:p>
    <w:p w14:paraId="78223803" w14:textId="77777777" w:rsidR="00022DE4" w:rsidRPr="00765DDD" w:rsidRDefault="00022DE4" w:rsidP="00CF79AD">
      <w:pPr>
        <w:spacing w:line="360" w:lineRule="auto"/>
        <w:ind w:firstLine="708"/>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022DE4" w:rsidRPr="00765DDD" w14:paraId="564A36B9" w14:textId="77777777" w:rsidTr="008860D4">
        <w:trPr>
          <w:trHeight w:val="192"/>
        </w:trPr>
        <w:tc>
          <w:tcPr>
            <w:tcW w:w="3020" w:type="dxa"/>
            <w:vAlign w:val="center"/>
          </w:tcPr>
          <w:p w14:paraId="68B9EC55" w14:textId="77777777" w:rsidR="00022DE4" w:rsidRPr="00765DDD" w:rsidRDefault="00022DE4" w:rsidP="008860D4">
            <w:pPr>
              <w:spacing w:line="360" w:lineRule="auto"/>
              <w:jc w:val="center"/>
            </w:pPr>
          </w:p>
        </w:tc>
        <w:tc>
          <w:tcPr>
            <w:tcW w:w="3020" w:type="dxa"/>
            <w:vAlign w:val="center"/>
          </w:tcPr>
          <w:p w14:paraId="3FAC5E1B" w14:textId="5E11D77C" w:rsidR="00022DE4" w:rsidRPr="00765DDD" w:rsidRDefault="00022DE4" w:rsidP="00022DE4">
            <w:pPr>
              <w:spacing w:line="360" w:lineRule="auto"/>
              <w:ind w:firstLine="708"/>
              <w:jc w:val="center"/>
            </w:pPr>
            <m:oMathPara>
              <m:oMath>
                <m:r>
                  <w:rPr>
                    <w:rFonts w:ascii="Cambria Math" w:hAnsi="Cambria Math"/>
                  </w:rPr>
                  <m:t xml:space="preserve">C= </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-μ)(</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-μ</m:t>
                    </m:r>
                    <m:sSup>
                      <m:sSupPr>
                        <m:ctrlPr>
                          <w:rPr>
                            <w:rFonts w:ascii="Cambria Math" w:hAnsi="Cambria Math"/>
                            <w:i/>
                          </w:rPr>
                        </m:ctrlPr>
                      </m:sSupPr>
                      <m:e>
                        <m:r>
                          <w:rPr>
                            <w:rFonts w:ascii="Cambria Math" w:hAnsi="Cambria Math"/>
                          </w:rPr>
                          <m:t>)</m:t>
                        </m:r>
                      </m:e>
                      <m:sup>
                        <m:r>
                          <w:rPr>
                            <w:rFonts w:ascii="Cambria Math" w:hAnsi="Cambria Math"/>
                          </w:rPr>
                          <m:t>T</m:t>
                        </m:r>
                      </m:sup>
                    </m:sSup>
                  </m:e>
                </m:nary>
              </m:oMath>
            </m:oMathPara>
          </w:p>
        </w:tc>
        <w:tc>
          <w:tcPr>
            <w:tcW w:w="3020" w:type="dxa"/>
            <w:vAlign w:val="center"/>
          </w:tcPr>
          <w:p w14:paraId="52A31ADB" w14:textId="4A6B6334" w:rsidR="00022DE4" w:rsidRPr="00765DDD" w:rsidRDefault="00022DE4" w:rsidP="00022DE4">
            <w:pPr>
              <w:spacing w:line="360" w:lineRule="auto"/>
              <w:jc w:val="right"/>
            </w:pPr>
            <w:r w:rsidRPr="00765DDD">
              <w:t>(2)</w:t>
            </w:r>
          </w:p>
        </w:tc>
      </w:tr>
    </w:tbl>
    <w:p w14:paraId="341A1C3C" w14:textId="23CE66AD" w:rsidR="00022DE4" w:rsidRPr="00765DDD" w:rsidRDefault="00022DE4" w:rsidP="00CF79AD">
      <w:pPr>
        <w:spacing w:line="360" w:lineRule="auto"/>
        <w:ind w:firstLine="708"/>
      </w:pPr>
      <w:proofErr w:type="gramStart"/>
      <w:r w:rsidRPr="00765DDD">
        <w:t xml:space="preserve">Onde </w:t>
      </w:r>
      <m:oMath>
        <m:r>
          <w:rPr>
            <w:rFonts w:ascii="Cambria Math" w:hAnsi="Cambria Math"/>
          </w:rPr>
          <m:t xml:space="preserve">μ = </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x</m:t>
                </m:r>
              </m:e>
              <m:sup>
                <m:r>
                  <w:rPr>
                    <w:rFonts w:ascii="Cambria Math" w:hAnsi="Cambria Math"/>
                  </w:rPr>
                  <m:t>i</m:t>
                </m:r>
              </m:sup>
            </m:sSup>
          </m:e>
        </m:nary>
      </m:oMath>
      <w:r w:rsidRPr="00765DDD">
        <w:rPr>
          <w:rFonts w:eastAsiaTheme="minorEastAsia"/>
        </w:rPr>
        <w:t>.</w:t>
      </w:r>
      <w:proofErr w:type="gramEnd"/>
      <w:r w:rsidRPr="00765DDD">
        <w:rPr>
          <w:rFonts w:eastAsiaTheme="minorEastAsia"/>
        </w:rPr>
        <w:t xml:space="preserve"> Cada um dos </w:t>
      </w:r>
      <w:proofErr w:type="gramStart"/>
      <w:r w:rsidRPr="00765DDD">
        <w:rPr>
          <w:rFonts w:eastAsiaTheme="minorEastAsia"/>
        </w:rPr>
        <w:t xml:space="preserve">autovetores </w:t>
      </w:r>
      <m:oMath>
        <m:r>
          <m:rPr>
            <m:sty m:val="bi"/>
          </m:rPr>
          <w:rPr>
            <w:rFonts w:ascii="Cambria Math" w:eastAsiaTheme="minorEastAsia" w:hAnsi="Cambria Math"/>
          </w:rPr>
          <m:t>w</m:t>
        </m:r>
      </m:oMath>
      <w:r w:rsidRPr="00765DDD">
        <w:t xml:space="preserve"> </w:t>
      </w:r>
      <w:proofErr w:type="spellStart"/>
      <w:r w:rsidRPr="00765DDD">
        <w:rPr>
          <w:rFonts w:eastAsiaTheme="minorEastAsia"/>
        </w:rPr>
        <w:t>da</w:t>
      </w:r>
      <w:proofErr w:type="spellEnd"/>
      <w:proofErr w:type="gramEnd"/>
      <w:r w:rsidRPr="00765DDD">
        <w:rPr>
          <w:rFonts w:eastAsiaTheme="minorEastAsia"/>
        </w:rPr>
        <w:t xml:space="preserve"> </w:t>
      </w:r>
      <w:proofErr w:type="spellStart"/>
      <w:r w:rsidRPr="00765DDD">
        <w:rPr>
          <w:rFonts w:eastAsiaTheme="minorEastAsia"/>
        </w:rPr>
        <w:t>matrix</w:t>
      </w:r>
      <w:proofErr w:type="spellEnd"/>
      <w:r w:rsidRPr="00765DDD">
        <w:rPr>
          <w:rFonts w:eastAsiaTheme="minorEastAsia"/>
        </w:rPr>
        <w:t xml:space="preserve"> de covariância corresponde a um autovalor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n</m:t>
            </m:r>
          </m:sub>
        </m:sSub>
      </m:oMath>
      <w:r w:rsidRPr="00765DDD">
        <w:t xml:space="preserve"> de forma que: </w:t>
      </w:r>
    </w:p>
    <w:p w14:paraId="3DD73E89" w14:textId="77777777" w:rsidR="00022DE4" w:rsidRPr="00765DDD" w:rsidRDefault="00022DE4" w:rsidP="00CF79AD">
      <w:pPr>
        <w:spacing w:line="360" w:lineRule="auto"/>
        <w:ind w:firstLine="708"/>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022DE4" w:rsidRPr="00765DDD" w14:paraId="7DFB4B29" w14:textId="77777777" w:rsidTr="008860D4">
        <w:trPr>
          <w:trHeight w:val="192"/>
        </w:trPr>
        <w:tc>
          <w:tcPr>
            <w:tcW w:w="3020" w:type="dxa"/>
            <w:vAlign w:val="center"/>
          </w:tcPr>
          <w:p w14:paraId="0B3B8035" w14:textId="77777777" w:rsidR="00022DE4" w:rsidRPr="00765DDD" w:rsidRDefault="00022DE4" w:rsidP="008860D4">
            <w:pPr>
              <w:spacing w:line="360" w:lineRule="auto"/>
              <w:jc w:val="center"/>
            </w:pPr>
          </w:p>
        </w:tc>
        <w:tc>
          <w:tcPr>
            <w:tcW w:w="3020" w:type="dxa"/>
            <w:vAlign w:val="center"/>
          </w:tcPr>
          <w:p w14:paraId="04B21C31" w14:textId="7690C237" w:rsidR="00022DE4" w:rsidRPr="00765DDD" w:rsidRDefault="008860D4" w:rsidP="00022DE4">
            <w:pPr>
              <w:spacing w:line="360" w:lineRule="auto"/>
              <w:ind w:firstLine="708"/>
              <w:jc w:val="center"/>
            </w:pPr>
            <m:oMathPara>
              <m:oMath>
                <m:sSup>
                  <m:sSupPr>
                    <m:ctrlPr>
                      <w:rPr>
                        <w:rFonts w:ascii="Cambria Math" w:hAnsi="Cambria Math"/>
                        <w:b/>
                        <w:i/>
                      </w:rPr>
                    </m:ctrlPr>
                  </m:sSupPr>
                  <m:e>
                    <m:r>
                      <m:rPr>
                        <m:sty m:val="bi"/>
                      </m:rPr>
                      <w:rPr>
                        <w:rFonts w:ascii="Cambria Math" w:hAnsi="Cambria Math"/>
                      </w:rPr>
                      <m:t>w</m:t>
                    </m:r>
                  </m:e>
                  <m:sup>
                    <m:r>
                      <m:rPr>
                        <m:sty m:val="bi"/>
                      </m:rPr>
                      <w:rPr>
                        <w:rFonts w:ascii="Cambria Math" w:hAnsi="Cambria Math"/>
                      </w:rPr>
                      <m:t>T</m:t>
                    </m:r>
                  </m:sup>
                </m:sSup>
                <m:r>
                  <w:rPr>
                    <w:rFonts w:ascii="Cambria Math" w:hAnsi="Cambria Math"/>
                  </w:rPr>
                  <m:t>C</m:t>
                </m:r>
                <m:r>
                  <m:rPr>
                    <m:sty m:val="bi"/>
                  </m:rPr>
                  <w:rPr>
                    <w:rFonts w:ascii="Cambria Math" w:hAnsi="Cambria Math"/>
                  </w:rPr>
                  <m:t>w</m:t>
                </m:r>
                <m:r>
                  <w:rPr>
                    <w:rFonts w:ascii="Cambria Math" w:hAnsi="Cambria Math"/>
                  </w:rPr>
                  <m:t>=</m:t>
                </m:r>
                <m:sSup>
                  <m:sSupPr>
                    <m:ctrlPr>
                      <w:rPr>
                        <w:rFonts w:ascii="Cambria Math" w:hAnsi="Cambria Math"/>
                        <w:b/>
                        <w:i/>
                      </w:rPr>
                    </m:ctrlPr>
                  </m:sSupPr>
                  <m:e>
                    <m:r>
                      <m:rPr>
                        <m:sty m:val="bi"/>
                      </m:rPr>
                      <w:rPr>
                        <w:rFonts w:ascii="Cambria Math" w:hAnsi="Cambria Math"/>
                      </w:rPr>
                      <m:t>w</m:t>
                    </m:r>
                  </m:e>
                  <m:sup>
                    <m:r>
                      <m:rPr>
                        <m:sty m:val="bi"/>
                      </m:rPr>
                      <w:rPr>
                        <w:rFonts w:ascii="Cambria Math" w:hAnsi="Cambria Math"/>
                      </w:rPr>
                      <m:t>T</m:t>
                    </m:r>
                  </m:sup>
                </m:sSup>
                <m:r>
                  <w:rPr>
                    <w:rFonts w:ascii="Cambria Math" w:eastAsiaTheme="minorEastAsia" w:hAnsi="Cambria Math"/>
                  </w:rPr>
                  <m:t xml:space="preserve"> λ</m:t>
                </m:r>
                <m:r>
                  <m:rPr>
                    <m:sty m:val="bi"/>
                  </m:rPr>
                  <w:rPr>
                    <w:rFonts w:ascii="Cambria Math" w:hAnsi="Cambria Math"/>
                  </w:rPr>
                  <m:t xml:space="preserve"> w= </m:t>
                </m:r>
                <m:r>
                  <w:rPr>
                    <w:rFonts w:ascii="Cambria Math" w:eastAsiaTheme="minorEastAsia" w:hAnsi="Cambria Math"/>
                  </w:rPr>
                  <m:t>λ</m:t>
                </m:r>
              </m:oMath>
            </m:oMathPara>
          </w:p>
        </w:tc>
        <w:tc>
          <w:tcPr>
            <w:tcW w:w="3020" w:type="dxa"/>
            <w:vAlign w:val="center"/>
          </w:tcPr>
          <w:p w14:paraId="3FF03A59" w14:textId="2BCBA074" w:rsidR="00022DE4" w:rsidRPr="00765DDD" w:rsidRDefault="00022DE4" w:rsidP="00022DE4">
            <w:pPr>
              <w:spacing w:line="360" w:lineRule="auto"/>
              <w:jc w:val="right"/>
            </w:pPr>
            <w:r w:rsidRPr="00765DDD">
              <w:t>(3)</w:t>
            </w:r>
          </w:p>
        </w:tc>
      </w:tr>
    </w:tbl>
    <w:p w14:paraId="4045BECF" w14:textId="77777777" w:rsidR="00022DE4" w:rsidRPr="00765DDD" w:rsidRDefault="00022DE4" w:rsidP="00CF79AD">
      <w:pPr>
        <w:spacing w:line="360" w:lineRule="auto"/>
        <w:ind w:firstLine="708"/>
      </w:pPr>
    </w:p>
    <w:p w14:paraId="6D397086" w14:textId="1E8B1B82" w:rsidR="0082264B" w:rsidRPr="00765DDD" w:rsidRDefault="0082264B" w:rsidP="0082264B">
      <w:pPr>
        <w:pStyle w:val="Caption"/>
        <w:keepNext/>
        <w:jc w:val="center"/>
        <w:rPr>
          <w:color w:val="auto"/>
        </w:rPr>
      </w:pPr>
      <w:r w:rsidRPr="00765DDD">
        <w:rPr>
          <w:b/>
          <w:color w:val="auto"/>
        </w:rPr>
        <w:t xml:space="preserve">Figura </w:t>
      </w:r>
      <w:r w:rsidRPr="00765DDD">
        <w:rPr>
          <w:b/>
          <w:color w:val="auto"/>
        </w:rPr>
        <w:fldChar w:fldCharType="begin"/>
      </w:r>
      <w:r w:rsidRPr="00765DDD">
        <w:rPr>
          <w:b/>
          <w:color w:val="auto"/>
        </w:rPr>
        <w:instrText xml:space="preserve"> SEQ Figura \* ARABIC </w:instrText>
      </w:r>
      <w:r w:rsidRPr="00765DDD">
        <w:rPr>
          <w:b/>
          <w:color w:val="auto"/>
        </w:rPr>
        <w:fldChar w:fldCharType="separate"/>
      </w:r>
      <w:r w:rsidRPr="00765DDD">
        <w:rPr>
          <w:b/>
          <w:color w:val="auto"/>
        </w:rPr>
        <w:t>3</w:t>
      </w:r>
      <w:r w:rsidRPr="00765DDD">
        <w:rPr>
          <w:b/>
          <w:color w:val="auto"/>
        </w:rPr>
        <w:fldChar w:fldCharType="end"/>
      </w:r>
      <w:r w:rsidRPr="00765DDD">
        <w:rPr>
          <w:b/>
          <w:color w:val="auto"/>
        </w:rPr>
        <w:t>.</w:t>
      </w:r>
      <w:r w:rsidRPr="00765DDD">
        <w:rPr>
          <w:color w:val="auto"/>
        </w:rPr>
        <w:t xml:space="preserve"> Análise de PCA apresentando o valor da variância acumulada </w:t>
      </w:r>
      <w:r w:rsidRPr="00765DDD">
        <w:rPr>
          <w:color w:val="auto"/>
        </w:rPr>
        <w:br/>
        <w:t>para os 10 primeiros componentes.</w:t>
      </w:r>
    </w:p>
    <w:p w14:paraId="52BA667C" w14:textId="451E9179" w:rsidR="0082264B" w:rsidRPr="00765DDD" w:rsidRDefault="0082264B" w:rsidP="0082264B">
      <w:pPr>
        <w:spacing w:line="360" w:lineRule="auto"/>
        <w:ind w:firstLine="708"/>
        <w:jc w:val="center"/>
      </w:pPr>
      <w:r w:rsidRPr="00765DDD">
        <w:rPr>
          <w:noProof/>
          <w:lang w:val="en-US"/>
        </w:rPr>
        <w:drawing>
          <wp:inline distT="0" distB="0" distL="0" distR="0" wp14:anchorId="1D098E0E" wp14:editId="0339C85B">
            <wp:extent cx="2763544" cy="2339340"/>
            <wp:effectExtent l="0" t="0" r="0" b="3810"/>
            <wp:docPr id="9" name="Picture 9" descr="D:\MBA_USP\TCC\img\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MBA_USP\TCC\img\img4.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5194" t="7701"/>
                    <a:stretch/>
                  </pic:blipFill>
                  <pic:spPr bwMode="auto">
                    <a:xfrm>
                      <a:off x="0" y="0"/>
                      <a:ext cx="2776068" cy="2349942"/>
                    </a:xfrm>
                    <a:prstGeom prst="rect">
                      <a:avLst/>
                    </a:prstGeom>
                    <a:noFill/>
                    <a:ln>
                      <a:noFill/>
                    </a:ln>
                    <a:extLst>
                      <a:ext uri="{53640926-AAD7-44D8-BBD7-CCE9431645EC}">
                        <a14:shadowObscured xmlns:a14="http://schemas.microsoft.com/office/drawing/2010/main"/>
                      </a:ext>
                    </a:extLst>
                  </pic:spPr>
                </pic:pic>
              </a:graphicData>
            </a:graphic>
          </wp:inline>
        </w:drawing>
      </w:r>
    </w:p>
    <w:p w14:paraId="5337B262" w14:textId="09390821" w:rsidR="0082264B" w:rsidRPr="00765DDD" w:rsidRDefault="0082264B" w:rsidP="0082264B">
      <w:pPr>
        <w:spacing w:line="360" w:lineRule="auto"/>
        <w:ind w:firstLine="708"/>
      </w:pPr>
      <w:r w:rsidRPr="00765DDD">
        <w:t>Como mostra a figura 3</w:t>
      </w:r>
      <w:r w:rsidR="00022DE4" w:rsidRPr="00765DDD">
        <w:t>. Se considerarmos os dois primeiros componentes, vemos que a variância explicada é da ordem de 45%. (</w:t>
      </w:r>
      <m:oMath>
        <m:sSub>
          <m:sSubPr>
            <m:ctrlPr>
              <w:rPr>
                <w:rFonts w:ascii="Cambria Math" w:eastAsiaTheme="minorEastAsia" w:hAnsi="Cambria Math"/>
                <w:i/>
              </w:rPr>
            </m:ctrlPr>
          </m:sSubPr>
          <m:e>
            <m:r>
              <w:rPr>
                <w:rFonts w:ascii="Cambria Math" w:eastAsiaTheme="minorEastAsia" w:hAnsi="Cambria Math"/>
              </w:rPr>
              <m:t>PC</m:t>
            </m:r>
          </m:e>
          <m:sub>
            <m:r>
              <w:rPr>
                <w:rFonts w:ascii="Cambria Math" w:eastAsiaTheme="minorEastAsia" w:hAnsi="Cambria Math"/>
              </w:rPr>
              <m:t>1</m:t>
            </m:r>
          </m:sub>
        </m:sSub>
        <m:r>
          <w:rPr>
            <w:rFonts w:ascii="Cambria Math" w:eastAsiaTheme="minorEastAsia" w:hAnsi="Cambria Math"/>
          </w:rPr>
          <m:t xml:space="preserve">≈31% e </m:t>
        </m:r>
        <m:sSub>
          <m:sSubPr>
            <m:ctrlPr>
              <w:rPr>
                <w:rFonts w:ascii="Cambria Math" w:eastAsiaTheme="minorEastAsia" w:hAnsi="Cambria Math"/>
                <w:i/>
              </w:rPr>
            </m:ctrlPr>
          </m:sSubPr>
          <m:e>
            <m:r>
              <w:rPr>
                <w:rFonts w:ascii="Cambria Math" w:eastAsiaTheme="minorEastAsia" w:hAnsi="Cambria Math"/>
              </w:rPr>
              <m:t>PC</m:t>
            </m:r>
          </m:e>
          <m:sub>
            <m:r>
              <w:rPr>
                <w:rFonts w:ascii="Cambria Math" w:eastAsiaTheme="minorEastAsia" w:hAnsi="Cambria Math"/>
              </w:rPr>
              <m:t>2</m:t>
            </m:r>
          </m:sub>
        </m:sSub>
        <m:r>
          <w:rPr>
            <w:rFonts w:ascii="Cambria Math" w:eastAsiaTheme="minorEastAsia" w:hAnsi="Cambria Math"/>
          </w:rPr>
          <m:t>≈14%</m:t>
        </m:r>
      </m:oMath>
      <w:r w:rsidR="00022DE4" w:rsidRPr="00765DDD">
        <w:t>)</w:t>
      </w:r>
      <w:r w:rsidR="00BF2482" w:rsidRPr="00765DDD">
        <w:t>.</w:t>
      </w:r>
      <w:r w:rsidRPr="00765DDD">
        <w:t xml:space="preserve"> </w:t>
      </w:r>
      <w:r w:rsidR="00BF2482" w:rsidRPr="00765DDD">
        <w:t>A</w:t>
      </w:r>
      <w:r w:rsidRPr="00765DDD">
        <w:t xml:space="preserve"> análise</w:t>
      </w:r>
      <w:r w:rsidR="00BF2482" w:rsidRPr="00765DDD">
        <w:t xml:space="preserve"> de componente principal</w:t>
      </w:r>
      <w:r w:rsidRPr="00765DDD">
        <w:t xml:space="preserve"> é importante para </w:t>
      </w:r>
      <w:r w:rsidR="00BF2482" w:rsidRPr="00765DDD">
        <w:t>conseguirmos visualizar os dados em duas dimensões.</w:t>
      </w:r>
    </w:p>
    <w:p w14:paraId="69FF7979" w14:textId="77777777" w:rsidR="00BF2482" w:rsidRPr="00765DDD" w:rsidRDefault="00BF2482" w:rsidP="00BF2482">
      <w:pPr>
        <w:spacing w:line="360" w:lineRule="auto"/>
        <w:ind w:firstLine="709"/>
        <w:rPr>
          <w:color w:val="000000"/>
        </w:rPr>
      </w:pPr>
    </w:p>
    <w:p w14:paraId="08E3FE23" w14:textId="77777777" w:rsidR="00BF2482" w:rsidRPr="00765DDD" w:rsidRDefault="00BF2482" w:rsidP="00BF2482">
      <w:pPr>
        <w:pStyle w:val="ListParagraph"/>
        <w:spacing w:line="360" w:lineRule="auto"/>
        <w:ind w:left="0"/>
        <w:rPr>
          <w:u w:val="single"/>
        </w:rPr>
      </w:pPr>
      <w:r w:rsidRPr="00765DDD">
        <w:rPr>
          <w:u w:val="single"/>
        </w:rPr>
        <w:t>Análise de Cluster K-</w:t>
      </w:r>
      <w:proofErr w:type="spellStart"/>
      <w:r w:rsidRPr="00765DDD">
        <w:rPr>
          <w:u w:val="single"/>
        </w:rPr>
        <w:t>means</w:t>
      </w:r>
      <w:proofErr w:type="spellEnd"/>
    </w:p>
    <w:p w14:paraId="2D993CC3" w14:textId="77777777" w:rsidR="00BF2482" w:rsidRPr="00765DDD" w:rsidRDefault="00BF2482" w:rsidP="00BF2482">
      <w:pPr>
        <w:pStyle w:val="ListParagraph"/>
        <w:spacing w:line="360" w:lineRule="auto"/>
        <w:ind w:left="0"/>
      </w:pPr>
      <w:r w:rsidRPr="00765DDD">
        <w:tab/>
      </w:r>
    </w:p>
    <w:p w14:paraId="6ABCD995" w14:textId="23D4488D" w:rsidR="00BF2482" w:rsidRPr="00765DDD" w:rsidRDefault="00BF2482" w:rsidP="00BF2482">
      <w:pPr>
        <w:pStyle w:val="ListParagraph"/>
        <w:spacing w:line="360" w:lineRule="auto"/>
        <w:ind w:left="0"/>
        <w:rPr>
          <w:color w:val="000000"/>
        </w:rPr>
      </w:pPr>
      <w:r w:rsidRPr="00765DDD">
        <w:tab/>
        <w:t>Com a definição das três datas que vão ser processadas, como modelo de classificação utilizaremos o modelo de agrupamento de k-</w:t>
      </w:r>
      <w:proofErr w:type="spellStart"/>
      <w:r w:rsidRPr="00765DDD">
        <w:t>means</w:t>
      </w:r>
      <w:proofErr w:type="spellEnd"/>
      <w:r w:rsidRPr="00765DDD">
        <w:t xml:space="preserve"> com valor do cluster </w:t>
      </w:r>
      <w:proofErr w:type="gramStart"/>
      <w:r w:rsidRPr="00765DDD">
        <w:t xml:space="preserve">sendo </w:t>
      </w:r>
      <m:oMath>
        <m:r>
          <w:rPr>
            <w:rFonts w:ascii="Cambria Math" w:hAnsi="Cambria Math"/>
          </w:rPr>
          <m:t>k=3</m:t>
        </m:r>
      </m:oMath>
      <w:r w:rsidRPr="00765DDD">
        <w:rPr>
          <w:rFonts w:eastAsiaTheme="minorEastAsia"/>
        </w:rPr>
        <w:t xml:space="preserve"> (</w:t>
      </w:r>
      <w:proofErr w:type="gramEnd"/>
      <w:r w:rsidRPr="00765DDD">
        <w:rPr>
          <w:rFonts w:eastAsiaTheme="minorEastAsia"/>
        </w:rPr>
        <w:t>três grupos). O modelo faz parte do grupo de mo</w:t>
      </w:r>
      <w:proofErr w:type="spellStart"/>
      <w:r w:rsidRPr="00765DDD">
        <w:rPr>
          <w:rFonts w:eastAsiaTheme="minorEastAsia"/>
        </w:rPr>
        <w:t>delos</w:t>
      </w:r>
      <w:proofErr w:type="spellEnd"/>
      <w:r w:rsidRPr="00765DDD">
        <w:rPr>
          <w:rFonts w:eastAsiaTheme="minorEastAsia"/>
        </w:rPr>
        <w:t xml:space="preserve"> com aprendizado de máquina não supervisionado e foi escolhido uma vez que não queremos criar bias humano na classificação.</w:t>
      </w:r>
    </w:p>
    <w:p w14:paraId="0207BB88" w14:textId="77777777" w:rsidR="0082264B" w:rsidRPr="00765DDD" w:rsidRDefault="0082264B" w:rsidP="00CF79AD">
      <w:pPr>
        <w:spacing w:line="360" w:lineRule="auto"/>
        <w:ind w:firstLine="708"/>
      </w:pPr>
    </w:p>
    <w:p w14:paraId="3E7C9077" w14:textId="68409FF9" w:rsidR="00FF25C5" w:rsidRPr="00765DDD" w:rsidRDefault="00FF25C5" w:rsidP="00FF25C5">
      <w:pPr>
        <w:pStyle w:val="Caption"/>
        <w:keepNext/>
        <w:jc w:val="center"/>
        <w:rPr>
          <w:color w:val="auto"/>
        </w:rPr>
      </w:pPr>
      <w:r w:rsidRPr="00765DDD">
        <w:rPr>
          <w:b/>
          <w:color w:val="auto"/>
        </w:rPr>
        <w:lastRenderedPageBreak/>
        <w:t xml:space="preserve">Figura </w:t>
      </w:r>
      <w:r w:rsidRPr="00765DDD">
        <w:rPr>
          <w:b/>
          <w:color w:val="auto"/>
        </w:rPr>
        <w:fldChar w:fldCharType="begin"/>
      </w:r>
      <w:r w:rsidRPr="00765DDD">
        <w:rPr>
          <w:b/>
          <w:color w:val="auto"/>
        </w:rPr>
        <w:instrText xml:space="preserve"> SEQ Figura \* ARABIC </w:instrText>
      </w:r>
      <w:r w:rsidRPr="00765DDD">
        <w:rPr>
          <w:b/>
          <w:color w:val="auto"/>
        </w:rPr>
        <w:fldChar w:fldCharType="separate"/>
      </w:r>
      <w:r w:rsidR="0082264B" w:rsidRPr="00765DDD">
        <w:rPr>
          <w:b/>
          <w:color w:val="auto"/>
        </w:rPr>
        <w:t>4</w:t>
      </w:r>
      <w:r w:rsidRPr="00765DDD">
        <w:rPr>
          <w:b/>
          <w:color w:val="auto"/>
        </w:rPr>
        <w:fldChar w:fldCharType="end"/>
      </w:r>
      <w:r w:rsidRPr="00765DDD">
        <w:rPr>
          <w:b/>
          <w:color w:val="auto"/>
        </w:rPr>
        <w:t>.</w:t>
      </w:r>
      <w:r w:rsidRPr="00765DDD">
        <w:rPr>
          <w:color w:val="auto"/>
        </w:rPr>
        <w:t xml:space="preserve"> Análise de </w:t>
      </w:r>
      <w:r w:rsidR="0049292B" w:rsidRPr="00765DDD">
        <w:rPr>
          <w:color w:val="auto"/>
        </w:rPr>
        <w:t>K-</w:t>
      </w:r>
      <w:proofErr w:type="spellStart"/>
      <w:r w:rsidR="0049292B" w:rsidRPr="00765DDD">
        <w:rPr>
          <w:color w:val="auto"/>
        </w:rPr>
        <w:t>means</w:t>
      </w:r>
      <w:proofErr w:type="spellEnd"/>
      <w:r w:rsidR="0049292B" w:rsidRPr="00765DDD">
        <w:rPr>
          <w:color w:val="auto"/>
        </w:rPr>
        <w:t xml:space="preserve"> com k=3 (três grupos</w:t>
      </w:r>
      <w:proofErr w:type="gramStart"/>
      <w:r w:rsidR="0049292B" w:rsidRPr="00765DDD">
        <w:rPr>
          <w:color w:val="auto"/>
        </w:rPr>
        <w:t>).Utilizando</w:t>
      </w:r>
      <w:proofErr w:type="gramEnd"/>
      <w:r w:rsidR="0049292B" w:rsidRPr="00765DDD">
        <w:rPr>
          <w:color w:val="auto"/>
        </w:rPr>
        <w:t xml:space="preserve"> os dois componentes </w:t>
      </w:r>
      <w:r w:rsidR="0049292B" w:rsidRPr="00765DDD">
        <w:rPr>
          <w:color w:val="auto"/>
        </w:rPr>
        <w:br/>
        <w:t xml:space="preserve">principais do </w:t>
      </w:r>
      <w:r w:rsidRPr="00765DDD">
        <w:rPr>
          <w:color w:val="auto"/>
        </w:rPr>
        <w:t xml:space="preserve">PCA para </w:t>
      </w:r>
      <w:r w:rsidR="007D7203" w:rsidRPr="00765DDD">
        <w:rPr>
          <w:color w:val="auto"/>
        </w:rPr>
        <w:t>visualização</w:t>
      </w:r>
      <w:r w:rsidR="0049292B" w:rsidRPr="00765DDD">
        <w:rPr>
          <w:color w:val="auto"/>
        </w:rPr>
        <w:t xml:space="preserve"> em 2D.</w:t>
      </w:r>
    </w:p>
    <w:p w14:paraId="1C1ABA8E" w14:textId="50F1517C" w:rsidR="0049292B" w:rsidRPr="00765DDD" w:rsidRDefault="007D7203" w:rsidP="0049292B">
      <w:pPr>
        <w:jc w:val="center"/>
      </w:pPr>
      <w:r w:rsidRPr="007D7203">
        <w:rPr>
          <w:noProof/>
          <w:lang w:val="en-US"/>
        </w:rPr>
        <w:drawing>
          <wp:inline distT="0" distB="0" distL="0" distR="0" wp14:anchorId="276EFAAC" wp14:editId="54CFF2E3">
            <wp:extent cx="3322320" cy="2990088"/>
            <wp:effectExtent l="0" t="0" r="0" b="0"/>
            <wp:docPr id="15" name="Picture 15" descr="D:\MBA_USP\TCC\img\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MBA_USP\TCC\img\img5.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22320" cy="2990088"/>
                    </a:xfrm>
                    <a:prstGeom prst="rect">
                      <a:avLst/>
                    </a:prstGeom>
                    <a:noFill/>
                    <a:ln>
                      <a:noFill/>
                    </a:ln>
                  </pic:spPr>
                </pic:pic>
              </a:graphicData>
            </a:graphic>
          </wp:inline>
        </w:drawing>
      </w:r>
    </w:p>
    <w:p w14:paraId="6B3D3252" w14:textId="13D1A820" w:rsidR="00FF25C5" w:rsidRPr="00765DDD" w:rsidRDefault="00FF25C5" w:rsidP="0049292B">
      <w:pPr>
        <w:spacing w:line="360" w:lineRule="auto"/>
      </w:pPr>
    </w:p>
    <w:p w14:paraId="600E846D" w14:textId="192A3561" w:rsidR="00FF25C5" w:rsidRPr="00765DDD" w:rsidRDefault="00FF25C5" w:rsidP="00CF79AD">
      <w:pPr>
        <w:spacing w:line="360" w:lineRule="auto"/>
        <w:ind w:firstLine="708"/>
      </w:pPr>
      <w:r w:rsidRPr="00765DDD">
        <w:t>Como mostra a figura 3 – a análise</w:t>
      </w:r>
      <w:r w:rsidR="0049292B" w:rsidRPr="00765DDD">
        <w:t xml:space="preserve"> de PCA</w:t>
      </w:r>
      <w:r w:rsidRPr="00765DDD">
        <w:t xml:space="preserve"> é importante para </w:t>
      </w:r>
      <w:r w:rsidR="0049292B" w:rsidRPr="00765DDD">
        <w:t xml:space="preserve">visualizarmos </w:t>
      </w:r>
      <w:r w:rsidRPr="00765DDD">
        <w:t>que todas as cores (agrupamentos do modelo de k-</w:t>
      </w:r>
      <w:proofErr w:type="spellStart"/>
      <w:r w:rsidRPr="00765DDD">
        <w:t>means</w:t>
      </w:r>
      <w:proofErr w:type="spellEnd"/>
      <w:r w:rsidRPr="00765DDD">
        <w:t xml:space="preserve">) estão </w:t>
      </w:r>
      <w:r w:rsidR="004A6265" w:rsidRPr="00765DDD">
        <w:t>equivalentes.</w:t>
      </w:r>
    </w:p>
    <w:p w14:paraId="1B58296A" w14:textId="77777777" w:rsidR="0049292B" w:rsidRPr="00765DDD" w:rsidRDefault="0049292B" w:rsidP="00CF79AD">
      <w:pPr>
        <w:spacing w:line="360" w:lineRule="auto"/>
        <w:ind w:firstLine="708"/>
      </w:pPr>
    </w:p>
    <w:p w14:paraId="5E20E884" w14:textId="11634AF6" w:rsidR="0049292B" w:rsidRPr="00765DDD" w:rsidRDefault="0049292B" w:rsidP="0049292B">
      <w:pPr>
        <w:pStyle w:val="Caption"/>
        <w:keepNext/>
        <w:jc w:val="center"/>
        <w:rPr>
          <w:rFonts w:eastAsiaTheme="minorEastAsia"/>
          <w:color w:val="auto"/>
        </w:rPr>
      </w:pPr>
      <w:r w:rsidRPr="00765DDD">
        <w:rPr>
          <w:b/>
          <w:color w:val="auto"/>
        </w:rPr>
        <w:t xml:space="preserve">Figura </w:t>
      </w:r>
      <w:r w:rsidRPr="00765DDD">
        <w:rPr>
          <w:b/>
          <w:color w:val="auto"/>
        </w:rPr>
        <w:fldChar w:fldCharType="begin"/>
      </w:r>
      <w:r w:rsidRPr="00765DDD">
        <w:rPr>
          <w:b/>
          <w:color w:val="auto"/>
        </w:rPr>
        <w:instrText xml:space="preserve"> SEQ Figura \* ARABIC </w:instrText>
      </w:r>
      <w:r w:rsidRPr="00765DDD">
        <w:rPr>
          <w:b/>
          <w:color w:val="auto"/>
        </w:rPr>
        <w:fldChar w:fldCharType="separate"/>
      </w:r>
      <w:r w:rsidRPr="00765DDD">
        <w:rPr>
          <w:b/>
          <w:color w:val="auto"/>
        </w:rPr>
        <w:t>5</w:t>
      </w:r>
      <w:r w:rsidRPr="00765DDD">
        <w:rPr>
          <w:b/>
          <w:color w:val="auto"/>
        </w:rPr>
        <w:fldChar w:fldCharType="end"/>
      </w:r>
      <w:r w:rsidRPr="00765DDD">
        <w:rPr>
          <w:b/>
          <w:color w:val="auto"/>
        </w:rPr>
        <w:t xml:space="preserve">. </w:t>
      </w:r>
      <w:r w:rsidRPr="00765DDD">
        <w:rPr>
          <w:color w:val="auto"/>
        </w:rPr>
        <w:t xml:space="preserve">Resultado do modelo preditivo treinado </w:t>
      </w:r>
      <w:r w:rsidRPr="00765DDD">
        <w:rPr>
          <w:color w:val="auto"/>
        </w:rPr>
        <w:br/>
      </w:r>
      <w:proofErr w:type="gramStart"/>
      <w:r w:rsidRPr="00765DDD">
        <w:rPr>
          <w:color w:val="auto"/>
        </w:rPr>
        <w:t xml:space="preserve">para </w:t>
      </w:r>
      <m:oMath>
        <m:r>
          <w:rPr>
            <w:rFonts w:ascii="Cambria Math" w:hAnsi="Cambria Math"/>
            <w:color w:val="auto"/>
          </w:rPr>
          <m:t>k=3</m:t>
        </m:r>
      </m:oMath>
      <w:r w:rsidRPr="00765DDD">
        <w:rPr>
          <w:rFonts w:eastAsiaTheme="minorEastAsia"/>
          <w:color w:val="auto"/>
        </w:rPr>
        <w:t xml:space="preserve"> (</w:t>
      </w:r>
      <w:proofErr w:type="gramEnd"/>
      <w:r w:rsidRPr="00765DDD">
        <w:rPr>
          <w:rFonts w:eastAsiaTheme="minorEastAsia"/>
          <w:color w:val="auto"/>
        </w:rPr>
        <w:t xml:space="preserve">três </w:t>
      </w:r>
      <w:r w:rsidR="007D7203">
        <w:rPr>
          <w:rFonts w:eastAsiaTheme="minorEastAsia"/>
          <w:color w:val="auto"/>
        </w:rPr>
        <w:t>grupos</w:t>
      </w:r>
      <w:r w:rsidRPr="00765DDD">
        <w:rPr>
          <w:rFonts w:eastAsiaTheme="minorEastAsia"/>
          <w:color w:val="auto"/>
        </w:rPr>
        <w:t>).</w:t>
      </w:r>
    </w:p>
    <w:p w14:paraId="2F84E5AC" w14:textId="4DD405AD" w:rsidR="0049292B" w:rsidRPr="00765DDD" w:rsidRDefault="007D7203" w:rsidP="0049292B">
      <w:pPr>
        <w:jc w:val="center"/>
      </w:pPr>
      <w:r w:rsidRPr="007D7203">
        <w:rPr>
          <w:noProof/>
          <w:lang w:val="en-US"/>
        </w:rPr>
        <w:drawing>
          <wp:inline distT="0" distB="0" distL="0" distR="0" wp14:anchorId="28416E4E" wp14:editId="59EA8F25">
            <wp:extent cx="3523488" cy="2642616"/>
            <wp:effectExtent l="0" t="0" r="0" b="0"/>
            <wp:docPr id="16" name="Picture 16" descr="D:\MBA_USP\TCC\img\i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MBA_USP\TCC\img\img6.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23488" cy="2642616"/>
                    </a:xfrm>
                    <a:prstGeom prst="rect">
                      <a:avLst/>
                    </a:prstGeom>
                    <a:noFill/>
                    <a:ln>
                      <a:noFill/>
                    </a:ln>
                  </pic:spPr>
                </pic:pic>
              </a:graphicData>
            </a:graphic>
          </wp:inline>
        </w:drawing>
      </w:r>
    </w:p>
    <w:p w14:paraId="2F92ACB9" w14:textId="77777777" w:rsidR="00890BFD" w:rsidRPr="00765DDD" w:rsidRDefault="00890BFD" w:rsidP="00CF79AD">
      <w:pPr>
        <w:spacing w:line="360" w:lineRule="auto"/>
        <w:rPr>
          <w:color w:val="000000"/>
        </w:rPr>
      </w:pPr>
    </w:p>
    <w:p w14:paraId="62569BBF" w14:textId="77777777" w:rsidR="000A46BE" w:rsidRPr="00765DDD" w:rsidRDefault="000A46BE" w:rsidP="000A46BE">
      <w:pPr>
        <w:pStyle w:val="ListParagraph"/>
        <w:spacing w:line="360" w:lineRule="auto"/>
        <w:ind w:left="0"/>
        <w:jc w:val="left"/>
        <w:rPr>
          <w:b/>
        </w:rPr>
      </w:pPr>
      <w:r w:rsidRPr="00765DDD">
        <w:rPr>
          <w:b/>
        </w:rPr>
        <w:t>Resultados e Discussão</w:t>
      </w:r>
    </w:p>
    <w:p w14:paraId="2FA1D4E4" w14:textId="77777777" w:rsidR="000A46BE" w:rsidRPr="00765DDD" w:rsidRDefault="000A46BE" w:rsidP="000A46BE">
      <w:pPr>
        <w:pStyle w:val="ListParagraph"/>
        <w:spacing w:line="360" w:lineRule="auto"/>
        <w:ind w:left="0"/>
        <w:jc w:val="left"/>
        <w:rPr>
          <w:b/>
        </w:rPr>
      </w:pPr>
    </w:p>
    <w:p w14:paraId="6B369389" w14:textId="27C6E5AF" w:rsidR="00765DDD" w:rsidRPr="00765DDD" w:rsidRDefault="00531090" w:rsidP="00765DDD">
      <w:pPr>
        <w:spacing w:line="360" w:lineRule="auto"/>
        <w:ind w:firstLine="708"/>
      </w:pPr>
      <w:r w:rsidRPr="00765DDD">
        <w:t xml:space="preserve">Para visualizarmos o modelo de predição, apresentamos os resultados da análise do componente principal (PCA) que utiliza passo de decomposição de valor singular (SVD). Com </w:t>
      </w:r>
      <w:r w:rsidRPr="00765DDD">
        <w:lastRenderedPageBreak/>
        <w:t xml:space="preserve">isto, conseguimos reduzir os dados de 63 componentes para apenas duas componentes (duas dimensões do gráfico, eixo x e y) onde apresentamos na figura </w:t>
      </w:r>
      <w:r w:rsidR="00765DDD" w:rsidRPr="00765DDD">
        <w:t>5.</w:t>
      </w:r>
      <w:r w:rsidRPr="00765DDD">
        <w:t xml:space="preserve"> A figura </w:t>
      </w:r>
      <w:r w:rsidR="00765DDD" w:rsidRPr="00765DDD">
        <w:t>5</w:t>
      </w:r>
      <w:r w:rsidRPr="00765DDD">
        <w:t xml:space="preserve"> apresenta a classificação dos dados em três grupos (verde, azul e laranja) onde cada ponto no gráfico de resultados é um país e sua cor é definida com base no modelo de k-</w:t>
      </w:r>
      <w:proofErr w:type="spellStart"/>
      <w:r w:rsidRPr="00765DDD">
        <w:t>means</w:t>
      </w:r>
      <w:proofErr w:type="spellEnd"/>
      <w:r w:rsidRPr="00765DDD">
        <w:t xml:space="preserve">. </w:t>
      </w:r>
    </w:p>
    <w:p w14:paraId="30338664" w14:textId="24E7956F" w:rsidR="000C0F19" w:rsidRPr="00765DDD" w:rsidRDefault="00852D6F" w:rsidP="000C0F19">
      <w:pPr>
        <w:pStyle w:val="ListParagraph"/>
        <w:spacing w:line="360" w:lineRule="auto"/>
        <w:ind w:left="0" w:firstLine="709"/>
        <w:rPr>
          <w:color w:val="000000"/>
        </w:rPr>
      </w:pPr>
      <w:r w:rsidRPr="00765DDD">
        <w:t>Com base nos resultados do modelo de classificação k-</w:t>
      </w:r>
      <w:proofErr w:type="spellStart"/>
      <w:r w:rsidRPr="00765DDD">
        <w:t>means</w:t>
      </w:r>
      <w:proofErr w:type="spellEnd"/>
      <w:r w:rsidRPr="00765DDD">
        <w:t xml:space="preserve">, utilizamos a biblioteca gráfica D3 para gerar o mapa </w:t>
      </w:r>
      <w:proofErr w:type="spellStart"/>
      <w:r w:rsidRPr="00765DDD">
        <w:t>coroplético</w:t>
      </w:r>
      <w:proofErr w:type="spellEnd"/>
      <w:r w:rsidRPr="00765DDD">
        <w:t xml:space="preserve"> onde tomamos o cuidado de manter as mesmas cores apresentadas na análise de PCA do resultado do mod</w:t>
      </w:r>
      <w:r w:rsidR="00765DDD" w:rsidRPr="00765DDD">
        <w:t>e</w:t>
      </w:r>
      <w:r w:rsidRPr="00765DDD">
        <w:t>l</w:t>
      </w:r>
      <w:r w:rsidR="00765DDD" w:rsidRPr="00765DDD">
        <w:t>o</w:t>
      </w:r>
      <w:r w:rsidRPr="00765DDD">
        <w:t xml:space="preserve"> preditivo de </w:t>
      </w:r>
      <w:proofErr w:type="spellStart"/>
      <w:r w:rsidRPr="00765DDD">
        <w:t>classifição</w:t>
      </w:r>
      <w:proofErr w:type="spellEnd"/>
      <w:r w:rsidRPr="00765DDD">
        <w:t>.</w:t>
      </w:r>
      <w:r w:rsidR="000C0F19" w:rsidRPr="00765DDD">
        <w:rPr>
          <w:color w:val="000000"/>
          <w:highlight w:val="yellow"/>
        </w:rPr>
        <w:t xml:space="preserve"> </w:t>
      </w:r>
    </w:p>
    <w:p w14:paraId="543FD95D" w14:textId="77777777" w:rsidR="0049292B" w:rsidRPr="00765DDD" w:rsidRDefault="0049292B" w:rsidP="000C0F19">
      <w:pPr>
        <w:pStyle w:val="ListParagraph"/>
        <w:spacing w:line="360" w:lineRule="auto"/>
        <w:ind w:left="0" w:firstLine="709"/>
      </w:pPr>
    </w:p>
    <w:p w14:paraId="779D287E" w14:textId="4186C5FD" w:rsidR="000C0F19" w:rsidRDefault="000C0F19" w:rsidP="000C0F19">
      <w:pPr>
        <w:pStyle w:val="Caption"/>
        <w:keepNext/>
        <w:jc w:val="center"/>
        <w:rPr>
          <w:color w:val="auto"/>
        </w:rPr>
      </w:pPr>
      <w:r w:rsidRPr="00765DDD">
        <w:rPr>
          <w:b/>
          <w:color w:val="auto"/>
        </w:rPr>
        <w:t xml:space="preserve">Figura </w:t>
      </w:r>
      <w:r w:rsidRPr="00765DDD">
        <w:rPr>
          <w:b/>
          <w:color w:val="auto"/>
        </w:rPr>
        <w:fldChar w:fldCharType="begin"/>
      </w:r>
      <w:r w:rsidRPr="00765DDD">
        <w:rPr>
          <w:b/>
          <w:color w:val="auto"/>
        </w:rPr>
        <w:instrText xml:space="preserve"> SEQ Figura \* ARABIC </w:instrText>
      </w:r>
      <w:r w:rsidRPr="00765DDD">
        <w:rPr>
          <w:b/>
          <w:color w:val="auto"/>
        </w:rPr>
        <w:fldChar w:fldCharType="separate"/>
      </w:r>
      <w:r w:rsidRPr="00765DDD">
        <w:rPr>
          <w:b/>
          <w:color w:val="auto"/>
        </w:rPr>
        <w:t>5</w:t>
      </w:r>
      <w:r w:rsidRPr="00765DDD">
        <w:rPr>
          <w:b/>
          <w:color w:val="auto"/>
        </w:rPr>
        <w:fldChar w:fldCharType="end"/>
      </w:r>
      <w:r w:rsidRPr="00765DDD">
        <w:rPr>
          <w:b/>
          <w:color w:val="auto"/>
        </w:rPr>
        <w:t xml:space="preserve">. </w:t>
      </w:r>
      <w:r w:rsidRPr="00765DDD">
        <w:rPr>
          <w:color w:val="auto"/>
        </w:rPr>
        <w:t xml:space="preserve">Evolução dos grupos macroeconômicos da esquerda para a direita </w:t>
      </w:r>
      <w:r w:rsidRPr="00765DDD">
        <w:rPr>
          <w:color w:val="auto"/>
        </w:rPr>
        <w:br/>
        <w:t xml:space="preserve">partindo de Dezembro de 2020, Maio de 2021 e finalmente </w:t>
      </w:r>
      <w:r w:rsidR="00BC7F9D">
        <w:rPr>
          <w:color w:val="auto"/>
        </w:rPr>
        <w:t>Janeiro de 2022</w:t>
      </w:r>
      <w:r w:rsidRPr="00765DDD">
        <w:rPr>
          <w:color w:val="auto"/>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6"/>
        <w:gridCol w:w="3012"/>
        <w:gridCol w:w="3012"/>
      </w:tblGrid>
      <w:tr w:rsidR="007D7203" w14:paraId="4CAF98E0" w14:textId="77777777" w:rsidTr="00BC7F9D">
        <w:trPr>
          <w:jc w:val="center"/>
        </w:trPr>
        <w:tc>
          <w:tcPr>
            <w:tcW w:w="3020" w:type="dxa"/>
            <w:tcBorders>
              <w:right w:val="single" w:sz="4" w:space="0" w:color="D9D9D9" w:themeColor="background1" w:themeShade="D9"/>
            </w:tcBorders>
          </w:tcPr>
          <w:p w14:paraId="16999B77" w14:textId="0B9A4F01" w:rsidR="007D7203" w:rsidRDefault="007D7203" w:rsidP="007D7203">
            <w:pPr>
              <w:jc w:val="center"/>
            </w:pPr>
            <w:r w:rsidRPr="007D7203">
              <w:rPr>
                <w:noProof/>
                <w:lang w:val="en-US"/>
              </w:rPr>
              <w:drawing>
                <wp:inline distT="0" distB="0" distL="0" distR="0" wp14:anchorId="0623F219" wp14:editId="6FCCF363">
                  <wp:extent cx="1796832" cy="1280160"/>
                  <wp:effectExtent l="0" t="0" r="0" b="0"/>
                  <wp:docPr id="17" name="Picture 17" descr="D:\MBA_USP\TCC\img\map1_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D:\MBA_USP\TCC\img\map1_img.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96832" cy="1280160"/>
                          </a:xfrm>
                          <a:prstGeom prst="rect">
                            <a:avLst/>
                          </a:prstGeom>
                          <a:noFill/>
                          <a:ln>
                            <a:noFill/>
                          </a:ln>
                        </pic:spPr>
                      </pic:pic>
                    </a:graphicData>
                  </a:graphic>
                </wp:inline>
              </w:drawing>
            </w:r>
          </w:p>
        </w:tc>
        <w:tc>
          <w:tcPr>
            <w:tcW w:w="3020" w:type="dxa"/>
            <w:tcBorders>
              <w:top w:val="single" w:sz="4" w:space="0" w:color="FFFFFF" w:themeColor="background1"/>
              <w:left w:val="single" w:sz="4" w:space="0" w:color="D9D9D9" w:themeColor="background1" w:themeShade="D9"/>
              <w:right w:val="single" w:sz="4" w:space="0" w:color="D9D9D9" w:themeColor="background1" w:themeShade="D9"/>
            </w:tcBorders>
          </w:tcPr>
          <w:p w14:paraId="1DEDEF16" w14:textId="30A03100" w:rsidR="007D7203" w:rsidRDefault="007D7203" w:rsidP="007D7203">
            <w:pPr>
              <w:jc w:val="center"/>
            </w:pPr>
            <w:r w:rsidRPr="007D7203">
              <w:rPr>
                <w:noProof/>
                <w:lang w:val="en-US"/>
              </w:rPr>
              <w:drawing>
                <wp:inline distT="0" distB="0" distL="0" distR="0" wp14:anchorId="622E028A" wp14:editId="5222B875">
                  <wp:extent cx="1656677" cy="1280160"/>
                  <wp:effectExtent l="0" t="0" r="1270" b="0"/>
                  <wp:docPr id="18" name="Picture 18" descr="D:\MBA_USP\TCC\img\map2_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D:\MBA_USP\TCC\img\map2_img.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56677" cy="1280160"/>
                          </a:xfrm>
                          <a:prstGeom prst="rect">
                            <a:avLst/>
                          </a:prstGeom>
                          <a:noFill/>
                          <a:ln>
                            <a:noFill/>
                          </a:ln>
                        </pic:spPr>
                      </pic:pic>
                    </a:graphicData>
                  </a:graphic>
                </wp:inline>
              </w:drawing>
            </w:r>
          </w:p>
        </w:tc>
        <w:tc>
          <w:tcPr>
            <w:tcW w:w="3020" w:type="dxa"/>
            <w:tcBorders>
              <w:left w:val="single" w:sz="4" w:space="0" w:color="D9D9D9" w:themeColor="background1" w:themeShade="D9"/>
            </w:tcBorders>
          </w:tcPr>
          <w:p w14:paraId="4BF9E413" w14:textId="7A225024" w:rsidR="007D7203" w:rsidRDefault="007D7203" w:rsidP="007D7203">
            <w:pPr>
              <w:jc w:val="center"/>
            </w:pPr>
            <w:r w:rsidRPr="007D7203">
              <w:rPr>
                <w:noProof/>
                <w:lang w:val="en-US"/>
              </w:rPr>
              <w:drawing>
                <wp:inline distT="0" distB="0" distL="0" distR="0" wp14:anchorId="73DA131A" wp14:editId="3D10916B">
                  <wp:extent cx="1656752" cy="1280218"/>
                  <wp:effectExtent l="0" t="0" r="635" b="0"/>
                  <wp:docPr id="21" name="Picture 21" descr="D:\MBA_USP\TCC\img\map3_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D:\MBA_USP\TCC\img\map3_img.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62304" cy="1284508"/>
                          </a:xfrm>
                          <a:prstGeom prst="rect">
                            <a:avLst/>
                          </a:prstGeom>
                          <a:noFill/>
                          <a:ln>
                            <a:noFill/>
                          </a:ln>
                        </pic:spPr>
                      </pic:pic>
                    </a:graphicData>
                  </a:graphic>
                </wp:inline>
              </w:drawing>
            </w:r>
          </w:p>
        </w:tc>
      </w:tr>
      <w:tr w:rsidR="00BC7F9D" w14:paraId="1BEBE361" w14:textId="77777777" w:rsidTr="00BC7F9D">
        <w:trPr>
          <w:jc w:val="center"/>
        </w:trPr>
        <w:tc>
          <w:tcPr>
            <w:tcW w:w="3020" w:type="dxa"/>
          </w:tcPr>
          <w:p w14:paraId="0F07D243" w14:textId="6D76ED8C" w:rsidR="00BC7F9D" w:rsidRPr="00BC7F9D" w:rsidRDefault="00BC7F9D" w:rsidP="007D7203">
            <w:pPr>
              <w:jc w:val="center"/>
              <w:rPr>
                <w:i/>
                <w:noProof/>
                <w:sz w:val="18"/>
                <w:lang w:val="en-US"/>
              </w:rPr>
            </w:pPr>
            <w:r w:rsidRPr="00BC7F9D">
              <w:rPr>
                <w:i/>
                <w:noProof/>
                <w:sz w:val="18"/>
                <w:lang w:val="en-US"/>
              </w:rPr>
              <w:t>(a)</w:t>
            </w:r>
          </w:p>
        </w:tc>
        <w:tc>
          <w:tcPr>
            <w:tcW w:w="3020" w:type="dxa"/>
          </w:tcPr>
          <w:p w14:paraId="3A1A062B" w14:textId="1048D71F" w:rsidR="00BC7F9D" w:rsidRPr="00BC7F9D" w:rsidRDefault="00BC7F9D" w:rsidP="007D7203">
            <w:pPr>
              <w:jc w:val="center"/>
              <w:rPr>
                <w:i/>
                <w:noProof/>
                <w:sz w:val="18"/>
                <w:lang w:val="en-US"/>
              </w:rPr>
            </w:pPr>
            <w:r w:rsidRPr="00BC7F9D">
              <w:rPr>
                <w:i/>
                <w:noProof/>
                <w:sz w:val="18"/>
                <w:lang w:val="en-US"/>
              </w:rPr>
              <w:t>(b)</w:t>
            </w:r>
          </w:p>
        </w:tc>
        <w:tc>
          <w:tcPr>
            <w:tcW w:w="3020" w:type="dxa"/>
          </w:tcPr>
          <w:p w14:paraId="136B7172" w14:textId="0FF7E2A6" w:rsidR="00BC7F9D" w:rsidRPr="00BC7F9D" w:rsidRDefault="00BC7F9D" w:rsidP="007D7203">
            <w:pPr>
              <w:jc w:val="center"/>
              <w:rPr>
                <w:i/>
                <w:noProof/>
                <w:sz w:val="18"/>
                <w:lang w:val="en-US"/>
              </w:rPr>
            </w:pPr>
            <w:r w:rsidRPr="00BC7F9D">
              <w:rPr>
                <w:i/>
                <w:noProof/>
                <w:sz w:val="18"/>
                <w:lang w:val="en-US"/>
              </w:rPr>
              <w:t>(c)</w:t>
            </w:r>
          </w:p>
        </w:tc>
      </w:tr>
    </w:tbl>
    <w:p w14:paraId="6B800E50" w14:textId="7DA24BD1" w:rsidR="00227A2A" w:rsidRPr="00765DDD" w:rsidRDefault="00227A2A" w:rsidP="000C0F19">
      <w:pPr>
        <w:spacing w:line="360" w:lineRule="auto"/>
      </w:pPr>
    </w:p>
    <w:p w14:paraId="712F2424" w14:textId="7131A369" w:rsidR="00852D6F" w:rsidRPr="00765DDD" w:rsidRDefault="00852D6F" w:rsidP="000C0F19">
      <w:pPr>
        <w:pStyle w:val="ListParagraph"/>
        <w:spacing w:line="360" w:lineRule="auto"/>
        <w:ind w:left="0" w:firstLine="709"/>
      </w:pPr>
      <w:r w:rsidRPr="00765DDD">
        <w:t xml:space="preserve">As três datas que escolhemos baseados na nossa análise de flutuação empírica dos resíduos são importantes para entender a evolução da pandemia. A primeira data (Dezembro de 2020) foi quando ainda não tínhamos nenhuma vacina e a pandemia atingia ponto crítico – </w:t>
      </w:r>
      <w:r w:rsidR="00765DDD" w:rsidRPr="00765DDD">
        <w:t>esta data</w:t>
      </w:r>
      <w:r w:rsidRPr="00765DDD">
        <w:t xml:space="preserve"> foi quando tivemos os Estados Unidos autorizando de forma emergencial o início da vacinação.</w:t>
      </w:r>
    </w:p>
    <w:p w14:paraId="17BB4B47" w14:textId="63F8C87C" w:rsidR="00227A2A" w:rsidRDefault="00852D6F" w:rsidP="000C0F19">
      <w:pPr>
        <w:pStyle w:val="ListParagraph"/>
        <w:spacing w:line="360" w:lineRule="auto"/>
        <w:ind w:left="0" w:firstLine="709"/>
      </w:pPr>
      <w:r w:rsidRPr="00765DDD">
        <w:t xml:space="preserve">A segunda data (Maio de 2021) já apresenta um momento diference onde </w:t>
      </w:r>
      <w:r w:rsidR="005367FA" w:rsidRPr="00765DDD">
        <w:t>vários países já tinham administrado a segunda dose da vacina. Por fim, a terceira data (</w:t>
      </w:r>
      <w:r w:rsidR="00BC7F9D">
        <w:t>Janeiro</w:t>
      </w:r>
      <w:r w:rsidR="005367FA" w:rsidRPr="00765DDD">
        <w:t xml:space="preserve"> de 202</w:t>
      </w:r>
      <w:r w:rsidR="00BC7F9D">
        <w:t>2</w:t>
      </w:r>
      <w:r w:rsidR="005367FA" w:rsidRPr="00765DDD">
        <w:t xml:space="preserve">) traz uma foto </w:t>
      </w:r>
      <w:r w:rsidR="00BC7F9D">
        <w:t xml:space="preserve">mais </w:t>
      </w:r>
      <w:r w:rsidR="005367FA" w:rsidRPr="00765DDD">
        <w:t>atual da classificação dos países.</w:t>
      </w:r>
    </w:p>
    <w:p w14:paraId="7A88AC67" w14:textId="77777777" w:rsidR="00BC7F9D" w:rsidRPr="00765DDD" w:rsidRDefault="00BC7F9D" w:rsidP="000C0F19">
      <w:pPr>
        <w:pStyle w:val="ListParagraph"/>
        <w:spacing w:line="360" w:lineRule="auto"/>
        <w:ind w:left="0" w:firstLine="709"/>
      </w:pPr>
    </w:p>
    <w:p w14:paraId="1377F892" w14:textId="03658AA8" w:rsidR="000C0F19" w:rsidRDefault="000C0F19" w:rsidP="000C0F19">
      <w:pPr>
        <w:pStyle w:val="Caption"/>
        <w:keepNext/>
        <w:jc w:val="center"/>
        <w:rPr>
          <w:color w:val="auto"/>
        </w:rPr>
      </w:pPr>
      <w:r w:rsidRPr="00765DDD">
        <w:rPr>
          <w:b/>
          <w:color w:val="auto"/>
        </w:rPr>
        <w:t xml:space="preserve">Figura </w:t>
      </w:r>
      <w:r w:rsidRPr="00765DDD">
        <w:rPr>
          <w:b/>
          <w:color w:val="auto"/>
        </w:rPr>
        <w:fldChar w:fldCharType="begin"/>
      </w:r>
      <w:r w:rsidRPr="00765DDD">
        <w:rPr>
          <w:b/>
          <w:color w:val="auto"/>
        </w:rPr>
        <w:instrText xml:space="preserve"> SEQ Figura \* ARABIC </w:instrText>
      </w:r>
      <w:r w:rsidRPr="00765DDD">
        <w:rPr>
          <w:b/>
          <w:color w:val="auto"/>
        </w:rPr>
        <w:fldChar w:fldCharType="separate"/>
      </w:r>
      <w:r w:rsidRPr="00765DDD">
        <w:rPr>
          <w:b/>
          <w:color w:val="auto"/>
        </w:rPr>
        <w:t>6</w:t>
      </w:r>
      <w:r w:rsidRPr="00765DDD">
        <w:rPr>
          <w:b/>
          <w:color w:val="auto"/>
        </w:rPr>
        <w:fldChar w:fldCharType="end"/>
      </w:r>
      <w:r w:rsidRPr="00765DDD">
        <w:rPr>
          <w:b/>
          <w:color w:val="auto"/>
        </w:rPr>
        <w:t>.</w:t>
      </w:r>
      <w:r w:rsidRPr="00765DDD">
        <w:rPr>
          <w:color w:val="auto"/>
        </w:rPr>
        <w:t xml:space="preserve"> Comparativo lado a lado com o começo da análise (Dezembro de 2020) </w:t>
      </w:r>
      <w:r w:rsidRPr="00765DDD">
        <w:rPr>
          <w:color w:val="auto"/>
        </w:rPr>
        <w:br/>
        <w:t>com o final da análise (</w:t>
      </w:r>
      <w:r w:rsidR="00BC7F9D">
        <w:rPr>
          <w:color w:val="auto"/>
        </w:rPr>
        <w:t>Janeiro</w:t>
      </w:r>
      <w:r w:rsidRPr="00765DDD">
        <w:rPr>
          <w:color w:val="auto"/>
        </w:rPr>
        <w:t xml:space="preserve"> de 202</w:t>
      </w:r>
      <w:r w:rsidR="00BC7F9D">
        <w:rPr>
          <w:color w:val="auto"/>
        </w:rPr>
        <w:t>2</w:t>
      </w:r>
      <w:r w:rsidRPr="00765DDD">
        <w:rPr>
          <w:color w:val="auto"/>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gridCol w:w="4326"/>
      </w:tblGrid>
      <w:tr w:rsidR="00BC7F9D" w14:paraId="275E5A7C" w14:textId="77777777" w:rsidTr="00BC7F9D">
        <w:trPr>
          <w:jc w:val="center"/>
        </w:trPr>
        <w:tc>
          <w:tcPr>
            <w:tcW w:w="4662" w:type="dxa"/>
            <w:tcBorders>
              <w:right w:val="single" w:sz="4" w:space="0" w:color="D9D9D9" w:themeColor="background1" w:themeShade="D9"/>
            </w:tcBorders>
          </w:tcPr>
          <w:p w14:paraId="47DF2F32" w14:textId="77777777" w:rsidR="00BC7F9D" w:rsidRDefault="00BC7F9D" w:rsidP="008860D4">
            <w:pPr>
              <w:jc w:val="center"/>
            </w:pPr>
            <w:r w:rsidRPr="007D7203">
              <w:rPr>
                <w:noProof/>
                <w:lang w:val="en-US"/>
              </w:rPr>
              <w:drawing>
                <wp:inline distT="0" distB="0" distL="0" distR="0" wp14:anchorId="69C2168B" wp14:editId="4CCE327D">
                  <wp:extent cx="2823592" cy="2011680"/>
                  <wp:effectExtent l="0" t="0" r="0" b="7620"/>
                  <wp:docPr id="22" name="Picture 22" descr="D:\MBA_USP\TCC\img\map1_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D:\MBA_USP\TCC\img\map1_im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23592" cy="2011680"/>
                          </a:xfrm>
                          <a:prstGeom prst="rect">
                            <a:avLst/>
                          </a:prstGeom>
                          <a:noFill/>
                          <a:ln>
                            <a:noFill/>
                          </a:ln>
                        </pic:spPr>
                      </pic:pic>
                    </a:graphicData>
                  </a:graphic>
                </wp:inline>
              </w:drawing>
            </w:r>
          </w:p>
        </w:tc>
        <w:tc>
          <w:tcPr>
            <w:tcW w:w="4326" w:type="dxa"/>
            <w:tcBorders>
              <w:top w:val="single" w:sz="4" w:space="0" w:color="FFFFFF" w:themeColor="background1"/>
              <w:left w:val="single" w:sz="4" w:space="0" w:color="D9D9D9" w:themeColor="background1" w:themeShade="D9"/>
              <w:right w:val="single" w:sz="4" w:space="0" w:color="FFFFFF" w:themeColor="background1"/>
            </w:tcBorders>
          </w:tcPr>
          <w:p w14:paraId="58226396" w14:textId="7012BB05" w:rsidR="00BC7F9D" w:rsidRDefault="00BC7F9D" w:rsidP="008860D4">
            <w:pPr>
              <w:jc w:val="center"/>
            </w:pPr>
            <w:r w:rsidRPr="007D7203">
              <w:rPr>
                <w:noProof/>
                <w:lang w:val="en-US"/>
              </w:rPr>
              <w:drawing>
                <wp:inline distT="0" distB="0" distL="0" distR="0" wp14:anchorId="199DA5E1" wp14:editId="0B9F198A">
                  <wp:extent cx="2603349" cy="2011680"/>
                  <wp:effectExtent l="0" t="0" r="6985" b="7620"/>
                  <wp:docPr id="24" name="Picture 24" descr="D:\MBA_USP\TCC\img\map3_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D:\MBA_USP\TCC\img\map3_img.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03349" cy="2011680"/>
                          </a:xfrm>
                          <a:prstGeom prst="rect">
                            <a:avLst/>
                          </a:prstGeom>
                          <a:noFill/>
                          <a:ln>
                            <a:noFill/>
                          </a:ln>
                        </pic:spPr>
                      </pic:pic>
                    </a:graphicData>
                  </a:graphic>
                </wp:inline>
              </w:drawing>
            </w:r>
          </w:p>
        </w:tc>
      </w:tr>
      <w:tr w:rsidR="00BC7F9D" w14:paraId="3CBD13BE" w14:textId="77777777" w:rsidTr="00BC7F9D">
        <w:trPr>
          <w:jc w:val="center"/>
        </w:trPr>
        <w:tc>
          <w:tcPr>
            <w:tcW w:w="4662" w:type="dxa"/>
          </w:tcPr>
          <w:p w14:paraId="21480048" w14:textId="081FAC76" w:rsidR="00BC7F9D" w:rsidRPr="007D7203" w:rsidRDefault="00BC7F9D" w:rsidP="00BC7F9D">
            <w:pPr>
              <w:jc w:val="center"/>
              <w:rPr>
                <w:noProof/>
                <w:lang w:val="en-US"/>
              </w:rPr>
            </w:pPr>
            <w:r w:rsidRPr="00BC7F9D">
              <w:rPr>
                <w:i/>
                <w:noProof/>
                <w:sz w:val="18"/>
                <w:lang w:val="en-US"/>
              </w:rPr>
              <w:t>(a)</w:t>
            </w:r>
          </w:p>
        </w:tc>
        <w:tc>
          <w:tcPr>
            <w:tcW w:w="4326" w:type="dxa"/>
          </w:tcPr>
          <w:p w14:paraId="623F9828" w14:textId="4227D414" w:rsidR="00BC7F9D" w:rsidRPr="007D7203" w:rsidRDefault="00BC7F9D" w:rsidP="00BC7F9D">
            <w:pPr>
              <w:jc w:val="center"/>
              <w:rPr>
                <w:noProof/>
                <w:lang w:val="en-US"/>
              </w:rPr>
            </w:pPr>
            <w:r w:rsidRPr="00BC7F9D">
              <w:rPr>
                <w:i/>
                <w:noProof/>
                <w:sz w:val="18"/>
                <w:lang w:val="en-US"/>
              </w:rPr>
              <w:t>(b)</w:t>
            </w:r>
          </w:p>
        </w:tc>
      </w:tr>
    </w:tbl>
    <w:p w14:paraId="0743A69B" w14:textId="22965178" w:rsidR="00227A2A" w:rsidRDefault="00071272" w:rsidP="00071272">
      <w:r>
        <w:lastRenderedPageBreak/>
        <w:tab/>
        <w:t>A figura 5 (a, b e c) apresenta a classificação dos dados nos três grupos (verde, azul e laranja) onde cada um dos pontos da análise de k-</w:t>
      </w:r>
      <w:proofErr w:type="spellStart"/>
      <w:r>
        <w:t>means</w:t>
      </w:r>
      <w:proofErr w:type="spellEnd"/>
      <w:r>
        <w:t xml:space="preserve"> é um país e sua cor definida pelo algoritmo de inteligência artificial não supervisionada.</w:t>
      </w:r>
    </w:p>
    <w:p w14:paraId="7BC032B2" w14:textId="7D0FEACE" w:rsidR="00071272" w:rsidRDefault="00071272" w:rsidP="00071272">
      <w:r>
        <w:tab/>
        <w:t>Observando os dados da figura 5.a. (Dezembro de 2020), notamos uma possível correlação entre o grupo da cor azul e os países dos Mercados Emergentes. Pela literatura, sabemos que um dos melhores exemplos dos países Emergentes é bloco conhecido como BRICS formado pelo acrônimo de Brasil, Rússia, Índia, China e África do Sul. Estes cinco países fazem juntos representam a organização internacional independente conhecida como BRICS que encoraja a aproximação comercial, política e cultural na cooperação entre as noções e que foi originalmente criado em 2001 para representar o fato de que estas nações apresentam um rápido potencial de crescimento comparado com outras nações.</w:t>
      </w:r>
    </w:p>
    <w:p w14:paraId="66AFD725" w14:textId="2785A5F8" w:rsidR="00071272" w:rsidRDefault="00071272" w:rsidP="00071272">
      <w:r>
        <w:tab/>
        <w:t>Um outro bloco econômico bastante conhecido é o bloco chamado de G7</w:t>
      </w:r>
      <w:r w:rsidR="00BC4DD5">
        <w:t>. Este bloco é formado pelas nações: Canada, França, Alemanha, Itália, Japão, Reino Unido e Estados Unidos da América e representam as maiores economias, IMF ‘</w:t>
      </w:r>
      <w:proofErr w:type="spellStart"/>
      <w:r w:rsidR="00BC4DD5">
        <w:t>International</w:t>
      </w:r>
      <w:proofErr w:type="spellEnd"/>
      <w:r w:rsidR="00BC4DD5">
        <w:t xml:space="preserve"> </w:t>
      </w:r>
      <w:proofErr w:type="spellStart"/>
      <w:r w:rsidR="00BC4DD5">
        <w:t>Monetary</w:t>
      </w:r>
      <w:proofErr w:type="spellEnd"/>
      <w:r w:rsidR="00BC4DD5">
        <w:t xml:space="preserve"> </w:t>
      </w:r>
      <w:proofErr w:type="spellStart"/>
      <w:r w:rsidR="00BC4DD5">
        <w:t>Fund</w:t>
      </w:r>
      <w:proofErr w:type="spellEnd"/>
      <w:r w:rsidR="00BC4DD5">
        <w:t>’, do mundo. O bloco do G7 são os países mais ricos que apresentam democracias liberais e são geralmente o modelo de Países Desenvolvidos.</w:t>
      </w:r>
    </w:p>
    <w:p w14:paraId="10ABBD30" w14:textId="1D0ACA94" w:rsidR="00BC4DD5" w:rsidRDefault="00BC4DD5" w:rsidP="00071272">
      <w:r>
        <w:tab/>
        <w:t>Utilizando estes dois blocos econômicos (BRICS e G7) como Mercados Emergentes e Mercados Desenvolvidos, podemos então associar o modelo de classificação aqui apresentado da seguinte forma:</w:t>
      </w:r>
    </w:p>
    <w:p w14:paraId="62A97969" w14:textId="77777777" w:rsidR="00BC4DD5" w:rsidRPr="00765DDD" w:rsidRDefault="00BC4DD5" w:rsidP="00BC4DD5">
      <w:pPr>
        <w:spacing w:line="360" w:lineRule="auto"/>
        <w:ind w:firstLine="708"/>
      </w:pPr>
    </w:p>
    <w:tbl>
      <w:tblPr>
        <w:tblStyle w:val="TableGrid"/>
        <w:tblW w:w="0" w:type="auto"/>
        <w:jc w:val="center"/>
        <w:tblBorders>
          <w:left w:val="none" w:sz="0" w:space="0" w:color="auto"/>
          <w:right w:val="none" w:sz="0" w:space="0" w:color="auto"/>
          <w:insideH w:val="dotted" w:sz="4" w:space="0" w:color="auto"/>
          <w:insideV w:val="none" w:sz="0" w:space="0" w:color="auto"/>
        </w:tblBorders>
        <w:tblLook w:val="04A0" w:firstRow="1" w:lastRow="0" w:firstColumn="1" w:lastColumn="0" w:noHBand="0" w:noVBand="1"/>
      </w:tblPr>
      <w:tblGrid>
        <w:gridCol w:w="1435"/>
        <w:gridCol w:w="950"/>
        <w:gridCol w:w="462"/>
        <w:gridCol w:w="2103"/>
      </w:tblGrid>
      <w:tr w:rsidR="008860D4" w:rsidRPr="00765DDD" w14:paraId="0D363C1D" w14:textId="3CDE7FA1" w:rsidTr="008860D4">
        <w:trPr>
          <w:jc w:val="center"/>
        </w:trPr>
        <w:tc>
          <w:tcPr>
            <w:tcW w:w="1435" w:type="dxa"/>
          </w:tcPr>
          <w:p w14:paraId="1AA3ADAE" w14:textId="77777777" w:rsidR="008860D4" w:rsidRPr="00765DDD" w:rsidRDefault="008860D4" w:rsidP="00BC4DD5">
            <w:pPr>
              <w:spacing w:line="360" w:lineRule="auto"/>
              <w:jc w:val="center"/>
              <w:rPr>
                <w:b/>
              </w:rPr>
            </w:pPr>
            <w:r w:rsidRPr="00765DDD">
              <w:rPr>
                <w:b/>
              </w:rPr>
              <w:t>Data</w:t>
            </w:r>
          </w:p>
        </w:tc>
        <w:tc>
          <w:tcPr>
            <w:tcW w:w="950" w:type="dxa"/>
          </w:tcPr>
          <w:p w14:paraId="2FB8777C" w14:textId="4A592AA1" w:rsidR="008860D4" w:rsidRPr="00765DDD" w:rsidRDefault="008860D4" w:rsidP="00BC4DD5">
            <w:pPr>
              <w:spacing w:line="360" w:lineRule="auto"/>
              <w:jc w:val="left"/>
              <w:rPr>
                <w:b/>
              </w:rPr>
            </w:pPr>
            <w:r>
              <w:rPr>
                <w:b/>
              </w:rPr>
              <w:t>Cor</w:t>
            </w:r>
          </w:p>
        </w:tc>
        <w:tc>
          <w:tcPr>
            <w:tcW w:w="462" w:type="dxa"/>
          </w:tcPr>
          <w:p w14:paraId="7E062191" w14:textId="733B0ED3" w:rsidR="008860D4" w:rsidRDefault="008860D4" w:rsidP="00BC4DD5">
            <w:pPr>
              <w:spacing w:line="360" w:lineRule="auto"/>
              <w:jc w:val="center"/>
              <w:rPr>
                <w:b/>
              </w:rPr>
            </w:pPr>
            <w:proofErr w:type="gramStart"/>
            <w:r>
              <w:rPr>
                <w:b/>
              </w:rPr>
              <w:t>k</w:t>
            </w:r>
            <w:proofErr w:type="gramEnd"/>
          </w:p>
        </w:tc>
        <w:tc>
          <w:tcPr>
            <w:tcW w:w="2103" w:type="dxa"/>
          </w:tcPr>
          <w:p w14:paraId="144A9B58" w14:textId="5F709B64" w:rsidR="008860D4" w:rsidRPr="00765DDD" w:rsidRDefault="008860D4" w:rsidP="00BC4DD5">
            <w:pPr>
              <w:spacing w:line="360" w:lineRule="auto"/>
              <w:jc w:val="left"/>
              <w:rPr>
                <w:b/>
              </w:rPr>
            </w:pPr>
            <w:r>
              <w:rPr>
                <w:b/>
              </w:rPr>
              <w:t>Interpretação</w:t>
            </w:r>
          </w:p>
        </w:tc>
      </w:tr>
      <w:tr w:rsidR="008860D4" w:rsidRPr="00765DDD" w14:paraId="050FB223" w14:textId="423EA687" w:rsidTr="008860D4">
        <w:trPr>
          <w:jc w:val="center"/>
        </w:trPr>
        <w:tc>
          <w:tcPr>
            <w:tcW w:w="1435" w:type="dxa"/>
            <w:vMerge w:val="restart"/>
            <w:vAlign w:val="center"/>
          </w:tcPr>
          <w:p w14:paraId="74ACE066" w14:textId="77777777" w:rsidR="008860D4" w:rsidRPr="00765DDD" w:rsidRDefault="008860D4" w:rsidP="00BC4DD5">
            <w:pPr>
              <w:spacing w:line="360" w:lineRule="auto"/>
              <w:jc w:val="center"/>
            </w:pPr>
            <w:r w:rsidRPr="00765DDD">
              <w:t>2020-12-11</w:t>
            </w:r>
          </w:p>
        </w:tc>
        <w:tc>
          <w:tcPr>
            <w:tcW w:w="950" w:type="dxa"/>
            <w:vAlign w:val="center"/>
          </w:tcPr>
          <w:p w14:paraId="0EB59120" w14:textId="01F35486" w:rsidR="008860D4" w:rsidRDefault="008860D4" w:rsidP="00BC4DD5">
            <w:pPr>
              <w:spacing w:line="360" w:lineRule="auto"/>
              <w:jc w:val="left"/>
              <w:rPr>
                <w:rFonts w:eastAsia="Calibri"/>
              </w:rPr>
            </w:pPr>
            <w:r>
              <w:rPr>
                <w:rFonts w:eastAsia="Calibri"/>
              </w:rPr>
              <w:t>Azul</w:t>
            </w:r>
          </w:p>
        </w:tc>
        <w:tc>
          <w:tcPr>
            <w:tcW w:w="462" w:type="dxa"/>
          </w:tcPr>
          <w:p w14:paraId="36F9A009" w14:textId="55B3424D" w:rsidR="008860D4" w:rsidRDefault="008860D4" w:rsidP="00BC4DD5">
            <w:pPr>
              <w:spacing w:line="360" w:lineRule="auto"/>
              <w:jc w:val="center"/>
            </w:pPr>
            <w:r>
              <w:t>0</w:t>
            </w:r>
          </w:p>
        </w:tc>
        <w:tc>
          <w:tcPr>
            <w:tcW w:w="2103" w:type="dxa"/>
            <w:vAlign w:val="center"/>
          </w:tcPr>
          <w:p w14:paraId="2729AE47" w14:textId="4D5C11C2" w:rsidR="008860D4" w:rsidRPr="00765DDD" w:rsidRDefault="008860D4" w:rsidP="00BC4DD5">
            <w:pPr>
              <w:spacing w:line="360" w:lineRule="auto"/>
              <w:jc w:val="left"/>
            </w:pPr>
            <w:r>
              <w:rPr>
                <w:rFonts w:eastAsia="Calibri"/>
              </w:rPr>
              <w:t>Emergentes</w:t>
            </w:r>
          </w:p>
        </w:tc>
      </w:tr>
      <w:tr w:rsidR="008860D4" w:rsidRPr="00765DDD" w14:paraId="4AF58236" w14:textId="7B42BCC8" w:rsidTr="008860D4">
        <w:trPr>
          <w:jc w:val="center"/>
        </w:trPr>
        <w:tc>
          <w:tcPr>
            <w:tcW w:w="1435" w:type="dxa"/>
            <w:vMerge/>
            <w:vAlign w:val="center"/>
          </w:tcPr>
          <w:p w14:paraId="4E20509D" w14:textId="77777777" w:rsidR="008860D4" w:rsidRPr="00765DDD" w:rsidRDefault="008860D4" w:rsidP="00BC4DD5">
            <w:pPr>
              <w:spacing w:line="360" w:lineRule="auto"/>
              <w:jc w:val="center"/>
            </w:pPr>
          </w:p>
        </w:tc>
        <w:tc>
          <w:tcPr>
            <w:tcW w:w="950" w:type="dxa"/>
            <w:vAlign w:val="center"/>
          </w:tcPr>
          <w:p w14:paraId="48C1846E" w14:textId="0FACC421" w:rsidR="008860D4" w:rsidRDefault="008860D4" w:rsidP="00BC4DD5">
            <w:pPr>
              <w:spacing w:line="360" w:lineRule="auto"/>
              <w:jc w:val="left"/>
              <w:rPr>
                <w:rFonts w:eastAsia="Calibri"/>
              </w:rPr>
            </w:pPr>
            <w:r>
              <w:rPr>
                <w:rFonts w:eastAsia="Calibri"/>
              </w:rPr>
              <w:t>Laranja</w:t>
            </w:r>
          </w:p>
        </w:tc>
        <w:tc>
          <w:tcPr>
            <w:tcW w:w="462" w:type="dxa"/>
          </w:tcPr>
          <w:p w14:paraId="5D9165DF" w14:textId="3BB4A366" w:rsidR="008860D4" w:rsidRDefault="008860D4" w:rsidP="00BC4DD5">
            <w:pPr>
              <w:spacing w:line="360" w:lineRule="auto"/>
              <w:jc w:val="center"/>
              <w:rPr>
                <w:rFonts w:eastAsia="Calibri"/>
              </w:rPr>
            </w:pPr>
            <w:r>
              <w:rPr>
                <w:rFonts w:eastAsia="Calibri"/>
              </w:rPr>
              <w:t>1</w:t>
            </w:r>
          </w:p>
        </w:tc>
        <w:tc>
          <w:tcPr>
            <w:tcW w:w="2103" w:type="dxa"/>
            <w:vAlign w:val="center"/>
          </w:tcPr>
          <w:p w14:paraId="4302514B" w14:textId="2D616D19" w:rsidR="008860D4" w:rsidRDefault="008860D4" w:rsidP="00BC4DD5">
            <w:pPr>
              <w:spacing w:line="360" w:lineRule="auto"/>
              <w:jc w:val="left"/>
              <w:rPr>
                <w:rFonts w:eastAsia="Calibri"/>
              </w:rPr>
            </w:pPr>
            <w:r>
              <w:t>Desenvolvidos</w:t>
            </w:r>
          </w:p>
        </w:tc>
      </w:tr>
      <w:tr w:rsidR="008860D4" w:rsidRPr="00765DDD" w14:paraId="004EEA23" w14:textId="29898C28" w:rsidTr="008860D4">
        <w:trPr>
          <w:jc w:val="center"/>
        </w:trPr>
        <w:tc>
          <w:tcPr>
            <w:tcW w:w="1435" w:type="dxa"/>
            <w:vMerge/>
            <w:vAlign w:val="center"/>
          </w:tcPr>
          <w:p w14:paraId="12F4F670" w14:textId="77777777" w:rsidR="008860D4" w:rsidRPr="00765DDD" w:rsidRDefault="008860D4" w:rsidP="00BC4DD5">
            <w:pPr>
              <w:spacing w:line="360" w:lineRule="auto"/>
              <w:jc w:val="center"/>
            </w:pPr>
          </w:p>
        </w:tc>
        <w:tc>
          <w:tcPr>
            <w:tcW w:w="950" w:type="dxa"/>
            <w:vAlign w:val="center"/>
          </w:tcPr>
          <w:p w14:paraId="5A9EDCB6" w14:textId="047DF0BA" w:rsidR="008860D4" w:rsidRDefault="008860D4" w:rsidP="00BC4DD5">
            <w:pPr>
              <w:spacing w:line="360" w:lineRule="auto"/>
              <w:jc w:val="left"/>
              <w:rPr>
                <w:rFonts w:eastAsia="Calibri"/>
              </w:rPr>
            </w:pPr>
            <w:r>
              <w:rPr>
                <w:rFonts w:eastAsia="Calibri"/>
              </w:rPr>
              <w:t>Verde</w:t>
            </w:r>
          </w:p>
        </w:tc>
        <w:tc>
          <w:tcPr>
            <w:tcW w:w="462" w:type="dxa"/>
          </w:tcPr>
          <w:p w14:paraId="055440C6" w14:textId="1BED4584" w:rsidR="008860D4" w:rsidRDefault="008860D4" w:rsidP="00BC4DD5">
            <w:pPr>
              <w:spacing w:line="360" w:lineRule="auto"/>
              <w:jc w:val="center"/>
              <w:rPr>
                <w:rFonts w:eastAsia="Calibri"/>
              </w:rPr>
            </w:pPr>
            <w:r>
              <w:rPr>
                <w:rFonts w:eastAsia="Calibri"/>
              </w:rPr>
              <w:t>2</w:t>
            </w:r>
          </w:p>
        </w:tc>
        <w:tc>
          <w:tcPr>
            <w:tcW w:w="2103" w:type="dxa"/>
            <w:vAlign w:val="center"/>
          </w:tcPr>
          <w:p w14:paraId="1B860A89" w14:textId="2DFE06B6" w:rsidR="008860D4" w:rsidRDefault="008860D4" w:rsidP="00BC4DD5">
            <w:pPr>
              <w:spacing w:line="360" w:lineRule="auto"/>
              <w:jc w:val="left"/>
              <w:rPr>
                <w:rFonts w:eastAsia="Calibri"/>
              </w:rPr>
            </w:pPr>
            <w:r>
              <w:rPr>
                <w:rFonts w:eastAsia="Calibri"/>
              </w:rPr>
              <w:t>S</w:t>
            </w:r>
            <w:r w:rsidRPr="00BC4DD5">
              <w:rPr>
                <w:rFonts w:eastAsia="Calibri"/>
              </w:rPr>
              <w:t>ubdesenvolvidos</w:t>
            </w:r>
          </w:p>
        </w:tc>
      </w:tr>
      <w:tr w:rsidR="008860D4" w:rsidRPr="00765DDD" w14:paraId="186209B6" w14:textId="55C6C714" w:rsidTr="008860D4">
        <w:trPr>
          <w:jc w:val="center"/>
        </w:trPr>
        <w:tc>
          <w:tcPr>
            <w:tcW w:w="1435" w:type="dxa"/>
            <w:vMerge w:val="restart"/>
            <w:vAlign w:val="center"/>
          </w:tcPr>
          <w:p w14:paraId="4631A21C" w14:textId="77777777" w:rsidR="008860D4" w:rsidRPr="00765DDD" w:rsidRDefault="008860D4" w:rsidP="008860D4">
            <w:pPr>
              <w:spacing w:line="360" w:lineRule="auto"/>
              <w:jc w:val="center"/>
            </w:pPr>
            <w:r w:rsidRPr="00765DDD">
              <w:t>2021-05-19</w:t>
            </w:r>
          </w:p>
        </w:tc>
        <w:tc>
          <w:tcPr>
            <w:tcW w:w="950" w:type="dxa"/>
            <w:vAlign w:val="center"/>
          </w:tcPr>
          <w:p w14:paraId="5251A290" w14:textId="5413BED9" w:rsidR="008860D4" w:rsidRDefault="008860D4" w:rsidP="008860D4">
            <w:pPr>
              <w:spacing w:line="360" w:lineRule="auto"/>
              <w:jc w:val="left"/>
              <w:rPr>
                <w:rFonts w:eastAsia="Calibri"/>
              </w:rPr>
            </w:pPr>
            <w:r>
              <w:rPr>
                <w:rFonts w:eastAsia="Calibri"/>
              </w:rPr>
              <w:t>Azul</w:t>
            </w:r>
          </w:p>
        </w:tc>
        <w:tc>
          <w:tcPr>
            <w:tcW w:w="462" w:type="dxa"/>
          </w:tcPr>
          <w:p w14:paraId="64F5D67A" w14:textId="750CDDA2" w:rsidR="008860D4" w:rsidRPr="00765DDD" w:rsidRDefault="008860D4" w:rsidP="008860D4">
            <w:pPr>
              <w:spacing w:line="360" w:lineRule="auto"/>
              <w:jc w:val="center"/>
            </w:pPr>
            <w:r>
              <w:t>0</w:t>
            </w:r>
          </w:p>
        </w:tc>
        <w:tc>
          <w:tcPr>
            <w:tcW w:w="2103" w:type="dxa"/>
            <w:vAlign w:val="center"/>
          </w:tcPr>
          <w:p w14:paraId="7924EB41" w14:textId="41FAB056" w:rsidR="008860D4" w:rsidRPr="00765DDD" w:rsidRDefault="008860D4" w:rsidP="008860D4">
            <w:pPr>
              <w:spacing w:line="360" w:lineRule="auto"/>
              <w:jc w:val="left"/>
            </w:pPr>
            <w:r>
              <w:rPr>
                <w:rFonts w:eastAsia="Calibri"/>
              </w:rPr>
              <w:t>Emergentes</w:t>
            </w:r>
          </w:p>
        </w:tc>
      </w:tr>
      <w:tr w:rsidR="008860D4" w:rsidRPr="00765DDD" w14:paraId="1F8E0859" w14:textId="5C95D686" w:rsidTr="008860D4">
        <w:trPr>
          <w:jc w:val="center"/>
        </w:trPr>
        <w:tc>
          <w:tcPr>
            <w:tcW w:w="1435" w:type="dxa"/>
            <w:vMerge/>
            <w:vAlign w:val="center"/>
          </w:tcPr>
          <w:p w14:paraId="2CB801E5" w14:textId="77777777" w:rsidR="008860D4" w:rsidRPr="00765DDD" w:rsidRDefault="008860D4" w:rsidP="008860D4">
            <w:pPr>
              <w:spacing w:line="360" w:lineRule="auto"/>
              <w:jc w:val="center"/>
            </w:pPr>
          </w:p>
        </w:tc>
        <w:tc>
          <w:tcPr>
            <w:tcW w:w="950" w:type="dxa"/>
            <w:vAlign w:val="center"/>
          </w:tcPr>
          <w:p w14:paraId="2A2D6C03" w14:textId="123BCB0D" w:rsidR="008860D4" w:rsidRDefault="008860D4" w:rsidP="008860D4">
            <w:pPr>
              <w:spacing w:line="360" w:lineRule="auto"/>
              <w:jc w:val="left"/>
              <w:rPr>
                <w:rFonts w:eastAsia="Calibri"/>
              </w:rPr>
            </w:pPr>
            <w:r>
              <w:rPr>
                <w:rFonts w:eastAsia="Calibri"/>
              </w:rPr>
              <w:t>Laranja</w:t>
            </w:r>
          </w:p>
        </w:tc>
        <w:tc>
          <w:tcPr>
            <w:tcW w:w="462" w:type="dxa"/>
          </w:tcPr>
          <w:p w14:paraId="081175C7" w14:textId="099F9680" w:rsidR="008860D4" w:rsidRDefault="008860D4" w:rsidP="008860D4">
            <w:pPr>
              <w:spacing w:line="360" w:lineRule="auto"/>
              <w:jc w:val="center"/>
              <w:rPr>
                <w:rFonts w:eastAsia="Calibri"/>
              </w:rPr>
            </w:pPr>
            <w:r>
              <w:rPr>
                <w:rFonts w:eastAsia="Calibri"/>
              </w:rPr>
              <w:t>1</w:t>
            </w:r>
          </w:p>
        </w:tc>
        <w:tc>
          <w:tcPr>
            <w:tcW w:w="2103" w:type="dxa"/>
            <w:vAlign w:val="center"/>
          </w:tcPr>
          <w:p w14:paraId="2B9573F3" w14:textId="745ED147" w:rsidR="008860D4" w:rsidRDefault="008860D4" w:rsidP="008860D4">
            <w:pPr>
              <w:spacing w:line="360" w:lineRule="auto"/>
              <w:jc w:val="left"/>
              <w:rPr>
                <w:rFonts w:eastAsia="Calibri"/>
              </w:rPr>
            </w:pPr>
            <w:r>
              <w:t>Desenvolvidos</w:t>
            </w:r>
          </w:p>
        </w:tc>
      </w:tr>
      <w:tr w:rsidR="008860D4" w:rsidRPr="00765DDD" w14:paraId="4D0DAAEA" w14:textId="5513D038" w:rsidTr="008860D4">
        <w:trPr>
          <w:jc w:val="center"/>
        </w:trPr>
        <w:tc>
          <w:tcPr>
            <w:tcW w:w="1435" w:type="dxa"/>
            <w:vMerge/>
            <w:vAlign w:val="center"/>
          </w:tcPr>
          <w:p w14:paraId="5745539C" w14:textId="77777777" w:rsidR="008860D4" w:rsidRPr="00765DDD" w:rsidRDefault="008860D4" w:rsidP="008860D4">
            <w:pPr>
              <w:spacing w:line="360" w:lineRule="auto"/>
              <w:jc w:val="center"/>
            </w:pPr>
          </w:p>
        </w:tc>
        <w:tc>
          <w:tcPr>
            <w:tcW w:w="950" w:type="dxa"/>
            <w:vAlign w:val="center"/>
          </w:tcPr>
          <w:p w14:paraId="19A57C1D" w14:textId="09AAC6DF" w:rsidR="008860D4" w:rsidRDefault="008860D4" w:rsidP="008860D4">
            <w:pPr>
              <w:spacing w:line="360" w:lineRule="auto"/>
              <w:jc w:val="left"/>
              <w:rPr>
                <w:rFonts w:eastAsia="Calibri"/>
              </w:rPr>
            </w:pPr>
            <w:r>
              <w:rPr>
                <w:rFonts w:eastAsia="Calibri"/>
              </w:rPr>
              <w:t>Verde</w:t>
            </w:r>
          </w:p>
        </w:tc>
        <w:tc>
          <w:tcPr>
            <w:tcW w:w="462" w:type="dxa"/>
          </w:tcPr>
          <w:p w14:paraId="4E6A99FD" w14:textId="4A5D6FB6" w:rsidR="008860D4" w:rsidRDefault="008860D4" w:rsidP="008860D4">
            <w:pPr>
              <w:spacing w:line="360" w:lineRule="auto"/>
              <w:jc w:val="center"/>
              <w:rPr>
                <w:rFonts w:eastAsia="Calibri"/>
              </w:rPr>
            </w:pPr>
            <w:r>
              <w:rPr>
                <w:rFonts w:eastAsia="Calibri"/>
              </w:rPr>
              <w:t>2</w:t>
            </w:r>
          </w:p>
        </w:tc>
        <w:tc>
          <w:tcPr>
            <w:tcW w:w="2103" w:type="dxa"/>
            <w:vAlign w:val="center"/>
          </w:tcPr>
          <w:p w14:paraId="7C972259" w14:textId="3F2B2175" w:rsidR="008860D4" w:rsidRDefault="008860D4" w:rsidP="008860D4">
            <w:pPr>
              <w:spacing w:line="360" w:lineRule="auto"/>
              <w:jc w:val="left"/>
              <w:rPr>
                <w:rFonts w:eastAsia="Calibri"/>
              </w:rPr>
            </w:pPr>
            <w:r>
              <w:rPr>
                <w:rFonts w:eastAsia="Calibri"/>
              </w:rPr>
              <w:t>S</w:t>
            </w:r>
            <w:r w:rsidRPr="00BC4DD5">
              <w:rPr>
                <w:rFonts w:eastAsia="Calibri"/>
              </w:rPr>
              <w:t>ubdesenvolvidos</w:t>
            </w:r>
          </w:p>
        </w:tc>
      </w:tr>
      <w:tr w:rsidR="008860D4" w:rsidRPr="00765DDD" w14:paraId="39DA2FFA" w14:textId="3759E485" w:rsidTr="008860D4">
        <w:trPr>
          <w:jc w:val="center"/>
        </w:trPr>
        <w:tc>
          <w:tcPr>
            <w:tcW w:w="1435" w:type="dxa"/>
            <w:vMerge w:val="restart"/>
            <w:vAlign w:val="center"/>
          </w:tcPr>
          <w:p w14:paraId="041B5094" w14:textId="77777777" w:rsidR="008860D4" w:rsidRPr="00765DDD" w:rsidRDefault="008860D4" w:rsidP="008860D4">
            <w:pPr>
              <w:spacing w:line="360" w:lineRule="auto"/>
              <w:jc w:val="center"/>
            </w:pPr>
            <w:r w:rsidRPr="00765DDD">
              <w:t>2022-01-21</w:t>
            </w:r>
          </w:p>
        </w:tc>
        <w:tc>
          <w:tcPr>
            <w:tcW w:w="950" w:type="dxa"/>
            <w:vAlign w:val="center"/>
          </w:tcPr>
          <w:p w14:paraId="58F98210" w14:textId="2DB7C246" w:rsidR="008860D4" w:rsidRDefault="008860D4" w:rsidP="008860D4">
            <w:pPr>
              <w:keepNext/>
              <w:spacing w:line="360" w:lineRule="auto"/>
              <w:jc w:val="left"/>
              <w:rPr>
                <w:rFonts w:eastAsia="Calibri"/>
              </w:rPr>
            </w:pPr>
            <w:r>
              <w:rPr>
                <w:rFonts w:eastAsia="Calibri"/>
              </w:rPr>
              <w:t>Azul</w:t>
            </w:r>
          </w:p>
        </w:tc>
        <w:tc>
          <w:tcPr>
            <w:tcW w:w="462" w:type="dxa"/>
          </w:tcPr>
          <w:p w14:paraId="6F258716" w14:textId="505EB3B1" w:rsidR="008860D4" w:rsidRPr="00765DDD" w:rsidRDefault="008860D4" w:rsidP="008860D4">
            <w:pPr>
              <w:keepNext/>
              <w:spacing w:line="360" w:lineRule="auto"/>
              <w:jc w:val="center"/>
              <w:rPr>
                <w:i/>
              </w:rPr>
            </w:pPr>
            <w:r>
              <w:t>0</w:t>
            </w:r>
          </w:p>
        </w:tc>
        <w:tc>
          <w:tcPr>
            <w:tcW w:w="2103" w:type="dxa"/>
            <w:vAlign w:val="center"/>
          </w:tcPr>
          <w:p w14:paraId="26EEFFDB" w14:textId="60B50665" w:rsidR="008860D4" w:rsidRPr="00765DDD" w:rsidRDefault="008860D4" w:rsidP="008860D4">
            <w:pPr>
              <w:keepNext/>
              <w:spacing w:line="360" w:lineRule="auto"/>
              <w:jc w:val="left"/>
              <w:rPr>
                <w:i/>
              </w:rPr>
            </w:pPr>
            <w:r>
              <w:rPr>
                <w:rFonts w:eastAsia="Calibri"/>
              </w:rPr>
              <w:t>Emergentes</w:t>
            </w:r>
          </w:p>
        </w:tc>
      </w:tr>
      <w:tr w:rsidR="008860D4" w:rsidRPr="00765DDD" w14:paraId="1D72466A" w14:textId="439070D3" w:rsidTr="008860D4">
        <w:trPr>
          <w:jc w:val="center"/>
        </w:trPr>
        <w:tc>
          <w:tcPr>
            <w:tcW w:w="1435" w:type="dxa"/>
            <w:vMerge/>
            <w:vAlign w:val="center"/>
          </w:tcPr>
          <w:p w14:paraId="470974DF" w14:textId="77777777" w:rsidR="008860D4" w:rsidRPr="00765DDD" w:rsidRDefault="008860D4" w:rsidP="008860D4">
            <w:pPr>
              <w:spacing w:line="360" w:lineRule="auto"/>
              <w:jc w:val="center"/>
            </w:pPr>
          </w:p>
        </w:tc>
        <w:tc>
          <w:tcPr>
            <w:tcW w:w="950" w:type="dxa"/>
            <w:vAlign w:val="center"/>
          </w:tcPr>
          <w:p w14:paraId="50D565DA" w14:textId="3546B976" w:rsidR="008860D4" w:rsidRDefault="008860D4" w:rsidP="008860D4">
            <w:pPr>
              <w:keepNext/>
              <w:spacing w:line="360" w:lineRule="auto"/>
              <w:jc w:val="left"/>
              <w:rPr>
                <w:rFonts w:eastAsia="Calibri"/>
              </w:rPr>
            </w:pPr>
            <w:r>
              <w:rPr>
                <w:rFonts w:eastAsia="Calibri"/>
              </w:rPr>
              <w:t>Laranja</w:t>
            </w:r>
          </w:p>
        </w:tc>
        <w:tc>
          <w:tcPr>
            <w:tcW w:w="462" w:type="dxa"/>
          </w:tcPr>
          <w:p w14:paraId="0B61A266" w14:textId="5C20784C" w:rsidR="008860D4" w:rsidRDefault="008860D4" w:rsidP="008860D4">
            <w:pPr>
              <w:keepNext/>
              <w:spacing w:line="360" w:lineRule="auto"/>
              <w:jc w:val="center"/>
              <w:rPr>
                <w:rFonts w:eastAsia="Calibri"/>
              </w:rPr>
            </w:pPr>
            <w:r>
              <w:rPr>
                <w:rFonts w:eastAsia="Calibri"/>
              </w:rPr>
              <w:t>1</w:t>
            </w:r>
          </w:p>
        </w:tc>
        <w:tc>
          <w:tcPr>
            <w:tcW w:w="2103" w:type="dxa"/>
            <w:vAlign w:val="center"/>
          </w:tcPr>
          <w:p w14:paraId="25B14A0B" w14:textId="2B34BEB5" w:rsidR="008860D4" w:rsidRDefault="008860D4" w:rsidP="008860D4">
            <w:pPr>
              <w:keepNext/>
              <w:spacing w:line="360" w:lineRule="auto"/>
              <w:jc w:val="left"/>
              <w:rPr>
                <w:rFonts w:eastAsia="Calibri"/>
              </w:rPr>
            </w:pPr>
            <w:r>
              <w:t>Desenvolvidos</w:t>
            </w:r>
          </w:p>
        </w:tc>
      </w:tr>
      <w:tr w:rsidR="008860D4" w:rsidRPr="00765DDD" w14:paraId="77B86453" w14:textId="50831A39" w:rsidTr="008860D4">
        <w:trPr>
          <w:jc w:val="center"/>
        </w:trPr>
        <w:tc>
          <w:tcPr>
            <w:tcW w:w="1435" w:type="dxa"/>
            <w:vMerge/>
            <w:vAlign w:val="center"/>
          </w:tcPr>
          <w:p w14:paraId="6BDF5F81" w14:textId="77777777" w:rsidR="008860D4" w:rsidRPr="00765DDD" w:rsidRDefault="008860D4" w:rsidP="008860D4">
            <w:pPr>
              <w:spacing w:line="360" w:lineRule="auto"/>
              <w:jc w:val="center"/>
            </w:pPr>
          </w:p>
        </w:tc>
        <w:tc>
          <w:tcPr>
            <w:tcW w:w="950" w:type="dxa"/>
            <w:vAlign w:val="center"/>
          </w:tcPr>
          <w:p w14:paraId="735FC81A" w14:textId="0ECDE2F7" w:rsidR="008860D4" w:rsidRDefault="008860D4" w:rsidP="008860D4">
            <w:pPr>
              <w:keepNext/>
              <w:spacing w:line="360" w:lineRule="auto"/>
              <w:jc w:val="left"/>
              <w:rPr>
                <w:rFonts w:eastAsia="Calibri"/>
              </w:rPr>
            </w:pPr>
            <w:r>
              <w:rPr>
                <w:rFonts w:eastAsia="Calibri"/>
              </w:rPr>
              <w:t>Verde</w:t>
            </w:r>
          </w:p>
        </w:tc>
        <w:tc>
          <w:tcPr>
            <w:tcW w:w="462" w:type="dxa"/>
          </w:tcPr>
          <w:p w14:paraId="7CC81EA7" w14:textId="64B3E422" w:rsidR="008860D4" w:rsidRDefault="008860D4" w:rsidP="008860D4">
            <w:pPr>
              <w:keepNext/>
              <w:spacing w:line="360" w:lineRule="auto"/>
              <w:jc w:val="center"/>
              <w:rPr>
                <w:rFonts w:eastAsia="Calibri"/>
              </w:rPr>
            </w:pPr>
            <w:r>
              <w:rPr>
                <w:rFonts w:eastAsia="Calibri"/>
              </w:rPr>
              <w:t>2</w:t>
            </w:r>
          </w:p>
        </w:tc>
        <w:tc>
          <w:tcPr>
            <w:tcW w:w="2103" w:type="dxa"/>
            <w:vAlign w:val="center"/>
          </w:tcPr>
          <w:p w14:paraId="3C8C918B" w14:textId="02E18357" w:rsidR="008860D4" w:rsidRDefault="008860D4" w:rsidP="008860D4">
            <w:pPr>
              <w:keepNext/>
              <w:spacing w:line="360" w:lineRule="auto"/>
              <w:jc w:val="left"/>
              <w:rPr>
                <w:rFonts w:eastAsia="Calibri"/>
              </w:rPr>
            </w:pPr>
            <w:r>
              <w:rPr>
                <w:rFonts w:eastAsia="Calibri"/>
              </w:rPr>
              <w:t>S</w:t>
            </w:r>
            <w:r w:rsidRPr="00BC4DD5">
              <w:rPr>
                <w:rFonts w:eastAsia="Calibri"/>
              </w:rPr>
              <w:t>ubdesenvolvidos</w:t>
            </w:r>
          </w:p>
        </w:tc>
      </w:tr>
    </w:tbl>
    <w:p w14:paraId="026F653D" w14:textId="1600D3DC" w:rsidR="00BC4DD5" w:rsidRDefault="00BC4DD5" w:rsidP="00BC4DD5">
      <w:pPr>
        <w:pStyle w:val="Caption"/>
        <w:jc w:val="center"/>
        <w:rPr>
          <w:color w:val="auto"/>
        </w:rPr>
      </w:pPr>
      <w:r w:rsidRPr="00765DDD">
        <w:rPr>
          <w:b/>
          <w:color w:val="auto"/>
        </w:rPr>
        <w:t xml:space="preserve">Tabela </w:t>
      </w:r>
      <w:r w:rsidRPr="00765DDD">
        <w:rPr>
          <w:b/>
          <w:color w:val="auto"/>
        </w:rPr>
        <w:fldChar w:fldCharType="begin"/>
      </w:r>
      <w:r w:rsidRPr="00765DDD">
        <w:rPr>
          <w:b/>
          <w:color w:val="auto"/>
        </w:rPr>
        <w:instrText xml:space="preserve"> SEQ Tabela \* ARABIC </w:instrText>
      </w:r>
      <w:r w:rsidRPr="00765DDD">
        <w:rPr>
          <w:b/>
          <w:color w:val="auto"/>
        </w:rPr>
        <w:fldChar w:fldCharType="separate"/>
      </w:r>
      <w:r>
        <w:rPr>
          <w:b/>
          <w:noProof/>
          <w:color w:val="auto"/>
        </w:rPr>
        <w:t>2</w:t>
      </w:r>
      <w:r w:rsidRPr="00765DDD">
        <w:rPr>
          <w:b/>
          <w:color w:val="auto"/>
        </w:rPr>
        <w:fldChar w:fldCharType="end"/>
      </w:r>
      <w:r w:rsidRPr="00765DDD">
        <w:rPr>
          <w:b/>
          <w:color w:val="auto"/>
        </w:rPr>
        <w:t>.</w:t>
      </w:r>
      <w:r w:rsidRPr="00765DDD">
        <w:rPr>
          <w:color w:val="auto"/>
        </w:rPr>
        <w:t xml:space="preserve"> </w:t>
      </w:r>
      <w:r>
        <w:rPr>
          <w:color w:val="auto"/>
        </w:rPr>
        <w:t>Interpretação do modelo K-</w:t>
      </w:r>
      <w:proofErr w:type="spellStart"/>
      <w:r>
        <w:rPr>
          <w:color w:val="auto"/>
        </w:rPr>
        <w:t>means</w:t>
      </w:r>
      <w:proofErr w:type="spellEnd"/>
      <w:r>
        <w:rPr>
          <w:color w:val="auto"/>
        </w:rPr>
        <w:t xml:space="preserve"> utilizando BRICS e G7 como referência para identificar Mercados Emergentes, Mercados Desenvolvidos e Mercados subdesenvolvidos.</w:t>
      </w:r>
    </w:p>
    <w:p w14:paraId="56FE9020" w14:textId="77777777" w:rsidR="002363D2" w:rsidRPr="002363D2" w:rsidRDefault="002363D2" w:rsidP="002363D2"/>
    <w:p w14:paraId="16B2DA6F" w14:textId="27D50C99" w:rsidR="005367FA" w:rsidRDefault="005367FA" w:rsidP="00BC7F9D">
      <w:pPr>
        <w:pStyle w:val="ListParagraph"/>
        <w:spacing w:line="360" w:lineRule="auto"/>
        <w:ind w:left="0" w:firstLine="709"/>
      </w:pPr>
      <w:r w:rsidRPr="00765DDD">
        <w:t>A análise feita aqui só considera três datas (três pontos na linha do tempo) e embora suficiente como comparação não representa o período crítico. Uma melhor análise aqui poderia considerar ao invés de uma única data um período de tempo e aplicar a técnica do voto majoritário das classificações do período. Infelizmente, uma análise deste tipo exige um grande esforço já que uma das características do modelo de k-</w:t>
      </w:r>
      <w:proofErr w:type="spellStart"/>
      <w:r w:rsidRPr="00765DDD">
        <w:t>means</w:t>
      </w:r>
      <w:proofErr w:type="spellEnd"/>
      <w:r w:rsidRPr="00765DDD">
        <w:t xml:space="preserve"> é a alocações de grupos aleatoriamente. Como a classificação é aleatória, processando a mesma data, teríamos os mesmos eixos do PCA mas as cores (valores de k) podem ser diferentes em cada regressão.</w:t>
      </w:r>
    </w:p>
    <w:p w14:paraId="724C5A1F" w14:textId="77777777" w:rsidR="00071272" w:rsidRDefault="00071272" w:rsidP="00BC7F9D">
      <w:pPr>
        <w:pStyle w:val="ListParagraph"/>
        <w:spacing w:line="360" w:lineRule="auto"/>
        <w:ind w:left="0" w:firstLine="709"/>
      </w:pPr>
    </w:p>
    <w:p w14:paraId="69C60658" w14:textId="77777777" w:rsidR="005367FA" w:rsidRPr="00765DDD" w:rsidRDefault="005367FA" w:rsidP="005154B6">
      <w:pPr>
        <w:pStyle w:val="ListParagraph"/>
        <w:spacing w:line="360" w:lineRule="auto"/>
        <w:ind w:left="0" w:firstLine="709"/>
      </w:pPr>
    </w:p>
    <w:p w14:paraId="0F6C093B" w14:textId="0D03296F" w:rsidR="000A46BE" w:rsidRPr="00765DDD" w:rsidRDefault="005154B6" w:rsidP="000A46BE">
      <w:pPr>
        <w:pStyle w:val="ListParagraph"/>
        <w:spacing w:line="360" w:lineRule="auto"/>
        <w:ind w:left="0"/>
        <w:jc w:val="left"/>
        <w:rPr>
          <w:b/>
        </w:rPr>
      </w:pPr>
      <w:r w:rsidRPr="00765DDD">
        <w:rPr>
          <w:b/>
        </w:rPr>
        <w:t>Conclusão</w:t>
      </w:r>
    </w:p>
    <w:p w14:paraId="6DDD8F35" w14:textId="77777777" w:rsidR="005154B6" w:rsidRPr="00765DDD" w:rsidRDefault="005154B6" w:rsidP="000A46BE">
      <w:pPr>
        <w:pStyle w:val="ListParagraph"/>
        <w:spacing w:line="360" w:lineRule="auto"/>
        <w:ind w:left="0"/>
        <w:jc w:val="left"/>
      </w:pPr>
    </w:p>
    <w:p w14:paraId="4BD88248" w14:textId="77777777" w:rsidR="008860D4" w:rsidRDefault="00954F67" w:rsidP="000C0F19">
      <w:pPr>
        <w:pStyle w:val="ListParagraph"/>
        <w:spacing w:line="360" w:lineRule="auto"/>
        <w:ind w:left="0" w:firstLine="709"/>
        <w:rPr>
          <w:rFonts w:eastAsiaTheme="minorEastAsia"/>
        </w:rPr>
      </w:pPr>
      <w:r w:rsidRPr="00765DDD">
        <w:t>C</w:t>
      </w:r>
      <w:r w:rsidR="005367FA" w:rsidRPr="00765DDD">
        <w:t xml:space="preserve">onseguimos classificar os países em </w:t>
      </w:r>
      <w:r w:rsidR="00BD36B1" w:rsidRPr="00765DDD">
        <w:t>clusters</w:t>
      </w:r>
      <w:r w:rsidR="005367FA" w:rsidRPr="00765DDD">
        <w:t xml:space="preserve"> utilizando o</w:t>
      </w:r>
      <w:r w:rsidR="00BD36B1" w:rsidRPr="00765DDD">
        <w:t xml:space="preserve"> modelo de k-</w:t>
      </w:r>
      <w:proofErr w:type="spellStart"/>
      <w:r w:rsidR="00BD36B1" w:rsidRPr="00765DDD">
        <w:t>means</w:t>
      </w:r>
      <w:proofErr w:type="spellEnd"/>
      <w:r w:rsidRPr="00765DDD">
        <w:t xml:space="preserve"> </w:t>
      </w:r>
      <w:proofErr w:type="gramStart"/>
      <w:r w:rsidRPr="00765DDD">
        <w:t xml:space="preserve">com </w:t>
      </w:r>
      <m:oMath>
        <m:r>
          <w:rPr>
            <w:rFonts w:ascii="Cambria Math" w:hAnsi="Cambria Math"/>
          </w:rPr>
          <m:t>k=3</m:t>
        </m:r>
      </m:oMath>
      <w:r w:rsidRPr="00765DDD">
        <w:rPr>
          <w:rFonts w:eastAsiaTheme="minorEastAsia"/>
        </w:rPr>
        <w:t xml:space="preserve"> (</w:t>
      </w:r>
      <w:proofErr w:type="gramEnd"/>
      <w:r w:rsidRPr="00765DDD">
        <w:rPr>
          <w:rFonts w:eastAsiaTheme="minorEastAsia"/>
        </w:rPr>
        <w:t>três grupos</w:t>
      </w:r>
      <w:r w:rsidRPr="00765DDD">
        <w:t xml:space="preserve">) para três datas diference: Dezembro de 2020, Maio de 2021 e </w:t>
      </w:r>
      <w:r w:rsidR="008860D4">
        <w:t>Janeiro</w:t>
      </w:r>
      <w:r w:rsidRPr="00765DDD">
        <w:t xml:space="preserve"> de 202</w:t>
      </w:r>
      <w:r w:rsidR="008860D4">
        <w:t>2</w:t>
      </w:r>
      <w:r w:rsidRPr="00765DDD">
        <w:t xml:space="preserve">. Para Dezembro de 2020 notamos que o </w:t>
      </w:r>
      <w:r w:rsidR="008860D4">
        <w:t xml:space="preserve">modelo de classificação corretamente classificou todos os países emergentes </w:t>
      </w:r>
      <w:proofErr w:type="gramStart"/>
      <w:r w:rsidR="008860D4">
        <w:t xml:space="preserve">como </w:t>
      </w:r>
      <m:oMath>
        <m:r>
          <w:rPr>
            <w:rFonts w:ascii="Cambria Math" w:hAnsi="Cambria Math"/>
          </w:rPr>
          <m:t>k=0</m:t>
        </m:r>
      </m:oMath>
      <w:r w:rsidR="008860D4">
        <w:rPr>
          <w:rFonts w:eastAsiaTheme="minorEastAsia"/>
        </w:rPr>
        <w:t xml:space="preserve"> (</w:t>
      </w:r>
      <w:proofErr w:type="gramEnd"/>
      <w:r w:rsidR="008860D4">
        <w:rPr>
          <w:rFonts w:eastAsiaTheme="minorEastAsia"/>
        </w:rPr>
        <w:t xml:space="preserve">azul) e classificou 6 dos 7 países do G7 como fazendo parte dos países desenvolvidos como </w:t>
      </w:r>
      <m:oMath>
        <m:r>
          <w:rPr>
            <w:rFonts w:ascii="Cambria Math" w:hAnsi="Cambria Math"/>
          </w:rPr>
          <m:t>k=1</m:t>
        </m:r>
      </m:oMath>
      <w:r w:rsidR="008860D4">
        <w:rPr>
          <w:rFonts w:eastAsiaTheme="minorEastAsia"/>
        </w:rPr>
        <w:t xml:space="preserve"> (laranja). O único país classificado como algo não esperado do G7 foi Japão que apresentou características similares aos países Emergentes para Dezembro de 2020. O caso do Japão é interessante uma vez o mesmo fenômeno que identificamos em Dezembro de 2020 (figura 6.a) se repetiu em Janeiro de 2022 (figura 6.b) onde o Japão novamente foi o único país do G7 classificado como um mercado emergente ao invés de Desenvolvido. </w:t>
      </w:r>
    </w:p>
    <w:p w14:paraId="1A526BA9" w14:textId="193DFE80" w:rsidR="008860D4" w:rsidRDefault="008860D4" w:rsidP="000C0F19">
      <w:pPr>
        <w:pStyle w:val="ListParagraph"/>
        <w:spacing w:line="360" w:lineRule="auto"/>
        <w:ind w:left="0" w:firstLine="709"/>
        <w:rPr>
          <w:rFonts w:eastAsiaTheme="minorEastAsia"/>
        </w:rPr>
      </w:pPr>
      <w:r>
        <w:rPr>
          <w:rFonts w:eastAsiaTheme="minorEastAsia"/>
        </w:rPr>
        <w:t xml:space="preserve">Este resultado é interessante e exige uma maior investigação uma vez que o Japão é historicamente visto como um país desenvolvido, mas este trabalho apresenta evidências que </w:t>
      </w:r>
      <w:r w:rsidR="00D34E62">
        <w:rPr>
          <w:rFonts w:eastAsiaTheme="minorEastAsia"/>
        </w:rPr>
        <w:t xml:space="preserve">a influência dos países da </w:t>
      </w:r>
      <w:r w:rsidR="00D34E62" w:rsidRPr="00D34E62">
        <w:rPr>
          <w:rFonts w:eastAsiaTheme="minorEastAsia"/>
        </w:rPr>
        <w:t xml:space="preserve">Ásia-Pacífico </w:t>
      </w:r>
      <w:r w:rsidR="00D34E62">
        <w:rPr>
          <w:rFonts w:eastAsiaTheme="minorEastAsia"/>
        </w:rPr>
        <w:t>(que em geral são emergentes) pode ser significante no Japão.</w:t>
      </w:r>
    </w:p>
    <w:p w14:paraId="1B7B126B" w14:textId="77777777" w:rsidR="002363D2" w:rsidRDefault="00D34E62" w:rsidP="002363D2">
      <w:pPr>
        <w:pStyle w:val="ListParagraph"/>
        <w:spacing w:line="360" w:lineRule="auto"/>
        <w:ind w:left="0" w:firstLine="709"/>
        <w:rPr>
          <w:rFonts w:eastAsiaTheme="minorEastAsia"/>
        </w:rPr>
      </w:pPr>
      <w:r>
        <w:rPr>
          <w:rFonts w:eastAsiaTheme="minorEastAsia"/>
        </w:rPr>
        <w:t xml:space="preserve">Um outro caso interessante é o do Brasil. O Brasil é o único país do BRICS que apresenta uma mudança na classificação de Mercados </w:t>
      </w:r>
      <w:proofErr w:type="gramStart"/>
      <w:r>
        <w:rPr>
          <w:rFonts w:eastAsiaTheme="minorEastAsia"/>
        </w:rPr>
        <w:t xml:space="preserve">Emergentes, </w:t>
      </w:r>
      <m:oMath>
        <m:r>
          <w:rPr>
            <w:rFonts w:ascii="Cambria Math" w:hAnsi="Cambria Math"/>
          </w:rPr>
          <m:t>k=0</m:t>
        </m:r>
      </m:oMath>
      <w:r>
        <w:rPr>
          <w:rFonts w:eastAsiaTheme="minorEastAsia"/>
        </w:rPr>
        <w:t xml:space="preserve"> (</w:t>
      </w:r>
      <w:proofErr w:type="gramEnd"/>
      <w:r>
        <w:rPr>
          <w:rFonts w:eastAsiaTheme="minorEastAsia"/>
        </w:rPr>
        <w:t>azul)</w:t>
      </w:r>
      <w:r>
        <w:rPr>
          <w:rFonts w:eastAsiaTheme="minorEastAsia"/>
        </w:rPr>
        <w:t>,</w:t>
      </w:r>
      <w:r>
        <w:rPr>
          <w:rFonts w:eastAsiaTheme="minorEastAsia"/>
        </w:rPr>
        <w:t xml:space="preserve"> </w:t>
      </w:r>
      <w:r>
        <w:rPr>
          <w:rFonts w:eastAsiaTheme="minorEastAsia"/>
        </w:rPr>
        <w:t xml:space="preserve">para Mercados Desenvolvidos com </w:t>
      </w:r>
      <m:oMath>
        <m:r>
          <w:rPr>
            <w:rFonts w:ascii="Cambria Math" w:hAnsi="Cambria Math"/>
          </w:rPr>
          <m:t>k=1</m:t>
        </m:r>
      </m:oMath>
      <w:r>
        <w:rPr>
          <w:rFonts w:eastAsiaTheme="minorEastAsia"/>
        </w:rPr>
        <w:t xml:space="preserve"> (laranja)</w:t>
      </w:r>
      <w:r>
        <w:rPr>
          <w:rFonts w:eastAsiaTheme="minorEastAsia"/>
        </w:rPr>
        <w:t xml:space="preserve">. Esta mudança aconteceu apenas agora em Janeiro de 2022 e pode ser interpretado como um cenário positivo de melhoria dos casos de pandemia do país. </w:t>
      </w:r>
      <w:r w:rsidR="00F5045A" w:rsidRPr="00765DDD">
        <w:rPr>
          <w:rFonts w:eastAsiaTheme="minorEastAsia"/>
        </w:rPr>
        <w:t>O caso do Brasil é ba</w:t>
      </w:r>
      <w:r w:rsidR="004F2EEB" w:rsidRPr="00765DDD">
        <w:rPr>
          <w:rFonts w:eastAsiaTheme="minorEastAsia"/>
        </w:rPr>
        <w:t xml:space="preserve">stante interessante </w:t>
      </w:r>
      <w:r>
        <w:rPr>
          <w:rFonts w:eastAsiaTheme="minorEastAsia"/>
        </w:rPr>
        <w:t xml:space="preserve">e exige um maior estudo </w:t>
      </w:r>
      <w:r w:rsidR="004F2EEB" w:rsidRPr="00765DDD">
        <w:rPr>
          <w:rFonts w:eastAsiaTheme="minorEastAsia"/>
        </w:rPr>
        <w:t>uma vez que</w:t>
      </w:r>
      <w:r w:rsidR="00F5045A" w:rsidRPr="00765DDD">
        <w:rPr>
          <w:rFonts w:eastAsiaTheme="minorEastAsia"/>
        </w:rPr>
        <w:t xml:space="preserve"> </w:t>
      </w:r>
      <w:r>
        <w:rPr>
          <w:rFonts w:eastAsiaTheme="minorEastAsia"/>
        </w:rPr>
        <w:t xml:space="preserve">a sua classificação é bastante sensível neste modelo e dependendo das datas escolhidas o Brasil e do momento do ano o país pode ser classificado até como um país subdesenvolvido em especial para o período de Novembro de 2021 onde mesmo </w:t>
      </w:r>
      <w:r>
        <w:rPr>
          <w:rFonts w:eastAsiaTheme="minorEastAsia"/>
        </w:rPr>
        <w:t xml:space="preserve">o país </w:t>
      </w:r>
      <w:r>
        <w:rPr>
          <w:rFonts w:eastAsiaTheme="minorEastAsia"/>
        </w:rPr>
        <w:t>apresentando</w:t>
      </w:r>
      <w:r>
        <w:rPr>
          <w:rFonts w:eastAsiaTheme="minorEastAsia"/>
        </w:rPr>
        <w:t xml:space="preserve"> uma melhora significativa no número de casos acumulados (estabilizando), o número de mortes acumulado no país teve um aumento significativo e desproporcional comparado com outros países do bloco </w:t>
      </w:r>
      <w:r>
        <w:rPr>
          <w:rFonts w:eastAsiaTheme="minorEastAsia"/>
        </w:rPr>
        <w:t>Emergente o que acaba</w:t>
      </w:r>
      <w:r>
        <w:rPr>
          <w:rFonts w:eastAsiaTheme="minorEastAsia"/>
        </w:rPr>
        <w:t xml:space="preserve">. </w:t>
      </w:r>
    </w:p>
    <w:p w14:paraId="1F95A440" w14:textId="5C94E413" w:rsidR="007A3B9C" w:rsidRPr="00765DDD" w:rsidRDefault="004F2EEB" w:rsidP="000C0F19">
      <w:pPr>
        <w:pStyle w:val="ListParagraph"/>
        <w:spacing w:line="360" w:lineRule="auto"/>
        <w:ind w:left="0" w:firstLine="709"/>
      </w:pPr>
      <w:r w:rsidRPr="00765DDD">
        <w:rPr>
          <w:rFonts w:eastAsiaTheme="minorEastAsia"/>
        </w:rPr>
        <w:t>É importante ressaltar que o modelo k-</w:t>
      </w:r>
      <w:proofErr w:type="spellStart"/>
      <w:r w:rsidRPr="00765DDD">
        <w:rPr>
          <w:rFonts w:eastAsiaTheme="minorEastAsia"/>
        </w:rPr>
        <w:t>means</w:t>
      </w:r>
      <w:proofErr w:type="spellEnd"/>
      <w:r w:rsidRPr="00765DDD">
        <w:rPr>
          <w:rFonts w:eastAsiaTheme="minorEastAsia"/>
        </w:rPr>
        <w:t xml:space="preserve"> é um modelo de aprendizado de máquina não supervisionado (onde os grupos são formados de forma automática por suas proximidades nos dados)</w:t>
      </w:r>
      <w:r w:rsidR="002363D2">
        <w:rPr>
          <w:rFonts w:eastAsiaTheme="minorEastAsia"/>
        </w:rPr>
        <w:t xml:space="preserve"> e os resultados são bastante sensíveis</w:t>
      </w:r>
      <w:r w:rsidRPr="00765DDD">
        <w:rPr>
          <w:rFonts w:eastAsiaTheme="minorEastAsia"/>
        </w:rPr>
        <w:t>.</w:t>
      </w:r>
      <w:r w:rsidR="002363D2">
        <w:rPr>
          <w:rFonts w:eastAsiaTheme="minorEastAsia"/>
        </w:rPr>
        <w:t xml:space="preserve"> </w:t>
      </w:r>
      <w:r w:rsidR="007A3B9C" w:rsidRPr="00765DDD">
        <w:rPr>
          <w:rFonts w:eastAsiaTheme="minorEastAsia"/>
        </w:rPr>
        <w:t xml:space="preserve">Por fim, concluímos que a utilização de inteligência artificial para a classificação de blocos econômicos é hoje uma realidade e muitas outras fontes de dados podem ser utilizadas aplicando as mesmas técnicas aqui descritas. Isto traz uma melhoria significativa ao processo atual com mais escala onde a classificação pode ser atualizada até mesmo em tempo real algo que seria inimaginável no passado. </w:t>
      </w:r>
    </w:p>
    <w:p w14:paraId="1988D8CB" w14:textId="77777777" w:rsidR="005154B6" w:rsidRPr="00765DDD" w:rsidRDefault="005154B6" w:rsidP="000A46BE">
      <w:pPr>
        <w:spacing w:line="360" w:lineRule="auto"/>
      </w:pPr>
    </w:p>
    <w:p w14:paraId="6597D8DE" w14:textId="77777777" w:rsidR="000A46BE" w:rsidRPr="00765DDD" w:rsidRDefault="000A46BE" w:rsidP="000A46BE">
      <w:pPr>
        <w:spacing w:line="360" w:lineRule="auto"/>
        <w:rPr>
          <w:b/>
        </w:rPr>
      </w:pPr>
      <w:bookmarkStart w:id="16" w:name="_Hlk33977167"/>
      <w:r w:rsidRPr="00765DDD">
        <w:rPr>
          <w:b/>
        </w:rPr>
        <w:t>Referências</w:t>
      </w:r>
    </w:p>
    <w:bookmarkEnd w:id="16"/>
    <w:p w14:paraId="58768036" w14:textId="77777777" w:rsidR="008B5365" w:rsidRPr="00765DDD" w:rsidRDefault="008B5365" w:rsidP="008B5365">
      <w:pPr>
        <w:ind w:left="360"/>
      </w:pPr>
    </w:p>
    <w:p w14:paraId="55218EC1" w14:textId="77777777" w:rsidR="008B5365" w:rsidRPr="00765DDD" w:rsidRDefault="008B5365" w:rsidP="008B5365">
      <w:pPr>
        <w:pStyle w:val="ListParagraph"/>
        <w:numPr>
          <w:ilvl w:val="0"/>
          <w:numId w:val="3"/>
        </w:numPr>
        <w:spacing w:line="240" w:lineRule="auto"/>
        <w:ind w:left="360"/>
        <w:jc w:val="left"/>
      </w:pPr>
      <w:r w:rsidRPr="00765DDD">
        <w:t xml:space="preserve">Hannah Ritchie, </w:t>
      </w:r>
      <w:r w:rsidRPr="00765DDD">
        <w:rPr>
          <w:i/>
        </w:rPr>
        <w:t xml:space="preserve">et </w:t>
      </w:r>
      <w:proofErr w:type="gramStart"/>
      <w:r w:rsidRPr="00765DDD">
        <w:rPr>
          <w:i/>
        </w:rPr>
        <w:t xml:space="preserve">al </w:t>
      </w:r>
      <w:r w:rsidRPr="00765DDD">
        <w:t xml:space="preserve"> -</w:t>
      </w:r>
      <w:proofErr w:type="gramEnd"/>
      <w:r w:rsidRPr="00765DDD">
        <w:t xml:space="preserve"> "</w:t>
      </w:r>
      <w:proofErr w:type="spellStart"/>
      <w:r w:rsidRPr="00765DDD">
        <w:t>Coronavirus</w:t>
      </w:r>
      <w:proofErr w:type="spellEnd"/>
      <w:r w:rsidRPr="00765DDD">
        <w:t xml:space="preserve"> </w:t>
      </w:r>
      <w:proofErr w:type="spellStart"/>
      <w:r w:rsidRPr="00765DDD">
        <w:t>Pandemic</w:t>
      </w:r>
      <w:proofErr w:type="spellEnd"/>
      <w:r w:rsidRPr="00765DDD">
        <w:t xml:space="preserve"> (COVID-19)". Disponível em: 'https://ourworldindata.org/ (2020). Acesso em: 24 nov. 2021 </w:t>
      </w:r>
      <w:r w:rsidRPr="00765DDD">
        <w:br/>
      </w:r>
    </w:p>
    <w:p w14:paraId="036E549D" w14:textId="77777777" w:rsidR="008B5365" w:rsidRPr="00765DDD" w:rsidRDefault="008B5365" w:rsidP="008B5365">
      <w:pPr>
        <w:pStyle w:val="ListParagraph"/>
        <w:numPr>
          <w:ilvl w:val="0"/>
          <w:numId w:val="3"/>
        </w:numPr>
        <w:spacing w:line="240" w:lineRule="auto"/>
        <w:ind w:left="360"/>
        <w:jc w:val="left"/>
      </w:pPr>
      <w:r w:rsidRPr="00765DDD">
        <w:t xml:space="preserve">Brown R.L., </w:t>
      </w:r>
      <w:proofErr w:type="spellStart"/>
      <w:r w:rsidRPr="00765DDD">
        <w:t>Durbin</w:t>
      </w:r>
      <w:proofErr w:type="spellEnd"/>
      <w:r w:rsidRPr="00765DDD">
        <w:t xml:space="preserve"> J., Evans J.M. (1975), </w:t>
      </w:r>
      <w:proofErr w:type="spellStart"/>
      <w:r w:rsidRPr="00765DDD">
        <w:t>Techniques</w:t>
      </w:r>
      <w:proofErr w:type="spellEnd"/>
      <w:r w:rsidRPr="00765DDD">
        <w:t xml:space="preserve"> for </w:t>
      </w:r>
      <w:proofErr w:type="spellStart"/>
      <w:r w:rsidRPr="00765DDD">
        <w:t>testing</w:t>
      </w:r>
      <w:proofErr w:type="spellEnd"/>
      <w:r w:rsidRPr="00765DDD">
        <w:t xml:space="preserve"> </w:t>
      </w:r>
      <w:proofErr w:type="spellStart"/>
      <w:r w:rsidRPr="00765DDD">
        <w:t>constancy</w:t>
      </w:r>
      <w:proofErr w:type="spellEnd"/>
      <w:r w:rsidRPr="00765DDD">
        <w:t xml:space="preserve"> </w:t>
      </w:r>
      <w:proofErr w:type="spellStart"/>
      <w:r w:rsidRPr="00765DDD">
        <w:t>of</w:t>
      </w:r>
      <w:proofErr w:type="spellEnd"/>
      <w:r w:rsidRPr="00765DDD">
        <w:t xml:space="preserve"> </w:t>
      </w:r>
      <w:proofErr w:type="spellStart"/>
      <w:r w:rsidRPr="00765DDD">
        <w:t>regression</w:t>
      </w:r>
      <w:proofErr w:type="spellEnd"/>
      <w:r w:rsidRPr="00765DDD">
        <w:t xml:space="preserve"> </w:t>
      </w:r>
      <w:proofErr w:type="spellStart"/>
      <w:r w:rsidRPr="00765DDD">
        <w:t>relationships</w:t>
      </w:r>
      <w:proofErr w:type="spellEnd"/>
      <w:r w:rsidRPr="00765DDD">
        <w:t xml:space="preserve"> over time, </w:t>
      </w:r>
      <w:proofErr w:type="spellStart"/>
      <w:r w:rsidRPr="00765DDD">
        <w:t>Journal</w:t>
      </w:r>
      <w:proofErr w:type="spellEnd"/>
      <w:r w:rsidRPr="00765DDD">
        <w:t xml:space="preserve"> </w:t>
      </w:r>
      <w:proofErr w:type="spellStart"/>
      <w:r w:rsidRPr="00765DDD">
        <w:t>of</w:t>
      </w:r>
      <w:proofErr w:type="spellEnd"/>
      <w:r w:rsidRPr="00765DDD">
        <w:t xml:space="preserve"> </w:t>
      </w:r>
      <w:proofErr w:type="spellStart"/>
      <w:r w:rsidRPr="00765DDD">
        <w:t>the</w:t>
      </w:r>
      <w:proofErr w:type="spellEnd"/>
      <w:r w:rsidRPr="00765DDD">
        <w:t xml:space="preserve"> Royal </w:t>
      </w:r>
      <w:proofErr w:type="spellStart"/>
      <w:r w:rsidRPr="00765DDD">
        <w:t>Statistal</w:t>
      </w:r>
      <w:proofErr w:type="spellEnd"/>
      <w:r w:rsidRPr="00765DDD">
        <w:t xml:space="preserve"> </w:t>
      </w:r>
      <w:proofErr w:type="spellStart"/>
      <w:r w:rsidRPr="00765DDD">
        <w:t>Society</w:t>
      </w:r>
      <w:proofErr w:type="spellEnd"/>
      <w:r w:rsidRPr="00765DDD">
        <w:t>, B, 37, 149-163.</w:t>
      </w:r>
    </w:p>
    <w:p w14:paraId="3AB0BDFD" w14:textId="77777777" w:rsidR="008B5365" w:rsidRPr="00765DDD" w:rsidRDefault="008B5365" w:rsidP="00020841"/>
    <w:p w14:paraId="29755A2B" w14:textId="77777777" w:rsidR="008B5365" w:rsidRPr="00765DDD" w:rsidRDefault="008B5365" w:rsidP="008B5365">
      <w:pPr>
        <w:pStyle w:val="ListParagraph"/>
        <w:numPr>
          <w:ilvl w:val="0"/>
          <w:numId w:val="3"/>
        </w:numPr>
        <w:spacing w:line="240" w:lineRule="auto"/>
        <w:ind w:left="360"/>
        <w:jc w:val="left"/>
      </w:pPr>
      <w:proofErr w:type="spellStart"/>
      <w:r w:rsidRPr="00765DDD">
        <w:t>Kuan</w:t>
      </w:r>
      <w:proofErr w:type="spellEnd"/>
      <w:r w:rsidRPr="00765DDD">
        <w:t xml:space="preserve"> C.-M., Chen (1994), </w:t>
      </w:r>
      <w:proofErr w:type="spellStart"/>
      <w:r w:rsidRPr="00765DDD">
        <w:t>Implementing</w:t>
      </w:r>
      <w:proofErr w:type="spellEnd"/>
      <w:r w:rsidRPr="00765DDD">
        <w:t xml:space="preserve"> </w:t>
      </w:r>
      <w:proofErr w:type="spellStart"/>
      <w:r w:rsidRPr="00765DDD">
        <w:t>the</w:t>
      </w:r>
      <w:proofErr w:type="spellEnd"/>
      <w:r w:rsidRPr="00765DDD">
        <w:t xml:space="preserve"> </w:t>
      </w:r>
      <w:proofErr w:type="spellStart"/>
      <w:r w:rsidRPr="00765DDD">
        <w:t>fluctuation</w:t>
      </w:r>
      <w:proofErr w:type="spellEnd"/>
      <w:r w:rsidRPr="00765DDD">
        <w:t xml:space="preserve"> </w:t>
      </w:r>
      <w:proofErr w:type="spellStart"/>
      <w:r w:rsidRPr="00765DDD">
        <w:t>and</w:t>
      </w:r>
      <w:proofErr w:type="spellEnd"/>
      <w:r w:rsidRPr="00765DDD">
        <w:t xml:space="preserve"> </w:t>
      </w:r>
      <w:proofErr w:type="spellStart"/>
      <w:r w:rsidRPr="00765DDD">
        <w:t>moving</w:t>
      </w:r>
      <w:proofErr w:type="spellEnd"/>
      <w:r w:rsidRPr="00765DDD">
        <w:t xml:space="preserve"> </w:t>
      </w:r>
      <w:proofErr w:type="spellStart"/>
      <w:r w:rsidRPr="00765DDD">
        <w:t>estimates</w:t>
      </w:r>
      <w:proofErr w:type="spellEnd"/>
      <w:r w:rsidRPr="00765DDD">
        <w:t xml:space="preserve"> </w:t>
      </w:r>
      <w:proofErr w:type="spellStart"/>
      <w:r w:rsidRPr="00765DDD">
        <w:t>tests</w:t>
      </w:r>
      <w:proofErr w:type="spellEnd"/>
      <w:r w:rsidRPr="00765DDD">
        <w:t xml:space="preserve"> in </w:t>
      </w:r>
      <w:proofErr w:type="spellStart"/>
      <w:r w:rsidRPr="00765DDD">
        <w:t>dynamic</w:t>
      </w:r>
      <w:proofErr w:type="spellEnd"/>
      <w:r w:rsidRPr="00765DDD">
        <w:t xml:space="preserve"> </w:t>
      </w:r>
      <w:proofErr w:type="spellStart"/>
      <w:r w:rsidRPr="00765DDD">
        <w:t>econometric</w:t>
      </w:r>
      <w:proofErr w:type="spellEnd"/>
      <w:r w:rsidRPr="00765DDD">
        <w:t xml:space="preserve"> </w:t>
      </w:r>
      <w:proofErr w:type="spellStart"/>
      <w:r w:rsidRPr="00765DDD">
        <w:t>models</w:t>
      </w:r>
      <w:proofErr w:type="spellEnd"/>
      <w:r w:rsidRPr="00765DDD">
        <w:t xml:space="preserve">, </w:t>
      </w:r>
      <w:proofErr w:type="spellStart"/>
      <w:r w:rsidRPr="00765DDD">
        <w:t>Economics</w:t>
      </w:r>
      <w:proofErr w:type="spellEnd"/>
      <w:r w:rsidRPr="00765DDD">
        <w:t xml:space="preserve"> </w:t>
      </w:r>
      <w:proofErr w:type="spellStart"/>
      <w:r w:rsidRPr="00765DDD">
        <w:t>Letters</w:t>
      </w:r>
      <w:proofErr w:type="spellEnd"/>
      <w:r w:rsidRPr="00765DDD">
        <w:t>, 44, 235-239.</w:t>
      </w:r>
    </w:p>
    <w:p w14:paraId="1610F37F" w14:textId="77777777" w:rsidR="008B5365" w:rsidRPr="00765DDD" w:rsidRDefault="008B5365" w:rsidP="008B5365">
      <w:pPr>
        <w:pStyle w:val="ListParagraph"/>
        <w:ind w:left="0"/>
      </w:pPr>
    </w:p>
    <w:p w14:paraId="235A1ABE" w14:textId="77777777" w:rsidR="008B5365" w:rsidRPr="00765DDD" w:rsidRDefault="008B5365" w:rsidP="008B5365">
      <w:pPr>
        <w:pStyle w:val="ListParagraph"/>
        <w:numPr>
          <w:ilvl w:val="0"/>
          <w:numId w:val="3"/>
        </w:numPr>
        <w:spacing w:line="240" w:lineRule="auto"/>
        <w:ind w:left="360"/>
        <w:jc w:val="left"/>
      </w:pPr>
      <w:r w:rsidRPr="00765DDD">
        <w:t xml:space="preserve">Arthur, D., </w:t>
      </w:r>
      <w:proofErr w:type="spellStart"/>
      <w:r w:rsidRPr="00765DDD">
        <w:t>Vassilvitskii</w:t>
      </w:r>
      <w:proofErr w:type="spellEnd"/>
      <w:r w:rsidRPr="00765DDD">
        <w:t>, S.: k-</w:t>
      </w:r>
      <w:proofErr w:type="spellStart"/>
      <w:r w:rsidRPr="00765DDD">
        <w:t>means</w:t>
      </w:r>
      <w:proofErr w:type="spellEnd"/>
      <w:r w:rsidRPr="00765DDD">
        <w:t xml:space="preserve">++: The </w:t>
      </w:r>
      <w:proofErr w:type="spellStart"/>
      <w:r w:rsidRPr="00765DDD">
        <w:t>advantages</w:t>
      </w:r>
      <w:proofErr w:type="spellEnd"/>
      <w:r w:rsidRPr="00765DDD">
        <w:t xml:space="preserve"> </w:t>
      </w:r>
      <w:proofErr w:type="spellStart"/>
      <w:r w:rsidRPr="00765DDD">
        <w:t>of</w:t>
      </w:r>
      <w:proofErr w:type="spellEnd"/>
      <w:r w:rsidRPr="00765DDD">
        <w:t xml:space="preserve"> </w:t>
      </w:r>
      <w:proofErr w:type="spellStart"/>
      <w:r w:rsidRPr="00765DDD">
        <w:t>careful</w:t>
      </w:r>
      <w:proofErr w:type="spellEnd"/>
      <w:r w:rsidRPr="00765DDD">
        <w:t xml:space="preserve"> </w:t>
      </w:r>
      <w:proofErr w:type="spellStart"/>
      <w:r w:rsidRPr="00765DDD">
        <w:t>seeding</w:t>
      </w:r>
      <w:proofErr w:type="spellEnd"/>
      <w:r w:rsidRPr="00765DDD">
        <w:t>. Tech. rep., Stanford (2006)</w:t>
      </w:r>
      <w:r w:rsidRPr="00765DDD">
        <w:cr/>
      </w:r>
      <w:proofErr w:type="spellStart"/>
      <w:proofErr w:type="gramStart"/>
      <w:r w:rsidRPr="00765DDD">
        <w:t>project</w:t>
      </w:r>
      <w:proofErr w:type="spellEnd"/>
      <w:proofErr w:type="gramEnd"/>
    </w:p>
    <w:p w14:paraId="4422B3F0" w14:textId="77777777" w:rsidR="008B5365" w:rsidRPr="00765DDD" w:rsidRDefault="008B5365" w:rsidP="008B5365">
      <w:pPr>
        <w:spacing w:line="240" w:lineRule="auto"/>
        <w:jc w:val="left"/>
      </w:pPr>
    </w:p>
    <w:p w14:paraId="13FF4A1C" w14:textId="77777777" w:rsidR="00852D6F" w:rsidRPr="00765DDD" w:rsidRDefault="008B5365" w:rsidP="005367FA">
      <w:pPr>
        <w:pStyle w:val="ListParagraph"/>
        <w:numPr>
          <w:ilvl w:val="0"/>
          <w:numId w:val="3"/>
        </w:numPr>
        <w:spacing w:line="240" w:lineRule="auto"/>
        <w:ind w:left="360"/>
        <w:jc w:val="left"/>
      </w:pPr>
      <w:proofErr w:type="spellStart"/>
      <w:r w:rsidRPr="00765DDD">
        <w:t>Zubair</w:t>
      </w:r>
      <w:proofErr w:type="spellEnd"/>
      <w:r w:rsidRPr="00765DDD">
        <w:t xml:space="preserve"> M., </w:t>
      </w:r>
      <w:r w:rsidRPr="00765DDD">
        <w:rPr>
          <w:i/>
        </w:rPr>
        <w:t>et al</w:t>
      </w:r>
      <w:r w:rsidRPr="00765DDD">
        <w:t xml:space="preserve"> </w:t>
      </w:r>
      <w:proofErr w:type="spellStart"/>
      <w:r w:rsidRPr="00765DDD">
        <w:t>An</w:t>
      </w:r>
      <w:proofErr w:type="spellEnd"/>
      <w:r w:rsidRPr="00765DDD">
        <w:t xml:space="preserve"> </w:t>
      </w:r>
      <w:proofErr w:type="spellStart"/>
      <w:r w:rsidRPr="00765DDD">
        <w:t>Efficient</w:t>
      </w:r>
      <w:proofErr w:type="spellEnd"/>
      <w:r w:rsidRPr="00765DDD">
        <w:t xml:space="preserve"> K-</w:t>
      </w:r>
      <w:proofErr w:type="spellStart"/>
      <w:r w:rsidRPr="00765DDD">
        <w:t>Means</w:t>
      </w:r>
      <w:proofErr w:type="spellEnd"/>
      <w:r w:rsidRPr="00765DDD">
        <w:t xml:space="preserve"> </w:t>
      </w:r>
      <w:proofErr w:type="spellStart"/>
      <w:r w:rsidRPr="00765DDD">
        <w:t>Clustering</w:t>
      </w:r>
      <w:proofErr w:type="spellEnd"/>
      <w:r w:rsidRPr="00765DDD">
        <w:t xml:space="preserve"> </w:t>
      </w:r>
      <w:proofErr w:type="spellStart"/>
      <w:r w:rsidRPr="00765DDD">
        <w:t>Algorithm</w:t>
      </w:r>
      <w:proofErr w:type="spellEnd"/>
      <w:r w:rsidRPr="00765DDD">
        <w:t xml:space="preserve"> for </w:t>
      </w:r>
      <w:proofErr w:type="spellStart"/>
      <w:r w:rsidRPr="00765DDD">
        <w:t>Analysing</w:t>
      </w:r>
      <w:proofErr w:type="spellEnd"/>
      <w:r w:rsidRPr="00765DDD">
        <w:t xml:space="preserve"> COVID-19. </w:t>
      </w:r>
      <w:proofErr w:type="spellStart"/>
      <w:r w:rsidRPr="00765DDD">
        <w:t>Hybrid</w:t>
      </w:r>
      <w:proofErr w:type="spellEnd"/>
      <w:r w:rsidRPr="00765DDD">
        <w:t xml:space="preserve"> </w:t>
      </w:r>
      <w:proofErr w:type="spellStart"/>
      <w:r w:rsidRPr="00765DDD">
        <w:t>Intelligent</w:t>
      </w:r>
      <w:proofErr w:type="spellEnd"/>
      <w:r w:rsidRPr="00765DDD">
        <w:t xml:space="preserve"> Systems. </w:t>
      </w:r>
      <w:proofErr w:type="spellStart"/>
      <w:proofErr w:type="gramStart"/>
      <w:r w:rsidRPr="00765DDD">
        <w:t>vol</w:t>
      </w:r>
      <w:proofErr w:type="spellEnd"/>
      <w:proofErr w:type="gramEnd"/>
      <w:r w:rsidRPr="00765DDD">
        <w:t xml:space="preserve"> 1375. Springer, </w:t>
      </w:r>
      <w:proofErr w:type="spellStart"/>
      <w:r w:rsidRPr="00765DDD">
        <w:t>Cham</w:t>
      </w:r>
      <w:proofErr w:type="spellEnd"/>
      <w:r w:rsidRPr="00765DDD">
        <w:t>. (2021)</w:t>
      </w:r>
    </w:p>
    <w:p w14:paraId="55571D1B" w14:textId="77777777" w:rsidR="00852D6F" w:rsidRPr="00765DDD" w:rsidRDefault="00852D6F" w:rsidP="00020841"/>
    <w:p w14:paraId="573FC48E" w14:textId="77777777" w:rsidR="00020841" w:rsidRPr="00765DDD" w:rsidRDefault="00852D6F" w:rsidP="008860D4">
      <w:pPr>
        <w:pStyle w:val="ListParagraph"/>
        <w:numPr>
          <w:ilvl w:val="0"/>
          <w:numId w:val="3"/>
        </w:numPr>
        <w:spacing w:line="240" w:lineRule="auto"/>
        <w:ind w:left="360"/>
        <w:jc w:val="left"/>
      </w:pPr>
      <w:proofErr w:type="spellStart"/>
      <w:r w:rsidRPr="00765DDD">
        <w:t>B</w:t>
      </w:r>
      <w:r w:rsidR="00954F67" w:rsidRPr="00765DDD">
        <w:t>ostock</w:t>
      </w:r>
      <w:proofErr w:type="spellEnd"/>
      <w:r w:rsidRPr="00765DDD">
        <w:t>, Mike. D3.js - Data-</w:t>
      </w:r>
      <w:proofErr w:type="spellStart"/>
      <w:r w:rsidRPr="00765DDD">
        <w:t>Driven</w:t>
      </w:r>
      <w:proofErr w:type="spellEnd"/>
      <w:r w:rsidRPr="00765DDD">
        <w:t xml:space="preserve"> </w:t>
      </w:r>
      <w:proofErr w:type="spellStart"/>
      <w:r w:rsidRPr="00765DDD">
        <w:t>Documents</w:t>
      </w:r>
      <w:proofErr w:type="spellEnd"/>
      <w:r w:rsidRPr="00765DDD">
        <w:t>. Disponível em: ‘http://d3js.org/’.</w:t>
      </w:r>
    </w:p>
    <w:p w14:paraId="568C6800" w14:textId="77777777" w:rsidR="00020841" w:rsidRPr="00765DDD" w:rsidRDefault="00020841" w:rsidP="00020841"/>
    <w:p w14:paraId="156636C7" w14:textId="0D8557B0" w:rsidR="00020841" w:rsidRPr="00765DDD" w:rsidRDefault="00020841" w:rsidP="00020841">
      <w:pPr>
        <w:pStyle w:val="ListParagraph"/>
        <w:numPr>
          <w:ilvl w:val="0"/>
          <w:numId w:val="3"/>
        </w:numPr>
        <w:spacing w:line="240" w:lineRule="auto"/>
        <w:ind w:left="360"/>
        <w:jc w:val="left"/>
      </w:pPr>
      <w:proofErr w:type="spellStart"/>
      <w:r w:rsidRPr="00765DDD">
        <w:t>O'Sullivan</w:t>
      </w:r>
      <w:proofErr w:type="spellEnd"/>
      <w:r w:rsidRPr="00765DDD">
        <w:t xml:space="preserve">, Arthur. </w:t>
      </w:r>
      <w:proofErr w:type="spellStart"/>
      <w:proofErr w:type="gramStart"/>
      <w:r w:rsidRPr="00765DDD">
        <w:t>Economics</w:t>
      </w:r>
      <w:proofErr w:type="spellEnd"/>
      <w:r w:rsidRPr="00765DDD">
        <w:t xml:space="preserve"> :</w:t>
      </w:r>
      <w:proofErr w:type="gramEnd"/>
      <w:r w:rsidRPr="00765DDD">
        <w:t xml:space="preserve"> </w:t>
      </w:r>
      <w:proofErr w:type="spellStart"/>
      <w:r w:rsidRPr="00765DDD">
        <w:t>Principles</w:t>
      </w:r>
      <w:proofErr w:type="spellEnd"/>
      <w:r w:rsidRPr="00765DDD">
        <w:t xml:space="preserve"> in </w:t>
      </w:r>
      <w:proofErr w:type="spellStart"/>
      <w:r w:rsidRPr="00765DDD">
        <w:t>Action</w:t>
      </w:r>
      <w:proofErr w:type="spellEnd"/>
      <w:r w:rsidRPr="00765DDD">
        <w:t xml:space="preserve"> / Arthur </w:t>
      </w:r>
      <w:proofErr w:type="spellStart"/>
      <w:r w:rsidRPr="00765DDD">
        <w:t>O'Sullivan</w:t>
      </w:r>
      <w:proofErr w:type="spellEnd"/>
      <w:r w:rsidRPr="00765DDD">
        <w:t xml:space="preserve">, Steven M. </w:t>
      </w:r>
      <w:proofErr w:type="spellStart"/>
      <w:r w:rsidRPr="00765DDD">
        <w:t>Sheffrin</w:t>
      </w:r>
      <w:proofErr w:type="spellEnd"/>
      <w:r w:rsidRPr="00765DDD">
        <w:t xml:space="preserve">. </w:t>
      </w:r>
      <w:proofErr w:type="spellStart"/>
      <w:r w:rsidRPr="00765DDD">
        <w:t>Needham</w:t>
      </w:r>
      <w:proofErr w:type="spellEnd"/>
      <w:r w:rsidRPr="00765DDD">
        <w:t xml:space="preserve">, </w:t>
      </w:r>
      <w:proofErr w:type="gramStart"/>
      <w:r w:rsidRPr="00765DDD">
        <w:t>Mass. :Prentice</w:t>
      </w:r>
      <w:proofErr w:type="gramEnd"/>
      <w:r w:rsidRPr="00765DDD">
        <w:t xml:space="preserve"> Hall, 2003.</w:t>
      </w:r>
    </w:p>
    <w:p w14:paraId="0D503AC6" w14:textId="77777777" w:rsidR="00020841" w:rsidRPr="00765DDD" w:rsidRDefault="00020841" w:rsidP="00020841"/>
    <w:p w14:paraId="1C9AC883" w14:textId="77777777" w:rsidR="00020841" w:rsidRPr="00765DDD" w:rsidRDefault="00954F67" w:rsidP="008860D4">
      <w:pPr>
        <w:pStyle w:val="ListParagraph"/>
        <w:numPr>
          <w:ilvl w:val="0"/>
          <w:numId w:val="3"/>
        </w:numPr>
        <w:spacing w:line="240" w:lineRule="auto"/>
        <w:ind w:left="360"/>
        <w:jc w:val="left"/>
      </w:pPr>
      <w:r w:rsidRPr="00765DDD">
        <w:t>Costa, Rodrigo. MBA-USP-TCC. Disponível em: ‘https://github.com/costargc/MBA-USP-TCC/’.</w:t>
      </w:r>
      <w:r w:rsidR="00020841" w:rsidRPr="00765DDD">
        <w:t xml:space="preserve"> </w:t>
      </w:r>
    </w:p>
    <w:sectPr w:rsidR="00020841" w:rsidRPr="00765DDD" w:rsidSect="00EE21D2">
      <w:headerReference w:type="default" r:id="rId23"/>
      <w:footerReference w:type="default" r:id="rId24"/>
      <w:footerReference w:type="first" r:id="rId25"/>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C0F9D3" w14:textId="77777777" w:rsidR="00BA0D5D" w:rsidRDefault="00BA0D5D" w:rsidP="005F5FEB">
      <w:pPr>
        <w:spacing w:line="240" w:lineRule="auto"/>
      </w:pPr>
      <w:r>
        <w:separator/>
      </w:r>
    </w:p>
  </w:endnote>
  <w:endnote w:type="continuationSeparator" w:id="0">
    <w:p w14:paraId="4DC3AB39" w14:textId="77777777" w:rsidR="00BA0D5D" w:rsidRDefault="00BA0D5D"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2360599"/>
      <w:docPartObj>
        <w:docPartGallery w:val="Page Numbers (Bottom of Page)"/>
        <w:docPartUnique/>
      </w:docPartObj>
    </w:sdtPr>
    <w:sdtContent>
      <w:p w14:paraId="450CB916" w14:textId="77777777" w:rsidR="008860D4" w:rsidRDefault="008860D4">
        <w:pPr>
          <w:pStyle w:val="Footer"/>
          <w:jc w:val="right"/>
        </w:pPr>
      </w:p>
    </w:sdtContent>
  </w:sdt>
  <w:p w14:paraId="450CB917" w14:textId="77777777" w:rsidR="008860D4" w:rsidRDefault="008860D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0615095"/>
      <w:docPartObj>
        <w:docPartGallery w:val="Page Numbers (Bottom of Page)"/>
        <w:docPartUnique/>
      </w:docPartObj>
    </w:sdtPr>
    <w:sdtEndPr>
      <w:rPr>
        <w:sz w:val="18"/>
        <w:szCs w:val="18"/>
      </w:rPr>
    </w:sdtEndPr>
    <w:sdtContent>
      <w:p w14:paraId="450CB91B" w14:textId="212EFA0D" w:rsidR="008860D4" w:rsidRPr="00EF1F11" w:rsidRDefault="008860D4">
        <w:pPr>
          <w:pStyle w:val="Footer"/>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2363D2">
          <w:rPr>
            <w:noProof/>
            <w:sz w:val="18"/>
            <w:szCs w:val="18"/>
          </w:rPr>
          <w:t>1</w:t>
        </w:r>
        <w:r w:rsidRPr="00EF1F11">
          <w:rPr>
            <w:sz w:val="18"/>
            <w:szCs w:val="18"/>
          </w:rPr>
          <w:fldChar w:fldCharType="end"/>
        </w:r>
      </w:p>
    </w:sdtContent>
  </w:sdt>
  <w:p w14:paraId="450CB91C" w14:textId="77777777" w:rsidR="008860D4" w:rsidRPr="00F23EFD" w:rsidRDefault="008860D4" w:rsidP="00F23EFD">
    <w:pPr>
      <w:spacing w:line="240" w:lineRule="auto"/>
      <w:jc w:val="left"/>
      <w:rPr>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310677" w14:textId="1EFF9085" w:rsidR="008860D4" w:rsidRPr="00EF1565" w:rsidRDefault="008860D4">
    <w:pPr>
      <w:pStyle w:val="Footer"/>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2363D2">
      <w:rPr>
        <w:noProof/>
        <w:sz w:val="18"/>
        <w:szCs w:val="18"/>
      </w:rPr>
      <w:t>4</w:t>
    </w:r>
    <w:r w:rsidRPr="00EF1565">
      <w:rPr>
        <w:sz w:val="18"/>
        <w:szCs w:val="18"/>
      </w:rPr>
      <w:fldChar w:fldCharType="end"/>
    </w:r>
  </w:p>
  <w:p w14:paraId="25D1DCB2" w14:textId="77777777" w:rsidR="008860D4" w:rsidRDefault="008860D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F588E" w14:textId="77777777" w:rsidR="008860D4" w:rsidRDefault="008860D4">
    <w:pPr>
      <w:pStyle w:val="Footer"/>
      <w:jc w:val="right"/>
    </w:pPr>
  </w:p>
  <w:p w14:paraId="05550BF1" w14:textId="77777777" w:rsidR="008860D4" w:rsidRDefault="008860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36878F" w14:textId="77777777" w:rsidR="00BA0D5D" w:rsidRDefault="00BA0D5D" w:rsidP="005F5FEB">
      <w:pPr>
        <w:spacing w:line="240" w:lineRule="auto"/>
      </w:pPr>
      <w:bookmarkStart w:id="0" w:name="_Hlk493588901"/>
      <w:bookmarkEnd w:id="0"/>
      <w:r>
        <w:separator/>
      </w:r>
    </w:p>
  </w:footnote>
  <w:footnote w:type="continuationSeparator" w:id="0">
    <w:p w14:paraId="3933180F" w14:textId="77777777" w:rsidR="00BA0D5D" w:rsidRDefault="00BA0D5D" w:rsidP="005F5FE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CB914" w14:textId="77777777" w:rsidR="008860D4" w:rsidRPr="00D52F94" w:rsidRDefault="008860D4" w:rsidP="001E108A">
    <w:pPr>
      <w:pStyle w:val="NoSpacing"/>
      <w:ind w:right="3968"/>
      <w:rPr>
        <w:sz w:val="16"/>
        <w:szCs w:val="17"/>
      </w:rPr>
    </w:pPr>
    <w:r w:rsidRPr="00D52F94">
      <w:rPr>
        <w:noProof/>
        <w:sz w:val="16"/>
        <w:szCs w:val="17"/>
        <w:lang w:val="en-US"/>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Pr>
        <w:sz w:val="16"/>
        <w:szCs w:val="17"/>
      </w:rPr>
      <w:t>_________ (Nome do curso) – Ano ____ (ano da defesa)</w:t>
    </w:r>
  </w:p>
  <w:p w14:paraId="450CB915" w14:textId="77777777" w:rsidR="008860D4" w:rsidRDefault="008860D4" w:rsidP="00433E63">
    <w:pPr>
      <w:pStyle w:val="Header"/>
      <w:tabs>
        <w:tab w:val="clear" w:pos="4252"/>
        <w:tab w:val="clear" w:pos="8504"/>
        <w:tab w:val="left" w:pos="1785"/>
      </w:tabs>
    </w:pPr>
    <w:r>
      <w:rPr>
        <w:noProof/>
        <w:lang w:val="en-US"/>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CB918" w14:textId="21E657CB" w:rsidR="008860D4" w:rsidRPr="00D52F94" w:rsidRDefault="008860D4" w:rsidP="00D92CD6">
    <w:pPr>
      <w:pStyle w:val="NoSpacing"/>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val="en-US"/>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16"/>
        <w:szCs w:val="17"/>
      </w:rPr>
      <w:t>Trabalho</w:t>
    </w:r>
    <w:r w:rsidRPr="00D52F94">
      <w:rPr>
        <w:sz w:val="16"/>
        <w:szCs w:val="17"/>
      </w:rPr>
      <w:t xml:space="preserve"> apresentad</w:t>
    </w:r>
    <w:r>
      <w:rPr>
        <w:sz w:val="16"/>
        <w:szCs w:val="17"/>
      </w:rPr>
      <w:t>o</w:t>
    </w:r>
    <w:r w:rsidRPr="00D52F94">
      <w:rPr>
        <w:sz w:val="16"/>
        <w:szCs w:val="17"/>
      </w:rPr>
      <w:t xml:space="preserve"> para obtenção do título de especialista em</w:t>
    </w:r>
    <w:r>
      <w:rPr>
        <w:sz w:val="16"/>
        <w:szCs w:val="17"/>
      </w:rPr>
      <w:t xml:space="preserve"> </w:t>
    </w:r>
    <w:r>
      <w:rPr>
        <w:sz w:val="16"/>
        <w:szCs w:val="17"/>
      </w:rPr>
      <w:br/>
      <w:t>MBA em Data Science e Analytics – 2022</w:t>
    </w:r>
  </w:p>
  <w:p w14:paraId="450CB919" w14:textId="77777777" w:rsidR="008860D4" w:rsidRDefault="008860D4" w:rsidP="00D92CD6">
    <w:pPr>
      <w:pStyle w:val="Header"/>
      <w:tabs>
        <w:tab w:val="clear" w:pos="4252"/>
        <w:tab w:val="clear" w:pos="8504"/>
        <w:tab w:val="left" w:pos="1785"/>
      </w:tabs>
    </w:pPr>
    <w:r>
      <w:rPr>
        <w:noProof/>
        <w:lang w:val="en-US"/>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8860D4" w:rsidRPr="00D92CD6" w:rsidRDefault="008860D4" w:rsidP="00D92CD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D69B6" w14:textId="77777777" w:rsidR="008860D4" w:rsidRPr="00D52F94" w:rsidRDefault="008860D4" w:rsidP="003A0223">
    <w:pPr>
      <w:pStyle w:val="NoSpacing"/>
      <w:ind w:right="3968"/>
      <w:rPr>
        <w:sz w:val="16"/>
        <w:szCs w:val="17"/>
      </w:rPr>
    </w:pPr>
    <w:bookmarkStart w:id="17" w:name="_Hlk33913842"/>
    <w:bookmarkStart w:id="18" w:name="_Hlk33913843"/>
    <w:r>
      <w:rPr>
        <w:noProof/>
        <w:lang w:val="en-US"/>
      </w:rPr>
      <w:drawing>
        <wp:anchor distT="0" distB="0" distL="114300" distR="114300" simplePos="0" relativeHeight="251668480" behindDoc="1" locked="0" layoutInCell="1" allowOverlap="1" wp14:anchorId="1B8D2D0E" wp14:editId="120645EF">
          <wp:simplePos x="0" y="0"/>
          <wp:positionH relativeFrom="margin">
            <wp:posOffset>5081270</wp:posOffset>
          </wp:positionH>
          <wp:positionV relativeFrom="paragraph">
            <wp:posOffset>-46506</wp:posOffset>
          </wp:positionV>
          <wp:extent cx="672245" cy="282091"/>
          <wp:effectExtent l="0" t="0" r="0" b="3810"/>
          <wp:wrapNone/>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16"/>
        <w:szCs w:val="17"/>
      </w:rPr>
      <w:t>Trabalho</w:t>
    </w:r>
    <w:r w:rsidRPr="00D52F94">
      <w:rPr>
        <w:sz w:val="16"/>
        <w:szCs w:val="17"/>
      </w:rPr>
      <w:t xml:space="preserve"> apresentad</w:t>
    </w:r>
    <w:r>
      <w:rPr>
        <w:sz w:val="16"/>
        <w:szCs w:val="17"/>
      </w:rPr>
      <w:t>o</w:t>
    </w:r>
    <w:r w:rsidRPr="00D52F94">
      <w:rPr>
        <w:sz w:val="16"/>
        <w:szCs w:val="17"/>
      </w:rPr>
      <w:t xml:space="preserve"> para obtenção do título de especialista em</w:t>
    </w:r>
    <w:r>
      <w:rPr>
        <w:sz w:val="16"/>
        <w:szCs w:val="17"/>
      </w:rPr>
      <w:t xml:space="preserve"> </w:t>
    </w:r>
    <w:r>
      <w:rPr>
        <w:sz w:val="16"/>
        <w:szCs w:val="17"/>
      </w:rPr>
      <w:br/>
      <w:t>MBA em Data Science e Analytics – 2022</w:t>
    </w:r>
  </w:p>
  <w:p w14:paraId="11B128D1" w14:textId="5CD4F816" w:rsidR="008860D4" w:rsidRDefault="008860D4" w:rsidP="00EE21D2">
    <w:pPr>
      <w:pStyle w:val="Header"/>
      <w:tabs>
        <w:tab w:val="clear" w:pos="4252"/>
        <w:tab w:val="clear" w:pos="8504"/>
        <w:tab w:val="left" w:pos="1785"/>
      </w:tabs>
    </w:pPr>
    <w:r>
      <w:rPr>
        <w:noProof/>
        <w:lang w:val="en-US"/>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tab/>
    </w:r>
  </w:p>
  <w:bookmarkEnd w:id="17"/>
  <w:bookmarkEnd w:id="18"/>
  <w:p w14:paraId="54778FA6" w14:textId="77777777" w:rsidR="008860D4" w:rsidRPr="00EE21D2" w:rsidRDefault="008860D4" w:rsidP="00EE21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EB2A9D"/>
    <w:multiLevelType w:val="hybridMultilevel"/>
    <w:tmpl w:val="0BC61592"/>
    <w:lvl w:ilvl="0" w:tplc="40EAD2B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FEB"/>
    <w:rsid w:val="00002D22"/>
    <w:rsid w:val="00002FED"/>
    <w:rsid w:val="0000516E"/>
    <w:rsid w:val="00010625"/>
    <w:rsid w:val="000121A2"/>
    <w:rsid w:val="000129BF"/>
    <w:rsid w:val="00015A3B"/>
    <w:rsid w:val="00020841"/>
    <w:rsid w:val="00022DE4"/>
    <w:rsid w:val="000318BF"/>
    <w:rsid w:val="0003392C"/>
    <w:rsid w:val="00033ABE"/>
    <w:rsid w:val="000379B9"/>
    <w:rsid w:val="000414DF"/>
    <w:rsid w:val="00042541"/>
    <w:rsid w:val="00052825"/>
    <w:rsid w:val="0006184C"/>
    <w:rsid w:val="0006582A"/>
    <w:rsid w:val="00071272"/>
    <w:rsid w:val="00080BC8"/>
    <w:rsid w:val="000A1F2D"/>
    <w:rsid w:val="000A23B0"/>
    <w:rsid w:val="000A46BE"/>
    <w:rsid w:val="000A64CD"/>
    <w:rsid w:val="000A7332"/>
    <w:rsid w:val="000B52FF"/>
    <w:rsid w:val="000B6C41"/>
    <w:rsid w:val="000C043D"/>
    <w:rsid w:val="000C0F19"/>
    <w:rsid w:val="000C5E50"/>
    <w:rsid w:val="000D65A6"/>
    <w:rsid w:val="000D7128"/>
    <w:rsid w:val="000E6826"/>
    <w:rsid w:val="000F06D0"/>
    <w:rsid w:val="000F3312"/>
    <w:rsid w:val="000F7383"/>
    <w:rsid w:val="00103C8C"/>
    <w:rsid w:val="0010566C"/>
    <w:rsid w:val="00106E6C"/>
    <w:rsid w:val="00111217"/>
    <w:rsid w:val="001179F3"/>
    <w:rsid w:val="00123A50"/>
    <w:rsid w:val="0014260C"/>
    <w:rsid w:val="00155FEB"/>
    <w:rsid w:val="001650D8"/>
    <w:rsid w:val="00173435"/>
    <w:rsid w:val="0017695E"/>
    <w:rsid w:val="0018079B"/>
    <w:rsid w:val="00183B05"/>
    <w:rsid w:val="00186BA8"/>
    <w:rsid w:val="00196DB1"/>
    <w:rsid w:val="001A2B26"/>
    <w:rsid w:val="001A3AE9"/>
    <w:rsid w:val="001B29CD"/>
    <w:rsid w:val="001B7001"/>
    <w:rsid w:val="001B7C5F"/>
    <w:rsid w:val="001E108A"/>
    <w:rsid w:val="001E6121"/>
    <w:rsid w:val="001E6B8D"/>
    <w:rsid w:val="001F0A4F"/>
    <w:rsid w:val="001F5096"/>
    <w:rsid w:val="001F677B"/>
    <w:rsid w:val="002013ED"/>
    <w:rsid w:val="002138F6"/>
    <w:rsid w:val="00214A52"/>
    <w:rsid w:val="00221EC9"/>
    <w:rsid w:val="00222FB8"/>
    <w:rsid w:val="002246AB"/>
    <w:rsid w:val="00225427"/>
    <w:rsid w:val="00227A2A"/>
    <w:rsid w:val="002363D2"/>
    <w:rsid w:val="00244916"/>
    <w:rsid w:val="00246075"/>
    <w:rsid w:val="00247798"/>
    <w:rsid w:val="00250606"/>
    <w:rsid w:val="0025090A"/>
    <w:rsid w:val="0026130F"/>
    <w:rsid w:val="00262449"/>
    <w:rsid w:val="0026400A"/>
    <w:rsid w:val="00266914"/>
    <w:rsid w:val="00273955"/>
    <w:rsid w:val="00282166"/>
    <w:rsid w:val="00286FB4"/>
    <w:rsid w:val="002875D3"/>
    <w:rsid w:val="00295E7E"/>
    <w:rsid w:val="00296614"/>
    <w:rsid w:val="002A6EE8"/>
    <w:rsid w:val="002B7B5A"/>
    <w:rsid w:val="002D0A4C"/>
    <w:rsid w:val="002D35E9"/>
    <w:rsid w:val="002D3B35"/>
    <w:rsid w:val="002D6078"/>
    <w:rsid w:val="002D6AF2"/>
    <w:rsid w:val="002D778A"/>
    <w:rsid w:val="002E3D0D"/>
    <w:rsid w:val="002F1330"/>
    <w:rsid w:val="002F2245"/>
    <w:rsid w:val="002F3830"/>
    <w:rsid w:val="002F6D4A"/>
    <w:rsid w:val="00302BCD"/>
    <w:rsid w:val="00311C33"/>
    <w:rsid w:val="003133DB"/>
    <w:rsid w:val="0031459B"/>
    <w:rsid w:val="00315058"/>
    <w:rsid w:val="00320448"/>
    <w:rsid w:val="00323A4C"/>
    <w:rsid w:val="00325B43"/>
    <w:rsid w:val="0033468D"/>
    <w:rsid w:val="0035192B"/>
    <w:rsid w:val="00351961"/>
    <w:rsid w:val="003542E3"/>
    <w:rsid w:val="00362B83"/>
    <w:rsid w:val="00363932"/>
    <w:rsid w:val="00364D20"/>
    <w:rsid w:val="00364EBE"/>
    <w:rsid w:val="003678EC"/>
    <w:rsid w:val="0037116D"/>
    <w:rsid w:val="0038279B"/>
    <w:rsid w:val="00382BEB"/>
    <w:rsid w:val="00383658"/>
    <w:rsid w:val="003A0223"/>
    <w:rsid w:val="003A2BF8"/>
    <w:rsid w:val="003A50AD"/>
    <w:rsid w:val="003B3E2D"/>
    <w:rsid w:val="003C0770"/>
    <w:rsid w:val="003C0DDD"/>
    <w:rsid w:val="003C1B38"/>
    <w:rsid w:val="003C65F6"/>
    <w:rsid w:val="003C7526"/>
    <w:rsid w:val="003C7E8D"/>
    <w:rsid w:val="003E150B"/>
    <w:rsid w:val="003E36CE"/>
    <w:rsid w:val="003E64D0"/>
    <w:rsid w:val="003F02C0"/>
    <w:rsid w:val="003F1EED"/>
    <w:rsid w:val="003F77A8"/>
    <w:rsid w:val="00401D1E"/>
    <w:rsid w:val="00402E00"/>
    <w:rsid w:val="0040349A"/>
    <w:rsid w:val="00406344"/>
    <w:rsid w:val="004139D1"/>
    <w:rsid w:val="00414EA7"/>
    <w:rsid w:val="00421D0A"/>
    <w:rsid w:val="004242F4"/>
    <w:rsid w:val="00424D37"/>
    <w:rsid w:val="00433E63"/>
    <w:rsid w:val="004344B3"/>
    <w:rsid w:val="004349A6"/>
    <w:rsid w:val="00435976"/>
    <w:rsid w:val="0044240B"/>
    <w:rsid w:val="004453D9"/>
    <w:rsid w:val="00445A1F"/>
    <w:rsid w:val="0045201D"/>
    <w:rsid w:val="004638D2"/>
    <w:rsid w:val="00466F81"/>
    <w:rsid w:val="00467C3B"/>
    <w:rsid w:val="0047191C"/>
    <w:rsid w:val="00471D21"/>
    <w:rsid w:val="00473CFE"/>
    <w:rsid w:val="00474ACC"/>
    <w:rsid w:val="004829D7"/>
    <w:rsid w:val="0049292B"/>
    <w:rsid w:val="004A6265"/>
    <w:rsid w:val="004B0852"/>
    <w:rsid w:val="004B3DF1"/>
    <w:rsid w:val="004B570C"/>
    <w:rsid w:val="004B6697"/>
    <w:rsid w:val="004B73BD"/>
    <w:rsid w:val="004C12D2"/>
    <w:rsid w:val="004E1ADB"/>
    <w:rsid w:val="004E2E96"/>
    <w:rsid w:val="004F2EEB"/>
    <w:rsid w:val="005154B6"/>
    <w:rsid w:val="00516C5E"/>
    <w:rsid w:val="00522FDE"/>
    <w:rsid w:val="00527BBF"/>
    <w:rsid w:val="00530C1C"/>
    <w:rsid w:val="00531090"/>
    <w:rsid w:val="005325A6"/>
    <w:rsid w:val="00532A60"/>
    <w:rsid w:val="005367FA"/>
    <w:rsid w:val="0053780E"/>
    <w:rsid w:val="00542A04"/>
    <w:rsid w:val="005502EC"/>
    <w:rsid w:val="00551EA4"/>
    <w:rsid w:val="00556C81"/>
    <w:rsid w:val="00580198"/>
    <w:rsid w:val="00584676"/>
    <w:rsid w:val="0058770B"/>
    <w:rsid w:val="005905F2"/>
    <w:rsid w:val="00593069"/>
    <w:rsid w:val="00594DC8"/>
    <w:rsid w:val="005A0D62"/>
    <w:rsid w:val="005A2BA8"/>
    <w:rsid w:val="005A2F80"/>
    <w:rsid w:val="005A4188"/>
    <w:rsid w:val="005B2400"/>
    <w:rsid w:val="005B3614"/>
    <w:rsid w:val="005B3BCF"/>
    <w:rsid w:val="005B55DF"/>
    <w:rsid w:val="005C0B45"/>
    <w:rsid w:val="005C6BA6"/>
    <w:rsid w:val="005D6B9B"/>
    <w:rsid w:val="005E318E"/>
    <w:rsid w:val="005E7DF2"/>
    <w:rsid w:val="005F29F8"/>
    <w:rsid w:val="005F4EB3"/>
    <w:rsid w:val="005F5FEB"/>
    <w:rsid w:val="00601154"/>
    <w:rsid w:val="0062319A"/>
    <w:rsid w:val="00636D01"/>
    <w:rsid w:val="00647DBF"/>
    <w:rsid w:val="00657EA6"/>
    <w:rsid w:val="0066110E"/>
    <w:rsid w:val="006805F5"/>
    <w:rsid w:val="00681AD7"/>
    <w:rsid w:val="00683832"/>
    <w:rsid w:val="00684110"/>
    <w:rsid w:val="00687D18"/>
    <w:rsid w:val="006926E3"/>
    <w:rsid w:val="006A0317"/>
    <w:rsid w:val="006B3841"/>
    <w:rsid w:val="006B4497"/>
    <w:rsid w:val="006B4591"/>
    <w:rsid w:val="006C2C8C"/>
    <w:rsid w:val="006C720C"/>
    <w:rsid w:val="006D2995"/>
    <w:rsid w:val="006D7365"/>
    <w:rsid w:val="006D7A7F"/>
    <w:rsid w:val="006D7B11"/>
    <w:rsid w:val="006E1A8E"/>
    <w:rsid w:val="006E5D44"/>
    <w:rsid w:val="006F0623"/>
    <w:rsid w:val="006F2620"/>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3001"/>
    <w:rsid w:val="007551BF"/>
    <w:rsid w:val="00762261"/>
    <w:rsid w:val="00765DDD"/>
    <w:rsid w:val="00770024"/>
    <w:rsid w:val="007749A1"/>
    <w:rsid w:val="0078405D"/>
    <w:rsid w:val="00784D7A"/>
    <w:rsid w:val="007854B3"/>
    <w:rsid w:val="007A2A3C"/>
    <w:rsid w:val="007A3B9C"/>
    <w:rsid w:val="007A658E"/>
    <w:rsid w:val="007B0806"/>
    <w:rsid w:val="007D7203"/>
    <w:rsid w:val="007E290A"/>
    <w:rsid w:val="007F4591"/>
    <w:rsid w:val="007F54A6"/>
    <w:rsid w:val="007F57A4"/>
    <w:rsid w:val="00800FF0"/>
    <w:rsid w:val="00811A4F"/>
    <w:rsid w:val="00811DE0"/>
    <w:rsid w:val="00812949"/>
    <w:rsid w:val="0081660B"/>
    <w:rsid w:val="0082264B"/>
    <w:rsid w:val="008259B0"/>
    <w:rsid w:val="00826D39"/>
    <w:rsid w:val="00833B09"/>
    <w:rsid w:val="00834D05"/>
    <w:rsid w:val="00835CCF"/>
    <w:rsid w:val="00836CE1"/>
    <w:rsid w:val="008421B8"/>
    <w:rsid w:val="00842D35"/>
    <w:rsid w:val="008443FF"/>
    <w:rsid w:val="00852D6F"/>
    <w:rsid w:val="008545E0"/>
    <w:rsid w:val="00860F38"/>
    <w:rsid w:val="0087237C"/>
    <w:rsid w:val="00872B6C"/>
    <w:rsid w:val="008860D4"/>
    <w:rsid w:val="00886138"/>
    <w:rsid w:val="00886CFD"/>
    <w:rsid w:val="00890B17"/>
    <w:rsid w:val="00890BFD"/>
    <w:rsid w:val="008923FD"/>
    <w:rsid w:val="0089638E"/>
    <w:rsid w:val="008A1677"/>
    <w:rsid w:val="008A3CF6"/>
    <w:rsid w:val="008B0031"/>
    <w:rsid w:val="008B038A"/>
    <w:rsid w:val="008B0687"/>
    <w:rsid w:val="008B4775"/>
    <w:rsid w:val="008B5365"/>
    <w:rsid w:val="008B5BBC"/>
    <w:rsid w:val="008C5578"/>
    <w:rsid w:val="008C7AB1"/>
    <w:rsid w:val="008D2C4F"/>
    <w:rsid w:val="008D541D"/>
    <w:rsid w:val="008E02ED"/>
    <w:rsid w:val="008E45B7"/>
    <w:rsid w:val="008E4B54"/>
    <w:rsid w:val="008F2AC4"/>
    <w:rsid w:val="008F4149"/>
    <w:rsid w:val="008F707D"/>
    <w:rsid w:val="00904BC2"/>
    <w:rsid w:val="00906BFA"/>
    <w:rsid w:val="00907E78"/>
    <w:rsid w:val="00916A5A"/>
    <w:rsid w:val="00917196"/>
    <w:rsid w:val="009248B0"/>
    <w:rsid w:val="009319BD"/>
    <w:rsid w:val="00931D71"/>
    <w:rsid w:val="00932E28"/>
    <w:rsid w:val="0093332B"/>
    <w:rsid w:val="0094025E"/>
    <w:rsid w:val="0094383B"/>
    <w:rsid w:val="0095163A"/>
    <w:rsid w:val="00954F67"/>
    <w:rsid w:val="009629EB"/>
    <w:rsid w:val="00964DE5"/>
    <w:rsid w:val="00973982"/>
    <w:rsid w:val="00981503"/>
    <w:rsid w:val="009924AC"/>
    <w:rsid w:val="00992731"/>
    <w:rsid w:val="00992A07"/>
    <w:rsid w:val="009934FC"/>
    <w:rsid w:val="009A06AA"/>
    <w:rsid w:val="009C5437"/>
    <w:rsid w:val="009D09D0"/>
    <w:rsid w:val="009D2D67"/>
    <w:rsid w:val="009D4560"/>
    <w:rsid w:val="009D7441"/>
    <w:rsid w:val="009D7C2D"/>
    <w:rsid w:val="009E3D42"/>
    <w:rsid w:val="009E6355"/>
    <w:rsid w:val="009E7FB7"/>
    <w:rsid w:val="009F11F4"/>
    <w:rsid w:val="009F43AE"/>
    <w:rsid w:val="00A045BD"/>
    <w:rsid w:val="00A06683"/>
    <w:rsid w:val="00A143E9"/>
    <w:rsid w:val="00A3138A"/>
    <w:rsid w:val="00A346D3"/>
    <w:rsid w:val="00A4125E"/>
    <w:rsid w:val="00A44F29"/>
    <w:rsid w:val="00A46080"/>
    <w:rsid w:val="00A464FF"/>
    <w:rsid w:val="00A472A0"/>
    <w:rsid w:val="00A47C29"/>
    <w:rsid w:val="00A47DAE"/>
    <w:rsid w:val="00A52C33"/>
    <w:rsid w:val="00A52F5E"/>
    <w:rsid w:val="00A65683"/>
    <w:rsid w:val="00A67C44"/>
    <w:rsid w:val="00A74221"/>
    <w:rsid w:val="00A74EC3"/>
    <w:rsid w:val="00A7611A"/>
    <w:rsid w:val="00A7743E"/>
    <w:rsid w:val="00A77E1E"/>
    <w:rsid w:val="00A77E89"/>
    <w:rsid w:val="00A82D84"/>
    <w:rsid w:val="00A966CF"/>
    <w:rsid w:val="00AA1EDC"/>
    <w:rsid w:val="00AA6708"/>
    <w:rsid w:val="00AB3AFC"/>
    <w:rsid w:val="00AC4E71"/>
    <w:rsid w:val="00AC5332"/>
    <w:rsid w:val="00AD73D0"/>
    <w:rsid w:val="00AE2179"/>
    <w:rsid w:val="00AF625F"/>
    <w:rsid w:val="00AF7A61"/>
    <w:rsid w:val="00B0110A"/>
    <w:rsid w:val="00B057DD"/>
    <w:rsid w:val="00B15503"/>
    <w:rsid w:val="00B34D23"/>
    <w:rsid w:val="00B35358"/>
    <w:rsid w:val="00B35F3F"/>
    <w:rsid w:val="00B523BB"/>
    <w:rsid w:val="00B5289B"/>
    <w:rsid w:val="00B5612B"/>
    <w:rsid w:val="00B57893"/>
    <w:rsid w:val="00B67CC1"/>
    <w:rsid w:val="00B73815"/>
    <w:rsid w:val="00B754B6"/>
    <w:rsid w:val="00B75E60"/>
    <w:rsid w:val="00B87C3E"/>
    <w:rsid w:val="00B95D09"/>
    <w:rsid w:val="00B9605E"/>
    <w:rsid w:val="00BA0816"/>
    <w:rsid w:val="00BA0D5D"/>
    <w:rsid w:val="00BA46B0"/>
    <w:rsid w:val="00BA6DB1"/>
    <w:rsid w:val="00BB309B"/>
    <w:rsid w:val="00BB4B6C"/>
    <w:rsid w:val="00BB536E"/>
    <w:rsid w:val="00BB5AD1"/>
    <w:rsid w:val="00BB71DF"/>
    <w:rsid w:val="00BC0275"/>
    <w:rsid w:val="00BC4DD5"/>
    <w:rsid w:val="00BC7F9D"/>
    <w:rsid w:val="00BD1169"/>
    <w:rsid w:val="00BD34AF"/>
    <w:rsid w:val="00BD36B1"/>
    <w:rsid w:val="00BD553F"/>
    <w:rsid w:val="00BD7975"/>
    <w:rsid w:val="00BE69F5"/>
    <w:rsid w:val="00BF2482"/>
    <w:rsid w:val="00BF2F82"/>
    <w:rsid w:val="00BF7046"/>
    <w:rsid w:val="00C03610"/>
    <w:rsid w:val="00C0430F"/>
    <w:rsid w:val="00C1069A"/>
    <w:rsid w:val="00C232C9"/>
    <w:rsid w:val="00C24BEA"/>
    <w:rsid w:val="00C26E78"/>
    <w:rsid w:val="00C278FE"/>
    <w:rsid w:val="00C32EE4"/>
    <w:rsid w:val="00C32F20"/>
    <w:rsid w:val="00C54537"/>
    <w:rsid w:val="00C55413"/>
    <w:rsid w:val="00C55528"/>
    <w:rsid w:val="00C56AA8"/>
    <w:rsid w:val="00C6199B"/>
    <w:rsid w:val="00C64E7D"/>
    <w:rsid w:val="00C651A5"/>
    <w:rsid w:val="00C7177A"/>
    <w:rsid w:val="00C71EDD"/>
    <w:rsid w:val="00C73EAF"/>
    <w:rsid w:val="00C74B92"/>
    <w:rsid w:val="00C77BD3"/>
    <w:rsid w:val="00C8729A"/>
    <w:rsid w:val="00C901B7"/>
    <w:rsid w:val="00C94381"/>
    <w:rsid w:val="00CA3CF8"/>
    <w:rsid w:val="00CA75CC"/>
    <w:rsid w:val="00CA75F3"/>
    <w:rsid w:val="00CB3A48"/>
    <w:rsid w:val="00CB4C42"/>
    <w:rsid w:val="00CC0E3E"/>
    <w:rsid w:val="00CC2AF5"/>
    <w:rsid w:val="00CC3CB5"/>
    <w:rsid w:val="00CC6166"/>
    <w:rsid w:val="00CD612F"/>
    <w:rsid w:val="00CD61E0"/>
    <w:rsid w:val="00CD7E25"/>
    <w:rsid w:val="00CE3E82"/>
    <w:rsid w:val="00CE617C"/>
    <w:rsid w:val="00CF4624"/>
    <w:rsid w:val="00CF5BE5"/>
    <w:rsid w:val="00CF79AD"/>
    <w:rsid w:val="00D02A25"/>
    <w:rsid w:val="00D0473F"/>
    <w:rsid w:val="00D172FA"/>
    <w:rsid w:val="00D20B96"/>
    <w:rsid w:val="00D2204B"/>
    <w:rsid w:val="00D271D5"/>
    <w:rsid w:val="00D31253"/>
    <w:rsid w:val="00D34E62"/>
    <w:rsid w:val="00D35847"/>
    <w:rsid w:val="00D430F6"/>
    <w:rsid w:val="00D475D2"/>
    <w:rsid w:val="00D50856"/>
    <w:rsid w:val="00D52F94"/>
    <w:rsid w:val="00D6166F"/>
    <w:rsid w:val="00D65298"/>
    <w:rsid w:val="00D706A2"/>
    <w:rsid w:val="00D757B2"/>
    <w:rsid w:val="00D85677"/>
    <w:rsid w:val="00D91E0D"/>
    <w:rsid w:val="00D92CD6"/>
    <w:rsid w:val="00DB07AF"/>
    <w:rsid w:val="00DB1D8D"/>
    <w:rsid w:val="00DB5464"/>
    <w:rsid w:val="00DC1FA9"/>
    <w:rsid w:val="00DD0D55"/>
    <w:rsid w:val="00DD423D"/>
    <w:rsid w:val="00DD6CA9"/>
    <w:rsid w:val="00DE4D59"/>
    <w:rsid w:val="00DF0D6E"/>
    <w:rsid w:val="00DF3A71"/>
    <w:rsid w:val="00E0030F"/>
    <w:rsid w:val="00E0114C"/>
    <w:rsid w:val="00E05E3E"/>
    <w:rsid w:val="00E0684D"/>
    <w:rsid w:val="00E12124"/>
    <w:rsid w:val="00E12A3E"/>
    <w:rsid w:val="00E14849"/>
    <w:rsid w:val="00E16313"/>
    <w:rsid w:val="00E1740E"/>
    <w:rsid w:val="00E25839"/>
    <w:rsid w:val="00E3132F"/>
    <w:rsid w:val="00E37B97"/>
    <w:rsid w:val="00E45517"/>
    <w:rsid w:val="00E470FC"/>
    <w:rsid w:val="00E54D23"/>
    <w:rsid w:val="00E5522F"/>
    <w:rsid w:val="00E575F6"/>
    <w:rsid w:val="00E61157"/>
    <w:rsid w:val="00E70DDA"/>
    <w:rsid w:val="00E71060"/>
    <w:rsid w:val="00E80C1F"/>
    <w:rsid w:val="00E835B5"/>
    <w:rsid w:val="00E87EBF"/>
    <w:rsid w:val="00E92DB9"/>
    <w:rsid w:val="00E9452C"/>
    <w:rsid w:val="00EA072E"/>
    <w:rsid w:val="00EA1D8A"/>
    <w:rsid w:val="00EA275D"/>
    <w:rsid w:val="00EA60A7"/>
    <w:rsid w:val="00EA66D6"/>
    <w:rsid w:val="00EB1E46"/>
    <w:rsid w:val="00EB3BDE"/>
    <w:rsid w:val="00EB5E64"/>
    <w:rsid w:val="00EC22D7"/>
    <w:rsid w:val="00EC7116"/>
    <w:rsid w:val="00ED77AE"/>
    <w:rsid w:val="00EE21D2"/>
    <w:rsid w:val="00EE487E"/>
    <w:rsid w:val="00EE568D"/>
    <w:rsid w:val="00EE604D"/>
    <w:rsid w:val="00EE773C"/>
    <w:rsid w:val="00EF1565"/>
    <w:rsid w:val="00EF1F11"/>
    <w:rsid w:val="00EF3BA4"/>
    <w:rsid w:val="00EF3BB2"/>
    <w:rsid w:val="00EF52B5"/>
    <w:rsid w:val="00EF654F"/>
    <w:rsid w:val="00EF73CA"/>
    <w:rsid w:val="00EF7DDF"/>
    <w:rsid w:val="00F0090B"/>
    <w:rsid w:val="00F0606D"/>
    <w:rsid w:val="00F060A0"/>
    <w:rsid w:val="00F14CB3"/>
    <w:rsid w:val="00F21C79"/>
    <w:rsid w:val="00F23EFD"/>
    <w:rsid w:val="00F30BB0"/>
    <w:rsid w:val="00F5045A"/>
    <w:rsid w:val="00F535FD"/>
    <w:rsid w:val="00F56CDC"/>
    <w:rsid w:val="00F624CF"/>
    <w:rsid w:val="00F726FE"/>
    <w:rsid w:val="00F80D3F"/>
    <w:rsid w:val="00F8568D"/>
    <w:rsid w:val="00F91A5E"/>
    <w:rsid w:val="00F92198"/>
    <w:rsid w:val="00F95F8E"/>
    <w:rsid w:val="00F962D6"/>
    <w:rsid w:val="00FA6ECF"/>
    <w:rsid w:val="00FB4469"/>
    <w:rsid w:val="00FD2C4C"/>
    <w:rsid w:val="00FD4E5F"/>
    <w:rsid w:val="00FE46A3"/>
    <w:rsid w:val="00FE52BF"/>
    <w:rsid w:val="00FF0C72"/>
    <w:rsid w:val="00FF25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2D6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14DF"/>
    <w:rPr>
      <w:rFonts w:ascii="Arial" w:eastAsiaTheme="majorEastAsia" w:hAnsi="Arial" w:cstheme="majorBidi"/>
      <w:b/>
      <w:bCs/>
      <w:color w:val="000000" w:themeColor="text1"/>
      <w:szCs w:val="26"/>
      <w:lang w:val="en-US"/>
    </w:rPr>
  </w:style>
  <w:style w:type="character" w:styleId="LineNumber">
    <w:name w:val="line number"/>
    <w:basedOn w:val="DefaultParagraphFont"/>
    <w:uiPriority w:val="99"/>
    <w:semiHidden/>
    <w:unhideWhenUsed/>
    <w:rsid w:val="005F5FEB"/>
  </w:style>
  <w:style w:type="paragraph" w:styleId="Header">
    <w:name w:val="header"/>
    <w:basedOn w:val="Normal"/>
    <w:link w:val="HeaderChar"/>
    <w:uiPriority w:val="99"/>
    <w:unhideWhenUsed/>
    <w:rsid w:val="005F5FEB"/>
    <w:pPr>
      <w:tabs>
        <w:tab w:val="center" w:pos="4252"/>
        <w:tab w:val="right" w:pos="8504"/>
      </w:tabs>
      <w:spacing w:line="240" w:lineRule="auto"/>
    </w:pPr>
  </w:style>
  <w:style w:type="character" w:customStyle="1" w:styleId="HeaderChar">
    <w:name w:val="Header Char"/>
    <w:basedOn w:val="DefaultParagraphFont"/>
    <w:link w:val="Header"/>
    <w:uiPriority w:val="99"/>
    <w:rsid w:val="005F5FEB"/>
  </w:style>
  <w:style w:type="paragraph" w:styleId="Footer">
    <w:name w:val="footer"/>
    <w:basedOn w:val="Normal"/>
    <w:link w:val="FooterChar"/>
    <w:uiPriority w:val="99"/>
    <w:unhideWhenUsed/>
    <w:rsid w:val="005F5FEB"/>
    <w:pPr>
      <w:tabs>
        <w:tab w:val="center" w:pos="4252"/>
        <w:tab w:val="right" w:pos="8504"/>
      </w:tabs>
      <w:spacing w:line="240" w:lineRule="auto"/>
    </w:pPr>
  </w:style>
  <w:style w:type="character" w:customStyle="1" w:styleId="FooterChar">
    <w:name w:val="Footer Char"/>
    <w:basedOn w:val="DefaultParagraphFont"/>
    <w:link w:val="Footer"/>
    <w:uiPriority w:val="99"/>
    <w:rsid w:val="005F5FEB"/>
  </w:style>
  <w:style w:type="character" w:styleId="Hyperlink">
    <w:name w:val="Hyperlink"/>
    <w:basedOn w:val="DefaultParagraphFont"/>
    <w:uiPriority w:val="99"/>
    <w:unhideWhenUsed/>
    <w:rsid w:val="00AA1EDC"/>
    <w:rPr>
      <w:color w:val="0000FF" w:themeColor="hyperlink"/>
      <w:u w:val="single"/>
    </w:rPr>
  </w:style>
  <w:style w:type="paragraph" w:styleId="BalloonText">
    <w:name w:val="Balloon Text"/>
    <w:basedOn w:val="Normal"/>
    <w:link w:val="BalloonTextChar"/>
    <w:uiPriority w:val="99"/>
    <w:semiHidden/>
    <w:unhideWhenUsed/>
    <w:rsid w:val="001E10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08A"/>
    <w:rPr>
      <w:rFonts w:ascii="Tahoma" w:hAnsi="Tahoma" w:cs="Tahoma"/>
      <w:sz w:val="16"/>
      <w:szCs w:val="16"/>
    </w:rPr>
  </w:style>
  <w:style w:type="paragraph" w:styleId="NoSpacing">
    <w:name w:val="No Spacing"/>
    <w:uiPriority w:val="1"/>
    <w:qFormat/>
    <w:rsid w:val="001E108A"/>
    <w:pPr>
      <w:spacing w:line="240" w:lineRule="auto"/>
    </w:pPr>
  </w:style>
  <w:style w:type="paragraph" w:styleId="ListParagraph">
    <w:name w:val="List Paragraph"/>
    <w:basedOn w:val="Normal"/>
    <w:uiPriority w:val="34"/>
    <w:qFormat/>
    <w:rsid w:val="009629EB"/>
    <w:pPr>
      <w:ind w:left="720"/>
      <w:contextualSpacing/>
    </w:pPr>
  </w:style>
  <w:style w:type="paragraph" w:styleId="Caption">
    <w:name w:val="caption"/>
    <w:basedOn w:val="Normal"/>
    <w:next w:val="Normal"/>
    <w:uiPriority w:val="35"/>
    <w:unhideWhenUsed/>
    <w:qFormat/>
    <w:rsid w:val="009D09D0"/>
    <w:pPr>
      <w:spacing w:after="200" w:line="240" w:lineRule="auto"/>
    </w:pPr>
    <w:rPr>
      <w:i/>
      <w:iCs/>
      <w:color w:val="1F497D" w:themeColor="text2"/>
      <w:sz w:val="18"/>
      <w:szCs w:val="18"/>
    </w:rPr>
  </w:style>
  <w:style w:type="table" w:styleId="TableGrid">
    <w:name w:val="Table Grid"/>
    <w:basedOn w:val="TableNormal"/>
    <w:uiPriority w:val="59"/>
    <w:rsid w:val="00C74B9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52D6F"/>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2246AB"/>
    <w:rPr>
      <w:sz w:val="16"/>
      <w:szCs w:val="16"/>
    </w:rPr>
  </w:style>
  <w:style w:type="paragraph" w:styleId="CommentText">
    <w:name w:val="annotation text"/>
    <w:basedOn w:val="Normal"/>
    <w:link w:val="CommentTextChar"/>
    <w:uiPriority w:val="99"/>
    <w:semiHidden/>
    <w:unhideWhenUsed/>
    <w:rsid w:val="002246AB"/>
    <w:pPr>
      <w:spacing w:line="240" w:lineRule="auto"/>
    </w:pPr>
    <w:rPr>
      <w:sz w:val="20"/>
      <w:szCs w:val="20"/>
    </w:rPr>
  </w:style>
  <w:style w:type="character" w:customStyle="1" w:styleId="CommentTextChar">
    <w:name w:val="Comment Text Char"/>
    <w:basedOn w:val="DefaultParagraphFont"/>
    <w:link w:val="CommentText"/>
    <w:uiPriority w:val="99"/>
    <w:semiHidden/>
    <w:rsid w:val="002246AB"/>
    <w:rPr>
      <w:sz w:val="20"/>
      <w:szCs w:val="20"/>
    </w:rPr>
  </w:style>
  <w:style w:type="paragraph" w:styleId="CommentSubject">
    <w:name w:val="annotation subject"/>
    <w:basedOn w:val="CommentText"/>
    <w:next w:val="CommentText"/>
    <w:link w:val="CommentSubjectChar"/>
    <w:uiPriority w:val="99"/>
    <w:semiHidden/>
    <w:unhideWhenUsed/>
    <w:rsid w:val="002246AB"/>
    <w:rPr>
      <w:b/>
      <w:bCs/>
    </w:rPr>
  </w:style>
  <w:style w:type="character" w:customStyle="1" w:styleId="CommentSubjectChar">
    <w:name w:val="Comment Subject Char"/>
    <w:basedOn w:val="CommentTextChar"/>
    <w:link w:val="CommentSubject"/>
    <w:uiPriority w:val="99"/>
    <w:semiHidden/>
    <w:rsid w:val="002246AB"/>
    <w:rPr>
      <w:b/>
      <w:bCs/>
      <w:sz w:val="20"/>
      <w:szCs w:val="20"/>
    </w:rPr>
  </w:style>
  <w:style w:type="character" w:styleId="PlaceholderText">
    <w:name w:val="Placeholder Text"/>
    <w:basedOn w:val="DefaultParagraphFont"/>
    <w:uiPriority w:val="99"/>
    <w:semiHidden/>
    <w:rsid w:val="00022D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023615">
      <w:bodyDiv w:val="1"/>
      <w:marLeft w:val="0"/>
      <w:marRight w:val="0"/>
      <w:marTop w:val="0"/>
      <w:marBottom w:val="0"/>
      <w:divBdr>
        <w:top w:val="none" w:sz="0" w:space="0" w:color="auto"/>
        <w:left w:val="none" w:sz="0" w:space="0" w:color="auto"/>
        <w:bottom w:val="none" w:sz="0" w:space="0" w:color="auto"/>
        <w:right w:val="none" w:sz="0" w:space="0" w:color="auto"/>
      </w:divBdr>
    </w:div>
    <w:div w:id="298262759">
      <w:bodyDiv w:val="1"/>
      <w:marLeft w:val="0"/>
      <w:marRight w:val="0"/>
      <w:marTop w:val="0"/>
      <w:marBottom w:val="0"/>
      <w:divBdr>
        <w:top w:val="none" w:sz="0" w:space="0" w:color="auto"/>
        <w:left w:val="none" w:sz="0" w:space="0" w:color="auto"/>
        <w:bottom w:val="none" w:sz="0" w:space="0" w:color="auto"/>
        <w:right w:val="none" w:sz="0" w:space="0" w:color="auto"/>
      </w:divBdr>
    </w:div>
    <w:div w:id="445464127">
      <w:bodyDiv w:val="1"/>
      <w:marLeft w:val="0"/>
      <w:marRight w:val="0"/>
      <w:marTop w:val="0"/>
      <w:marBottom w:val="0"/>
      <w:divBdr>
        <w:top w:val="none" w:sz="0" w:space="0" w:color="auto"/>
        <w:left w:val="none" w:sz="0" w:space="0" w:color="auto"/>
        <w:bottom w:val="none" w:sz="0" w:space="0" w:color="auto"/>
        <w:right w:val="none" w:sz="0" w:space="0" w:color="auto"/>
      </w:divBdr>
    </w:div>
    <w:div w:id="476453561">
      <w:bodyDiv w:val="1"/>
      <w:marLeft w:val="0"/>
      <w:marRight w:val="0"/>
      <w:marTop w:val="0"/>
      <w:marBottom w:val="0"/>
      <w:divBdr>
        <w:top w:val="none" w:sz="0" w:space="0" w:color="auto"/>
        <w:left w:val="none" w:sz="0" w:space="0" w:color="auto"/>
        <w:bottom w:val="none" w:sz="0" w:space="0" w:color="auto"/>
        <w:right w:val="none" w:sz="0" w:space="0" w:color="auto"/>
      </w:divBdr>
    </w:div>
    <w:div w:id="545068566">
      <w:bodyDiv w:val="1"/>
      <w:marLeft w:val="0"/>
      <w:marRight w:val="0"/>
      <w:marTop w:val="0"/>
      <w:marBottom w:val="0"/>
      <w:divBdr>
        <w:top w:val="none" w:sz="0" w:space="0" w:color="auto"/>
        <w:left w:val="none" w:sz="0" w:space="0" w:color="auto"/>
        <w:bottom w:val="none" w:sz="0" w:space="0" w:color="auto"/>
        <w:right w:val="none" w:sz="0" w:space="0" w:color="auto"/>
      </w:divBdr>
    </w:div>
    <w:div w:id="675964523">
      <w:bodyDiv w:val="1"/>
      <w:marLeft w:val="0"/>
      <w:marRight w:val="0"/>
      <w:marTop w:val="0"/>
      <w:marBottom w:val="0"/>
      <w:divBdr>
        <w:top w:val="none" w:sz="0" w:space="0" w:color="auto"/>
        <w:left w:val="none" w:sz="0" w:space="0" w:color="auto"/>
        <w:bottom w:val="none" w:sz="0" w:space="0" w:color="auto"/>
        <w:right w:val="none" w:sz="0" w:space="0" w:color="auto"/>
      </w:divBdr>
    </w:div>
    <w:div w:id="1009332536">
      <w:bodyDiv w:val="1"/>
      <w:marLeft w:val="0"/>
      <w:marRight w:val="0"/>
      <w:marTop w:val="0"/>
      <w:marBottom w:val="0"/>
      <w:divBdr>
        <w:top w:val="none" w:sz="0" w:space="0" w:color="auto"/>
        <w:left w:val="none" w:sz="0" w:space="0" w:color="auto"/>
        <w:bottom w:val="none" w:sz="0" w:space="0" w:color="auto"/>
        <w:right w:val="none" w:sz="0" w:space="0" w:color="auto"/>
      </w:divBdr>
    </w:div>
    <w:div w:id="1134833678">
      <w:bodyDiv w:val="1"/>
      <w:marLeft w:val="0"/>
      <w:marRight w:val="0"/>
      <w:marTop w:val="0"/>
      <w:marBottom w:val="0"/>
      <w:divBdr>
        <w:top w:val="none" w:sz="0" w:space="0" w:color="auto"/>
        <w:left w:val="none" w:sz="0" w:space="0" w:color="auto"/>
        <w:bottom w:val="none" w:sz="0" w:space="0" w:color="auto"/>
        <w:right w:val="none" w:sz="0" w:space="0" w:color="auto"/>
      </w:divBdr>
    </w:div>
    <w:div w:id="1486119670">
      <w:bodyDiv w:val="1"/>
      <w:marLeft w:val="0"/>
      <w:marRight w:val="0"/>
      <w:marTop w:val="0"/>
      <w:marBottom w:val="0"/>
      <w:divBdr>
        <w:top w:val="none" w:sz="0" w:space="0" w:color="auto"/>
        <w:left w:val="none" w:sz="0" w:space="0" w:color="auto"/>
        <w:bottom w:val="none" w:sz="0" w:space="0" w:color="auto"/>
        <w:right w:val="none" w:sz="0" w:space="0" w:color="auto"/>
      </w:divBdr>
    </w:div>
    <w:div w:id="1761372678">
      <w:bodyDiv w:val="1"/>
      <w:marLeft w:val="0"/>
      <w:marRight w:val="0"/>
      <w:marTop w:val="0"/>
      <w:marBottom w:val="0"/>
      <w:divBdr>
        <w:top w:val="none" w:sz="0" w:space="0" w:color="auto"/>
        <w:left w:val="none" w:sz="0" w:space="0" w:color="auto"/>
        <w:bottom w:val="none" w:sz="0" w:space="0" w:color="auto"/>
        <w:right w:val="none" w:sz="0" w:space="0" w:color="auto"/>
      </w:divBdr>
    </w:div>
    <w:div w:id="1803769980">
      <w:bodyDiv w:val="1"/>
      <w:marLeft w:val="0"/>
      <w:marRight w:val="0"/>
      <w:marTop w:val="0"/>
      <w:marBottom w:val="0"/>
      <w:divBdr>
        <w:top w:val="none" w:sz="0" w:space="0" w:color="auto"/>
        <w:left w:val="none" w:sz="0" w:space="0" w:color="auto"/>
        <w:bottom w:val="none" w:sz="0" w:space="0" w:color="auto"/>
        <w:right w:val="none" w:sz="0" w:space="0" w:color="auto"/>
      </w:divBdr>
    </w:div>
    <w:div w:id="1860704980">
      <w:bodyDiv w:val="1"/>
      <w:marLeft w:val="0"/>
      <w:marRight w:val="0"/>
      <w:marTop w:val="0"/>
      <w:marBottom w:val="0"/>
      <w:divBdr>
        <w:top w:val="none" w:sz="0" w:space="0" w:color="auto"/>
        <w:left w:val="none" w:sz="0" w:space="0" w:color="auto"/>
        <w:bottom w:val="none" w:sz="0" w:space="0" w:color="auto"/>
        <w:right w:val="none" w:sz="0" w:space="0" w:color="auto"/>
      </w:divBdr>
    </w:div>
    <w:div w:id="1901210569">
      <w:bodyDiv w:val="1"/>
      <w:marLeft w:val="0"/>
      <w:marRight w:val="0"/>
      <w:marTop w:val="0"/>
      <w:marBottom w:val="0"/>
      <w:divBdr>
        <w:top w:val="none" w:sz="0" w:space="0" w:color="auto"/>
        <w:left w:val="none" w:sz="0" w:space="0" w:color="auto"/>
        <w:bottom w:val="none" w:sz="0" w:space="0" w:color="auto"/>
        <w:right w:val="none" w:sz="0" w:space="0" w:color="auto"/>
      </w:divBdr>
    </w:div>
    <w:div w:id="2084445450">
      <w:bodyDiv w:val="1"/>
      <w:marLeft w:val="0"/>
      <w:marRight w:val="0"/>
      <w:marTop w:val="0"/>
      <w:marBottom w:val="0"/>
      <w:divBdr>
        <w:top w:val="none" w:sz="0" w:space="0" w:color="auto"/>
        <w:left w:val="none" w:sz="0" w:space="0" w:color="auto"/>
        <w:bottom w:val="none" w:sz="0" w:space="0" w:color="auto"/>
        <w:right w:val="none" w:sz="0" w:space="0" w:color="auto"/>
      </w:divBdr>
    </w:div>
    <w:div w:id="2121562868">
      <w:bodyDiv w:val="1"/>
      <w:marLeft w:val="0"/>
      <w:marRight w:val="0"/>
      <w:marTop w:val="0"/>
      <w:marBottom w:val="0"/>
      <w:divBdr>
        <w:top w:val="none" w:sz="0" w:space="0" w:color="auto"/>
        <w:left w:val="none" w:sz="0" w:space="0" w:color="auto"/>
        <w:bottom w:val="none" w:sz="0" w:space="0" w:color="auto"/>
        <w:right w:val="none" w:sz="0" w:space="0" w:color="auto"/>
      </w:divBdr>
    </w:div>
    <w:div w:id="213713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368DCD-CA71-4C8D-B93C-E6FD0036D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2779</TotalTime>
  <Pages>12</Pages>
  <Words>2825</Words>
  <Characters>16107</Characters>
  <Application>Microsoft Office Word</Application>
  <DocSecurity>0</DocSecurity>
  <Lines>134</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18895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Rodrigo Costa</cp:lastModifiedBy>
  <cp:revision>9</cp:revision>
  <cp:lastPrinted>2014-09-18T13:37:00Z</cp:lastPrinted>
  <dcterms:created xsi:type="dcterms:W3CDTF">2021-11-29T16:55:00Z</dcterms:created>
  <dcterms:modified xsi:type="dcterms:W3CDTF">2022-05-16T16:28:00Z</dcterms:modified>
</cp:coreProperties>
</file>