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35D1C" w14:textId="77777777" w:rsidR="0042535E" w:rsidRPr="007723F0" w:rsidRDefault="0042535E" w:rsidP="0042535E">
      <w:pPr>
        <w:shd w:val="clear" w:color="auto" w:fill="FFFFFF"/>
        <w:spacing w:after="150" w:line="336" w:lineRule="atLeast"/>
        <w:rPr>
          <w:rFonts w:ascii="Verdana" w:eastAsia="Times New Roman" w:hAnsi="Verdana" w:cs="Helvetica"/>
          <w:color w:val="222222"/>
          <w:sz w:val="18"/>
          <w:szCs w:val="18"/>
          <w:lang w:eastAsia="en-GB"/>
        </w:rPr>
      </w:pPr>
      <w:r w:rsidRPr="007723F0">
        <w:rPr>
          <w:rFonts w:ascii="Verdana" w:eastAsia="Times New Roman" w:hAnsi="Verdana" w:cs="Helvetica"/>
          <w:color w:val="222222"/>
          <w:sz w:val="18"/>
          <w:szCs w:val="18"/>
          <w:lang w:eastAsia="en-GB"/>
        </w:rPr>
        <w:t>Logical Data Models Overview</w:t>
      </w:r>
    </w:p>
    <w:p w14:paraId="6727BD08" w14:textId="77777777" w:rsidR="0042535E" w:rsidRPr="007723F0" w:rsidRDefault="0042535E" w:rsidP="0042535E">
      <w:pPr>
        <w:pStyle w:val="Heading3"/>
      </w:pPr>
      <w:bookmarkStart w:id="0" w:name="purpose"/>
      <w:bookmarkEnd w:id="0"/>
      <w:r w:rsidRPr="007723F0">
        <w:t>Purpose</w:t>
      </w:r>
    </w:p>
    <w:p w14:paraId="7A8BCF25" w14:textId="60A1F3BE" w:rsidR="0042535E" w:rsidRPr="007723F0" w:rsidRDefault="0042535E" w:rsidP="0042535E">
      <w:pPr>
        <w:shd w:val="clear" w:color="auto" w:fill="FFFFFF"/>
        <w:spacing w:after="150" w:line="336" w:lineRule="atLeast"/>
        <w:rPr>
          <w:rFonts w:ascii="Verdana" w:eastAsia="Times New Roman" w:hAnsi="Verdana" w:cs="Helvetica"/>
          <w:color w:val="222222"/>
          <w:sz w:val="18"/>
          <w:szCs w:val="18"/>
          <w:lang w:eastAsia="en-GB"/>
        </w:rPr>
      </w:pPr>
      <w:r w:rsidRPr="007723F0">
        <w:rPr>
          <w:rFonts w:ascii="Verdana" w:eastAsia="Times New Roman" w:hAnsi="Verdana" w:cs="Helvetica"/>
          <w:color w:val="222222"/>
          <w:sz w:val="18"/>
          <w:szCs w:val="18"/>
          <w:lang w:eastAsia="en-GB"/>
        </w:rPr>
        <w:t>Logical Data Model</w:t>
      </w:r>
      <w:r>
        <w:rPr>
          <w:rFonts w:ascii="Verdana" w:eastAsia="Times New Roman" w:hAnsi="Verdana" w:cs="Helvetica"/>
          <w:color w:val="222222"/>
          <w:sz w:val="18"/>
          <w:szCs w:val="18"/>
          <w:lang w:eastAsia="en-GB"/>
        </w:rPr>
        <w:t>s</w:t>
      </w:r>
      <w:r w:rsidRPr="007723F0">
        <w:rPr>
          <w:rFonts w:ascii="Verdana" w:eastAsia="Times New Roman" w:hAnsi="Verdana" w:cs="Helvetica"/>
          <w:color w:val="222222"/>
          <w:sz w:val="18"/>
          <w:szCs w:val="18"/>
          <w:lang w:eastAsia="en-GB"/>
        </w:rPr>
        <w:t xml:space="preserve"> </w:t>
      </w:r>
      <w:r>
        <w:rPr>
          <w:rFonts w:ascii="Verdana" w:eastAsia="Times New Roman" w:hAnsi="Verdana" w:cs="Helvetica"/>
          <w:color w:val="222222"/>
          <w:sz w:val="18"/>
          <w:szCs w:val="18"/>
          <w:lang w:eastAsia="en-GB"/>
        </w:rPr>
        <w:t xml:space="preserve">are </w:t>
      </w:r>
      <w:r w:rsidRPr="007723F0">
        <w:rPr>
          <w:rFonts w:ascii="Verdana" w:eastAsia="Times New Roman" w:hAnsi="Verdana" w:cs="Helvetica"/>
          <w:color w:val="222222"/>
          <w:sz w:val="18"/>
          <w:szCs w:val="18"/>
          <w:lang w:eastAsia="en-GB"/>
        </w:rPr>
        <w:t>intended for non-technical users to express and validate the functional requirements for exchange of information, from a functional or clinical perspective.</w:t>
      </w:r>
    </w:p>
    <w:p w14:paraId="59167782" w14:textId="5F07B8CC" w:rsidR="0042535E" w:rsidRDefault="0042535E" w:rsidP="0042535E">
      <w:pPr>
        <w:shd w:val="clear" w:color="auto" w:fill="FFFFFF"/>
        <w:spacing w:after="150" w:line="336" w:lineRule="atLeast"/>
        <w:rPr>
          <w:rFonts w:ascii="Verdana" w:eastAsia="Times New Roman" w:hAnsi="Verdana" w:cs="Helvetica"/>
          <w:color w:val="222222"/>
          <w:sz w:val="18"/>
          <w:szCs w:val="18"/>
          <w:lang w:eastAsia="en-GB"/>
        </w:rPr>
      </w:pPr>
      <w:bookmarkStart w:id="1" w:name="065f2cd4-0076-4c8b-a9bf-ff634537e2ed"/>
      <w:r w:rsidRPr="007723F0">
        <w:rPr>
          <w:rFonts w:ascii="Arial" w:eastAsia="Times New Roman" w:hAnsi="Arial" w:cs="Arial"/>
          <w:color w:val="203090"/>
          <w:sz w:val="18"/>
          <w:szCs w:val="18"/>
          <w:lang w:eastAsia="en-GB"/>
        </w:rPr>
        <w:t>​</w:t>
      </w:r>
      <w:bookmarkEnd w:id="1"/>
      <w:r w:rsidRPr="007723F0">
        <w:rPr>
          <w:rFonts w:ascii="Verdana" w:eastAsia="Times New Roman" w:hAnsi="Verdana" w:cs="Helvetica"/>
          <w:color w:val="222222"/>
          <w:sz w:val="18"/>
          <w:szCs w:val="18"/>
          <w:lang w:eastAsia="en-GB"/>
        </w:rPr>
        <w:t xml:space="preserve">Logical Data Models represent an abstract data model, independently of FHIR resources or datatypes or any technical implementation. They are building blocks that can be reused and across other models. For </w:t>
      </w:r>
      <w:proofErr w:type="gramStart"/>
      <w:r w:rsidRPr="007723F0">
        <w:rPr>
          <w:rFonts w:ascii="Verdana" w:eastAsia="Times New Roman" w:hAnsi="Verdana" w:cs="Helvetica"/>
          <w:color w:val="222222"/>
          <w:sz w:val="18"/>
          <w:szCs w:val="18"/>
          <w:lang w:eastAsia="en-GB"/>
        </w:rPr>
        <w:t>example</w:t>
      </w:r>
      <w:proofErr w:type="gramEnd"/>
      <w:r w:rsidRPr="007723F0">
        <w:rPr>
          <w:rFonts w:ascii="Verdana" w:eastAsia="Times New Roman" w:hAnsi="Verdana" w:cs="Helvetica"/>
          <w:color w:val="222222"/>
          <w:sz w:val="18"/>
          <w:szCs w:val="18"/>
          <w:lang w:eastAsia="en-GB"/>
        </w:rPr>
        <w:t xml:space="preserve"> models like Patient or Practitioner can be reused in a series of more complex models:</w:t>
      </w:r>
      <w:bookmarkStart w:id="2" w:name="e0644222-a151-480b-b8fd-fd3d1b0d865f"/>
    </w:p>
    <w:p w14:paraId="643063CE" w14:textId="77777777" w:rsidR="005E7E35" w:rsidRPr="007723F0" w:rsidRDefault="0042535E" w:rsidP="0042535E">
      <w:pPr>
        <w:shd w:val="clear" w:color="auto" w:fill="FFFFFF"/>
        <w:spacing w:after="150" w:line="336" w:lineRule="atLeast"/>
        <w:rPr>
          <w:rFonts w:ascii="Verdana" w:eastAsia="Times New Roman" w:hAnsi="Verdana" w:cs="Helvetica"/>
          <w:noProof/>
          <w:color w:val="222222"/>
          <w:sz w:val="18"/>
          <w:szCs w:val="18"/>
          <w:lang w:eastAsia="en-GB"/>
        </w:rPr>
      </w:pPr>
      <w:r w:rsidRPr="007723F0">
        <w:rPr>
          <w:rFonts w:ascii="Arial" w:eastAsia="Times New Roman" w:hAnsi="Arial" w:cs="Arial"/>
          <w:color w:val="203090"/>
          <w:sz w:val="18"/>
          <w:szCs w:val="18"/>
          <w:lang w:eastAsia="en-GB"/>
        </w:rPr>
        <w:t>​</w:t>
      </w:r>
      <w:bookmarkEnd w:id="2"/>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26"/>
      </w:tblGrid>
      <w:tr w:rsidR="005E7E35" w14:paraId="01408BEC" w14:textId="77777777" w:rsidTr="00DD0291">
        <w:trPr>
          <w:trHeight w:val="3340"/>
        </w:trPr>
        <w:tc>
          <w:tcPr>
            <w:tcW w:w="9026" w:type="dxa"/>
            <w:noWrap/>
          </w:tcPr>
          <w:p w14:paraId="3A2D91D6" w14:textId="543745C8" w:rsidR="005E7E35" w:rsidRDefault="005E7E35" w:rsidP="0042535E">
            <w:pPr>
              <w:spacing w:after="150" w:line="336" w:lineRule="atLeast"/>
              <w:rPr>
                <w:rFonts w:ascii="Verdana" w:eastAsia="Times New Roman" w:hAnsi="Verdana" w:cs="Helvetica"/>
                <w:color w:val="222222"/>
                <w:sz w:val="18"/>
                <w:szCs w:val="18"/>
                <w:lang w:eastAsia="en-GB"/>
              </w:rPr>
            </w:pPr>
            <w:r w:rsidRPr="007723F0">
              <w:rPr>
                <w:rFonts w:ascii="Verdana" w:eastAsia="Times New Roman" w:hAnsi="Verdana" w:cs="Helvetica"/>
                <w:noProof/>
                <w:color w:val="222222"/>
                <w:sz w:val="18"/>
                <w:szCs w:val="18"/>
                <w:lang w:eastAsia="en-GB"/>
              </w:rPr>
              <w:drawing>
                <wp:inline distT="0" distB="0" distL="0" distR="0" wp14:anchorId="677CDAA7" wp14:editId="4B5B9DC1">
                  <wp:extent cx="5730875" cy="1799590"/>
                  <wp:effectExtent l="0" t="0" r="3175" b="0"/>
                  <wp:docPr id="3" name="Picture 3" descr="image-20200216102037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002161020373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1799590"/>
                          </a:xfrm>
                          <a:prstGeom prst="rect">
                            <a:avLst/>
                          </a:prstGeom>
                          <a:noFill/>
                          <a:ln>
                            <a:noFill/>
                          </a:ln>
                        </pic:spPr>
                      </pic:pic>
                    </a:graphicData>
                  </a:graphic>
                </wp:inline>
              </w:drawing>
            </w:r>
          </w:p>
        </w:tc>
      </w:tr>
    </w:tbl>
    <w:p w14:paraId="6096A637" w14:textId="6AC5308D" w:rsidR="0042535E" w:rsidRDefault="0042535E" w:rsidP="0042535E">
      <w:pPr>
        <w:shd w:val="clear" w:color="auto" w:fill="FFFFFF"/>
        <w:spacing w:after="150" w:line="336" w:lineRule="atLeast"/>
        <w:rPr>
          <w:rFonts w:ascii="Verdana" w:eastAsia="Times New Roman" w:hAnsi="Verdana" w:cs="Helvetica"/>
          <w:color w:val="222222"/>
          <w:sz w:val="18"/>
          <w:szCs w:val="18"/>
          <w:lang w:eastAsia="en-GB"/>
        </w:rPr>
      </w:pPr>
    </w:p>
    <w:p w14:paraId="4C2F7CCD" w14:textId="77777777" w:rsidR="000461DA" w:rsidRDefault="000461DA" w:rsidP="0042535E">
      <w:pPr>
        <w:shd w:val="clear" w:color="auto" w:fill="FFFFFF"/>
        <w:spacing w:after="150" w:line="336" w:lineRule="atLeast"/>
        <w:rPr>
          <w:rFonts w:ascii="Verdana" w:eastAsia="Times New Roman" w:hAnsi="Verdana" w:cs="Helvetica"/>
          <w:color w:val="222222"/>
          <w:sz w:val="18"/>
          <w:szCs w:val="18"/>
          <w:lang w:eastAsia="en-GB"/>
        </w:rPr>
      </w:pPr>
    </w:p>
    <w:p w14:paraId="41D87A06" w14:textId="472D2499" w:rsidR="000461DA" w:rsidRDefault="0042535E" w:rsidP="0042535E">
      <w:pPr>
        <w:shd w:val="clear" w:color="auto" w:fill="FFFFFF"/>
        <w:spacing w:after="150" w:line="336" w:lineRule="atLeast"/>
        <w:rPr>
          <w:rFonts w:ascii="Verdana" w:eastAsia="Times New Roman" w:hAnsi="Verdana" w:cs="Helvetica"/>
          <w:color w:val="222222"/>
          <w:sz w:val="18"/>
          <w:szCs w:val="18"/>
          <w:lang w:eastAsia="en-GB"/>
        </w:rPr>
      </w:pPr>
      <w:r w:rsidRPr="007723F0">
        <w:rPr>
          <w:rFonts w:ascii="Verdana" w:eastAsia="Times New Roman" w:hAnsi="Verdana" w:cs="Helvetica"/>
          <w:color w:val="222222"/>
          <w:sz w:val="18"/>
          <w:szCs w:val="18"/>
          <w:lang w:eastAsia="en-GB"/>
        </w:rPr>
        <w:t>Because they are decoupled from any technical implementation, Logical Data Models constitute a foundational aspect of the interoperability design, by supporting a stable, common understanding of the interoperability data needs.</w:t>
      </w:r>
    </w:p>
    <w:p w14:paraId="7F6314F0" w14:textId="29E1CCBD" w:rsidR="0042535E" w:rsidRDefault="000461DA" w:rsidP="0042535E">
      <w:pPr>
        <w:shd w:val="clear" w:color="auto" w:fill="FFFFFF"/>
        <w:spacing w:after="150" w:line="336" w:lineRule="atLeast"/>
        <w:rPr>
          <w:rFonts w:ascii="Arial" w:eastAsia="Times New Roman" w:hAnsi="Arial" w:cs="Arial"/>
          <w:color w:val="203090"/>
          <w:sz w:val="18"/>
          <w:szCs w:val="18"/>
          <w:lang w:eastAsia="en-GB"/>
        </w:rPr>
      </w:pPr>
      <w:r>
        <w:rPr>
          <w:rFonts w:ascii="Verdana" w:eastAsia="Times New Roman" w:hAnsi="Verdana" w:cs="Helvetica"/>
          <w:color w:val="222222"/>
          <w:sz w:val="18"/>
          <w:szCs w:val="18"/>
          <w:lang w:eastAsia="en-GB"/>
        </w:rPr>
        <w:t>T</w:t>
      </w:r>
      <w:r w:rsidR="0042535E" w:rsidRPr="007723F0">
        <w:rPr>
          <w:rFonts w:ascii="Verdana" w:eastAsia="Times New Roman" w:hAnsi="Verdana" w:cs="Helvetica"/>
          <w:color w:val="222222"/>
          <w:sz w:val="18"/>
          <w:szCs w:val="18"/>
          <w:lang w:eastAsia="en-GB"/>
        </w:rPr>
        <w:t>he Logical Data Models are mapped to the corresponding FHIR implementations. They can also be mapped to KMEHR or CDA implementations, which allows for a pathway for migration and legacy</w:t>
      </w:r>
      <w:r w:rsidR="0042535E">
        <w:rPr>
          <w:rFonts w:ascii="Verdana" w:eastAsia="Times New Roman" w:hAnsi="Verdana" w:cs="Helvetica"/>
          <w:color w:val="222222"/>
          <w:sz w:val="18"/>
          <w:szCs w:val="18"/>
          <w:lang w:eastAsia="en-GB"/>
        </w:rPr>
        <w:t xml:space="preserve"> </w:t>
      </w:r>
      <w:r w:rsidR="0042535E" w:rsidRPr="007723F0">
        <w:rPr>
          <w:rFonts w:ascii="Verdana" w:eastAsia="Times New Roman" w:hAnsi="Verdana" w:cs="Helvetica"/>
          <w:color w:val="222222"/>
          <w:sz w:val="18"/>
          <w:szCs w:val="18"/>
          <w:lang w:eastAsia="en-GB"/>
        </w:rPr>
        <w:t>support</w:t>
      </w:r>
      <w:r w:rsidR="0042535E">
        <w:rPr>
          <w:rFonts w:ascii="Verdana" w:eastAsia="Times New Roman" w:hAnsi="Verdana" w:cs="Helvetica"/>
          <w:color w:val="222222"/>
          <w:sz w:val="18"/>
          <w:szCs w:val="18"/>
          <w:lang w:eastAsia="en-GB"/>
        </w:rPr>
        <w:t>.</w:t>
      </w:r>
      <w:r w:rsidR="0042535E" w:rsidRPr="007723F0">
        <w:rPr>
          <w:rFonts w:ascii="Arial" w:eastAsia="Times New Roman" w:hAnsi="Arial" w:cs="Arial"/>
          <w:color w:val="203090"/>
          <w:sz w:val="18"/>
          <w:szCs w:val="18"/>
          <w:lang w:eastAsia="en-GB"/>
        </w:rPr>
        <w:t xml:space="preserve"> ​</w:t>
      </w:r>
    </w:p>
    <w:tbl>
      <w:tblPr>
        <w:tblStyle w:val="TableGrid"/>
        <w:tblW w:w="0" w:type="auto"/>
        <w:tblLook w:val="04A0" w:firstRow="1" w:lastRow="0" w:firstColumn="1" w:lastColumn="0" w:noHBand="0" w:noVBand="1"/>
      </w:tblPr>
      <w:tblGrid>
        <w:gridCol w:w="9026"/>
      </w:tblGrid>
      <w:tr w:rsidR="00DD0291" w14:paraId="6E908EE4" w14:textId="77777777" w:rsidTr="00694DDF">
        <w:trPr>
          <w:trHeight w:val="4289"/>
        </w:trPr>
        <w:tc>
          <w:tcPr>
            <w:tcW w:w="9876" w:type="dxa"/>
            <w:tcBorders>
              <w:top w:val="nil"/>
              <w:left w:val="nil"/>
              <w:bottom w:val="nil"/>
              <w:right w:val="nil"/>
            </w:tcBorders>
          </w:tcPr>
          <w:p w14:paraId="56DCC579" w14:textId="77777777" w:rsidR="00DD0291" w:rsidRDefault="00DD0291" w:rsidP="00694DDF">
            <w:pPr>
              <w:spacing w:after="150" w:line="336" w:lineRule="atLeast"/>
              <w:rPr>
                <w:rFonts w:ascii="Verdana" w:eastAsia="Times New Roman" w:hAnsi="Verdana" w:cs="Helvetica"/>
                <w:color w:val="222222"/>
                <w:sz w:val="18"/>
                <w:szCs w:val="18"/>
                <w:lang w:eastAsia="en-GB"/>
              </w:rPr>
            </w:pPr>
            <w:r w:rsidRPr="007723F0">
              <w:rPr>
                <w:rFonts w:ascii="Verdana" w:eastAsia="Times New Roman" w:hAnsi="Verdana" w:cs="Helvetica"/>
                <w:noProof/>
                <w:color w:val="222222"/>
                <w:sz w:val="18"/>
                <w:szCs w:val="18"/>
                <w:lang w:eastAsia="en-GB"/>
              </w:rPr>
              <w:drawing>
                <wp:inline distT="0" distB="0" distL="0" distR="0" wp14:anchorId="3AC6BC29" wp14:editId="2F0B69C9">
                  <wp:extent cx="5543550" cy="2578735"/>
                  <wp:effectExtent l="0" t="0" r="0" b="0"/>
                  <wp:docPr id="2" name="Picture 2" descr="image-20200216102338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02002161023385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2578735"/>
                          </a:xfrm>
                          <a:prstGeom prst="rect">
                            <a:avLst/>
                          </a:prstGeom>
                          <a:noFill/>
                          <a:ln>
                            <a:noFill/>
                          </a:ln>
                        </pic:spPr>
                      </pic:pic>
                    </a:graphicData>
                  </a:graphic>
                </wp:inline>
              </w:drawing>
            </w:r>
          </w:p>
        </w:tc>
      </w:tr>
    </w:tbl>
    <w:p w14:paraId="56782941" w14:textId="5AD37E19" w:rsidR="00DD0291" w:rsidRDefault="00DD0291" w:rsidP="0042535E">
      <w:pPr>
        <w:shd w:val="clear" w:color="auto" w:fill="FFFFFF"/>
        <w:spacing w:after="150" w:line="336" w:lineRule="atLeast"/>
        <w:rPr>
          <w:rFonts w:ascii="Arial" w:eastAsia="Times New Roman" w:hAnsi="Arial" w:cs="Arial"/>
          <w:color w:val="203090"/>
          <w:sz w:val="18"/>
          <w:szCs w:val="18"/>
          <w:lang w:eastAsia="en-GB"/>
        </w:rPr>
      </w:pPr>
    </w:p>
    <w:p w14:paraId="7E997CF7" w14:textId="77777777" w:rsidR="00DD0291" w:rsidRPr="007723F0" w:rsidRDefault="00DD0291" w:rsidP="0042535E">
      <w:pPr>
        <w:shd w:val="clear" w:color="auto" w:fill="FFFFFF"/>
        <w:spacing w:after="150" w:line="336" w:lineRule="atLeast"/>
        <w:rPr>
          <w:rFonts w:ascii="Verdana" w:eastAsia="Times New Roman" w:hAnsi="Verdana" w:cs="Helvetica"/>
          <w:color w:val="222222"/>
          <w:sz w:val="18"/>
          <w:szCs w:val="18"/>
          <w:lang w:eastAsia="en-GB"/>
        </w:rPr>
      </w:pPr>
    </w:p>
    <w:p w14:paraId="53B46464" w14:textId="18CE3BD5" w:rsidR="0042535E" w:rsidRPr="007723F0" w:rsidRDefault="0042535E" w:rsidP="0042535E">
      <w:pPr>
        <w:numPr>
          <w:ilvl w:val="0"/>
          <w:numId w:val="1"/>
        </w:numPr>
        <w:shd w:val="clear" w:color="auto" w:fill="FFFFFF"/>
        <w:spacing w:after="75" w:line="336" w:lineRule="atLeast"/>
        <w:ind w:left="0"/>
        <w:rPr>
          <w:rFonts w:ascii="Verdana" w:eastAsia="Times New Roman" w:hAnsi="Verdana" w:cs="Helvetica"/>
          <w:color w:val="222222"/>
          <w:sz w:val="18"/>
          <w:szCs w:val="18"/>
          <w:lang w:eastAsia="en-GB"/>
        </w:rPr>
      </w:pPr>
      <w:bookmarkStart w:id="3" w:name="logical-data-models-in-the-overall-archi"/>
      <w:bookmarkEnd w:id="3"/>
      <w:r w:rsidRPr="007723F0">
        <w:rPr>
          <w:rFonts w:ascii="Verdana" w:eastAsia="Times New Roman" w:hAnsi="Verdana" w:cs="Helvetica"/>
          <w:color w:val="222222"/>
          <w:sz w:val="18"/>
          <w:szCs w:val="18"/>
          <w:lang w:eastAsia="en-GB"/>
        </w:rPr>
        <w:t xml:space="preserve">Logical Data Model </w:t>
      </w:r>
      <w:r>
        <w:rPr>
          <w:rFonts w:ascii="Verdana" w:eastAsia="Times New Roman" w:hAnsi="Verdana" w:cs="Helvetica"/>
          <w:color w:val="222222"/>
          <w:sz w:val="18"/>
          <w:szCs w:val="18"/>
          <w:lang w:eastAsia="en-GB"/>
        </w:rPr>
        <w:t xml:space="preserve">are situated in the </w:t>
      </w:r>
      <w:r w:rsidRPr="007723F0">
        <w:rPr>
          <w:rFonts w:ascii="Verdana" w:eastAsia="Times New Roman" w:hAnsi="Verdana" w:cs="Helvetica"/>
          <w:color w:val="222222"/>
          <w:sz w:val="18"/>
          <w:szCs w:val="18"/>
          <w:lang w:eastAsia="en-GB"/>
        </w:rPr>
        <w:t xml:space="preserve">Zachman framework at the System level and </w:t>
      </w:r>
      <w:r>
        <w:rPr>
          <w:rFonts w:ascii="Verdana" w:eastAsia="Times New Roman" w:hAnsi="Verdana" w:cs="Helvetica"/>
          <w:color w:val="222222"/>
          <w:sz w:val="18"/>
          <w:szCs w:val="18"/>
          <w:lang w:eastAsia="en-GB"/>
        </w:rPr>
        <w:t xml:space="preserve">are part of the </w:t>
      </w:r>
      <w:r w:rsidRPr="007723F0">
        <w:rPr>
          <w:rFonts w:ascii="Verdana" w:eastAsia="Times New Roman" w:hAnsi="Verdana" w:cs="Helvetica"/>
          <w:color w:val="222222"/>
          <w:sz w:val="18"/>
          <w:szCs w:val="18"/>
          <w:lang w:eastAsia="en-GB"/>
        </w:rPr>
        <w:t>Data Architecture (</w:t>
      </w:r>
      <w:r>
        <w:rPr>
          <w:rFonts w:ascii="Verdana" w:eastAsia="Times New Roman" w:hAnsi="Verdana" w:cs="Helvetica"/>
          <w:color w:val="222222"/>
          <w:sz w:val="18"/>
          <w:szCs w:val="18"/>
          <w:lang w:eastAsia="en-GB"/>
        </w:rPr>
        <w:t xml:space="preserve">in </w:t>
      </w:r>
      <w:r w:rsidRPr="007723F0">
        <w:rPr>
          <w:rFonts w:ascii="Verdana" w:eastAsia="Times New Roman" w:hAnsi="Verdana" w:cs="Helvetica"/>
          <w:color w:val="222222"/>
          <w:sz w:val="18"/>
          <w:szCs w:val="18"/>
          <w:lang w:eastAsia="en-GB"/>
        </w:rPr>
        <w:t>TOGAF).</w:t>
      </w:r>
    </w:p>
    <w:p w14:paraId="4A7C2380" w14:textId="33E6F924" w:rsidR="0042535E" w:rsidRPr="007723F0" w:rsidRDefault="0042535E" w:rsidP="0042535E">
      <w:pPr>
        <w:numPr>
          <w:ilvl w:val="0"/>
          <w:numId w:val="1"/>
        </w:numPr>
        <w:shd w:val="clear" w:color="auto" w:fill="FFFFFF"/>
        <w:spacing w:after="75" w:line="336" w:lineRule="atLeast"/>
        <w:ind w:left="0"/>
        <w:rPr>
          <w:rFonts w:ascii="Verdana" w:eastAsia="Times New Roman" w:hAnsi="Verdana" w:cs="Helvetica"/>
          <w:color w:val="222222"/>
          <w:sz w:val="18"/>
          <w:szCs w:val="18"/>
          <w:lang w:eastAsia="en-GB"/>
        </w:rPr>
      </w:pPr>
      <w:r w:rsidRPr="007723F0">
        <w:rPr>
          <w:rFonts w:ascii="Verdana" w:eastAsia="Times New Roman" w:hAnsi="Verdana" w:cs="Helvetica"/>
          <w:color w:val="222222"/>
          <w:sz w:val="18"/>
          <w:szCs w:val="18"/>
          <w:lang w:eastAsia="en-GB"/>
        </w:rPr>
        <w:t>It is possible to express also conceptual data models (which are similar to the Dutch ZIBs) - therefore on the Business level. The key difference between Logical and Conceptual data models is that the Conceptual Data Model focuses on the relations and definitions, while the Logical Data Model expresses more details about supported relations, optionality, cardinality, data types, referential integrity, etc. In short, Conceptual Data Models express </w:t>
      </w:r>
      <w:r w:rsidRPr="007723F0">
        <w:rPr>
          <w:rFonts w:ascii="Verdana" w:eastAsia="Times New Roman" w:hAnsi="Verdana" w:cs="Helvetica"/>
          <w:i/>
          <w:iCs/>
          <w:color w:val="222222"/>
          <w:sz w:val="18"/>
          <w:szCs w:val="18"/>
          <w:lang w:eastAsia="en-GB"/>
        </w:rPr>
        <w:t>what the information means</w:t>
      </w:r>
      <w:r w:rsidRPr="007723F0">
        <w:rPr>
          <w:rFonts w:ascii="Verdana" w:eastAsia="Times New Roman" w:hAnsi="Verdana" w:cs="Helvetica"/>
          <w:color w:val="222222"/>
          <w:sz w:val="18"/>
          <w:szCs w:val="18"/>
          <w:lang w:eastAsia="en-GB"/>
        </w:rPr>
        <w:t>, while Logical Data Models provide more details on </w:t>
      </w:r>
      <w:r w:rsidRPr="007723F0">
        <w:rPr>
          <w:rFonts w:ascii="Verdana" w:eastAsia="Times New Roman" w:hAnsi="Verdana" w:cs="Helvetica"/>
          <w:i/>
          <w:iCs/>
          <w:color w:val="222222"/>
          <w:sz w:val="18"/>
          <w:szCs w:val="18"/>
          <w:lang w:eastAsia="en-GB"/>
        </w:rPr>
        <w:t>how the information is materialized</w:t>
      </w:r>
      <w:r w:rsidRPr="007723F0">
        <w:rPr>
          <w:rFonts w:ascii="Verdana" w:eastAsia="Times New Roman" w:hAnsi="Verdana" w:cs="Helvetica"/>
          <w:color w:val="222222"/>
          <w:sz w:val="18"/>
          <w:szCs w:val="18"/>
          <w:lang w:eastAsia="en-GB"/>
        </w:rPr>
        <w:t>.</w:t>
      </w:r>
    </w:p>
    <w:p w14:paraId="5B329224" w14:textId="42F6BDFC" w:rsidR="0042535E" w:rsidRDefault="0042535E" w:rsidP="00DD0291">
      <w:bookmarkStart w:id="4" w:name="logical-data-model-representation"/>
      <w:bookmarkEnd w:id="4"/>
    </w:p>
    <w:p w14:paraId="0EE344BE" w14:textId="77777777" w:rsidR="00FF1391" w:rsidRDefault="00FF1391" w:rsidP="00DD0291"/>
    <w:p w14:paraId="176AB0CE" w14:textId="3A88DCF4" w:rsidR="0042535E" w:rsidRPr="007723F0" w:rsidRDefault="0042535E" w:rsidP="0042535E">
      <w:pPr>
        <w:pStyle w:val="Heading3"/>
      </w:pPr>
      <w:r w:rsidRPr="007723F0">
        <w:t>Logical Data Model representation</w:t>
      </w:r>
      <w:r>
        <w:t xml:space="preserve"> and storage</w:t>
      </w:r>
    </w:p>
    <w:p w14:paraId="730D975D" w14:textId="4A11FAD1" w:rsidR="0042535E" w:rsidRPr="007723F0" w:rsidRDefault="0042535E" w:rsidP="0042535E">
      <w:pPr>
        <w:shd w:val="clear" w:color="auto" w:fill="FFFFFF"/>
        <w:spacing w:after="150" w:line="336" w:lineRule="atLeast"/>
        <w:rPr>
          <w:rFonts w:ascii="Verdana" w:eastAsia="Times New Roman" w:hAnsi="Verdana" w:cs="Helvetica"/>
          <w:color w:val="222222"/>
          <w:sz w:val="18"/>
          <w:szCs w:val="18"/>
          <w:lang w:eastAsia="en-GB"/>
        </w:rPr>
      </w:pPr>
      <w:r w:rsidRPr="007723F0">
        <w:rPr>
          <w:rFonts w:ascii="Verdana" w:eastAsia="Times New Roman" w:hAnsi="Verdana" w:cs="Helvetica"/>
          <w:color w:val="222222"/>
          <w:sz w:val="18"/>
          <w:szCs w:val="18"/>
          <w:lang w:eastAsia="en-GB"/>
        </w:rPr>
        <w:t>The Logical Data Models can be represented in several forms</w:t>
      </w:r>
      <w:r>
        <w:rPr>
          <w:rFonts w:ascii="Verdana" w:eastAsia="Times New Roman" w:hAnsi="Verdana" w:cs="Helvetica"/>
          <w:color w:val="222222"/>
          <w:sz w:val="18"/>
          <w:szCs w:val="18"/>
          <w:lang w:eastAsia="en-GB"/>
        </w:rPr>
        <w:t xml:space="preserve"> - UML being the standard language for representation</w:t>
      </w:r>
      <w:r w:rsidRPr="007723F0">
        <w:rPr>
          <w:rFonts w:ascii="Verdana" w:eastAsia="Times New Roman" w:hAnsi="Verdana" w:cs="Helvetica"/>
          <w:color w:val="222222"/>
          <w:sz w:val="18"/>
          <w:szCs w:val="18"/>
          <w:lang w:eastAsia="en-GB"/>
        </w:rPr>
        <w:t xml:space="preserve">. </w:t>
      </w:r>
      <w:r>
        <w:rPr>
          <w:rFonts w:ascii="Verdana" w:eastAsia="Times New Roman" w:hAnsi="Verdana" w:cs="Helvetica"/>
          <w:color w:val="222222"/>
          <w:sz w:val="18"/>
          <w:szCs w:val="18"/>
          <w:lang w:eastAsia="en-GB"/>
        </w:rPr>
        <w:t xml:space="preserve">In this Implementation Guide, the use of Logical Data Models is more importantly focused on how they are stored. By storing Logical Data Models </w:t>
      </w:r>
      <w:r w:rsidRPr="007723F0">
        <w:rPr>
          <w:rFonts w:ascii="Verdana" w:eastAsia="Times New Roman" w:hAnsi="Verdana" w:cs="Helvetica"/>
          <w:color w:val="222222"/>
          <w:sz w:val="18"/>
          <w:szCs w:val="18"/>
          <w:lang w:eastAsia="en-GB"/>
        </w:rPr>
        <w:t xml:space="preserve">as FHIR artefacts, which </w:t>
      </w:r>
      <w:r>
        <w:rPr>
          <w:rFonts w:ascii="Verdana" w:eastAsia="Times New Roman" w:hAnsi="Verdana" w:cs="Helvetica"/>
          <w:color w:val="222222"/>
          <w:sz w:val="18"/>
          <w:szCs w:val="18"/>
          <w:lang w:eastAsia="en-GB"/>
        </w:rPr>
        <w:t xml:space="preserve">are </w:t>
      </w:r>
      <w:r w:rsidRPr="007723F0">
        <w:rPr>
          <w:rFonts w:ascii="Verdana" w:eastAsia="Times New Roman" w:hAnsi="Verdana" w:cs="Helvetica"/>
          <w:color w:val="222222"/>
          <w:sz w:val="18"/>
          <w:szCs w:val="18"/>
          <w:lang w:eastAsia="en-GB"/>
        </w:rPr>
        <w:t>computable</w:t>
      </w:r>
      <w:r>
        <w:rPr>
          <w:rFonts w:ascii="Verdana" w:eastAsia="Times New Roman" w:hAnsi="Verdana" w:cs="Helvetica"/>
          <w:color w:val="222222"/>
          <w:sz w:val="18"/>
          <w:szCs w:val="18"/>
          <w:lang w:eastAsia="en-GB"/>
        </w:rPr>
        <w:t xml:space="preserve"> artefacts, we enable </w:t>
      </w:r>
      <w:r w:rsidRPr="007723F0">
        <w:rPr>
          <w:rFonts w:ascii="Verdana" w:eastAsia="Times New Roman" w:hAnsi="Verdana" w:cs="Helvetica"/>
          <w:color w:val="222222"/>
          <w:sz w:val="18"/>
          <w:szCs w:val="18"/>
          <w:lang w:eastAsia="en-GB"/>
        </w:rPr>
        <w:t>the following possibilities:</w:t>
      </w:r>
    </w:p>
    <w:p w14:paraId="6B74C464" w14:textId="77777777" w:rsidR="0042535E" w:rsidRPr="007723F0" w:rsidRDefault="0042535E" w:rsidP="0042535E">
      <w:pPr>
        <w:numPr>
          <w:ilvl w:val="0"/>
          <w:numId w:val="2"/>
        </w:numPr>
        <w:shd w:val="clear" w:color="auto" w:fill="FFFFFF"/>
        <w:spacing w:after="75" w:line="336" w:lineRule="atLeast"/>
        <w:ind w:left="0"/>
        <w:rPr>
          <w:rFonts w:ascii="Verdana" w:eastAsia="Times New Roman" w:hAnsi="Verdana" w:cs="Helvetica"/>
          <w:color w:val="222222"/>
          <w:sz w:val="18"/>
          <w:szCs w:val="18"/>
          <w:lang w:eastAsia="en-GB"/>
        </w:rPr>
      </w:pPr>
      <w:r w:rsidRPr="007723F0">
        <w:rPr>
          <w:rFonts w:ascii="Verdana" w:eastAsia="Times New Roman" w:hAnsi="Verdana" w:cs="Helvetica"/>
          <w:color w:val="222222"/>
          <w:sz w:val="18"/>
          <w:szCs w:val="18"/>
          <w:lang w:eastAsia="en-GB"/>
        </w:rPr>
        <w:t>Data Classification</w:t>
      </w:r>
    </w:p>
    <w:p w14:paraId="799F2909" w14:textId="2ECFEF61" w:rsidR="0042535E" w:rsidRDefault="0042535E" w:rsidP="0042535E">
      <w:pPr>
        <w:numPr>
          <w:ilvl w:val="0"/>
          <w:numId w:val="2"/>
        </w:numPr>
        <w:shd w:val="clear" w:color="auto" w:fill="FFFFFF"/>
        <w:spacing w:after="75" w:line="336" w:lineRule="atLeast"/>
        <w:ind w:left="0"/>
        <w:rPr>
          <w:rFonts w:ascii="Verdana" w:eastAsia="Times New Roman" w:hAnsi="Verdana" w:cs="Helvetica"/>
          <w:color w:val="222222"/>
          <w:sz w:val="18"/>
          <w:szCs w:val="18"/>
          <w:lang w:eastAsia="en-GB"/>
        </w:rPr>
      </w:pPr>
      <w:r w:rsidRPr="007723F0">
        <w:rPr>
          <w:rFonts w:ascii="Verdana" w:eastAsia="Times New Roman" w:hAnsi="Verdana" w:cs="Helvetica"/>
          <w:color w:val="222222"/>
          <w:sz w:val="18"/>
          <w:szCs w:val="18"/>
          <w:lang w:eastAsia="en-GB"/>
        </w:rPr>
        <w:t>Assisted or automated mapping between data elements</w:t>
      </w:r>
    </w:p>
    <w:p w14:paraId="7A1F32B4" w14:textId="26CFB317" w:rsidR="0042535E" w:rsidRDefault="0042535E" w:rsidP="0042535E">
      <w:pPr>
        <w:shd w:val="clear" w:color="auto" w:fill="FFFFFF"/>
        <w:spacing w:after="75" w:line="336" w:lineRule="atLeast"/>
        <w:rPr>
          <w:rFonts w:ascii="Verdana" w:eastAsia="Times New Roman" w:hAnsi="Verdana" w:cs="Helvetica"/>
          <w:color w:val="222222"/>
          <w:sz w:val="18"/>
          <w:szCs w:val="18"/>
          <w:lang w:eastAsia="en-GB"/>
        </w:rPr>
      </w:pPr>
    </w:p>
    <w:p w14:paraId="091651B3" w14:textId="0165535C" w:rsidR="000461DA" w:rsidRDefault="000461DA" w:rsidP="0042535E">
      <w:pPr>
        <w:shd w:val="clear" w:color="auto" w:fill="FFFFFF"/>
        <w:spacing w:after="75" w:line="336" w:lineRule="atLeast"/>
        <w:rPr>
          <w:rFonts w:ascii="Verdana" w:eastAsia="Times New Roman" w:hAnsi="Verdana" w:cs="Helvetica"/>
          <w:color w:val="222222"/>
          <w:sz w:val="18"/>
          <w:szCs w:val="18"/>
          <w:lang w:eastAsia="en-GB"/>
        </w:rPr>
      </w:pPr>
    </w:p>
    <w:p w14:paraId="273BAF70" w14:textId="77777777" w:rsidR="00DD0291" w:rsidRPr="007723F0" w:rsidRDefault="00DD0291" w:rsidP="0042535E">
      <w:pPr>
        <w:shd w:val="clear" w:color="auto" w:fill="FFFFFF"/>
        <w:spacing w:after="75" w:line="336" w:lineRule="atLeast"/>
        <w:rPr>
          <w:rFonts w:ascii="Verdana" w:eastAsia="Times New Roman" w:hAnsi="Verdana" w:cs="Helvetica"/>
          <w:color w:val="222222"/>
          <w:sz w:val="18"/>
          <w:szCs w:val="18"/>
          <w:lang w:eastAsia="en-GB"/>
        </w:rPr>
      </w:pPr>
    </w:p>
    <w:p w14:paraId="69F63015" w14:textId="77777777" w:rsidR="0042535E" w:rsidRPr="007723F0" w:rsidRDefault="0042535E" w:rsidP="0042535E">
      <w:pPr>
        <w:pStyle w:val="Heading3"/>
      </w:pPr>
      <w:bookmarkStart w:id="5" w:name="common-considerations-on-belgian-logical"/>
      <w:bookmarkEnd w:id="5"/>
      <w:r w:rsidRPr="007723F0">
        <w:t>Common considerations on Belgian Logical Data Models</w:t>
      </w:r>
    </w:p>
    <w:p w14:paraId="249F9289" w14:textId="54F66B78" w:rsidR="0042535E" w:rsidRDefault="0042535E" w:rsidP="0042535E">
      <w:pPr>
        <w:numPr>
          <w:ilvl w:val="0"/>
          <w:numId w:val="3"/>
        </w:numPr>
        <w:shd w:val="clear" w:color="auto" w:fill="FFFFFF"/>
        <w:spacing w:after="75" w:line="336" w:lineRule="atLeast"/>
        <w:ind w:left="0"/>
        <w:rPr>
          <w:rFonts w:ascii="Verdana" w:eastAsia="Times New Roman" w:hAnsi="Verdana" w:cs="Helvetica"/>
          <w:color w:val="222222"/>
          <w:sz w:val="18"/>
          <w:szCs w:val="18"/>
          <w:lang w:eastAsia="en-GB"/>
        </w:rPr>
      </w:pPr>
      <w:r>
        <w:rPr>
          <w:rFonts w:ascii="Verdana" w:eastAsia="Times New Roman" w:hAnsi="Verdana" w:cs="Helvetica"/>
          <w:color w:val="222222"/>
          <w:sz w:val="18"/>
          <w:szCs w:val="18"/>
          <w:lang w:eastAsia="en-GB"/>
        </w:rPr>
        <w:t>T</w:t>
      </w:r>
      <w:r w:rsidRPr="007723F0">
        <w:rPr>
          <w:rFonts w:ascii="Verdana" w:eastAsia="Times New Roman" w:hAnsi="Verdana" w:cs="Helvetica"/>
          <w:color w:val="222222"/>
          <w:sz w:val="18"/>
          <w:szCs w:val="18"/>
          <w:lang w:eastAsia="en-GB"/>
        </w:rPr>
        <w:t>he Logical Data Models may rely on the existing FHIR data types. This is just an option and is not mandatory.</w:t>
      </w:r>
      <w:r>
        <w:rPr>
          <w:rFonts w:ascii="Verdana" w:eastAsia="Times New Roman" w:hAnsi="Verdana" w:cs="Helvetica"/>
          <w:color w:val="222222"/>
          <w:sz w:val="18"/>
          <w:szCs w:val="18"/>
          <w:lang w:eastAsia="en-GB"/>
        </w:rPr>
        <w:t xml:space="preserve"> It has been the approach taken in several cases, one primary reason being that doing this allows to complement the initial modelling and analysis in international best practices.</w:t>
      </w:r>
    </w:p>
    <w:p w14:paraId="0C85AC6B" w14:textId="77777777" w:rsidR="0042535E" w:rsidRPr="007723F0" w:rsidRDefault="0042535E" w:rsidP="0042535E">
      <w:pPr>
        <w:shd w:val="clear" w:color="auto" w:fill="FFFFFF"/>
        <w:spacing w:after="75" w:line="336" w:lineRule="atLeast"/>
        <w:rPr>
          <w:rFonts w:ascii="Verdana" w:eastAsia="Times New Roman" w:hAnsi="Verdana" w:cs="Helvetica"/>
          <w:color w:val="222222"/>
          <w:sz w:val="18"/>
          <w:szCs w:val="18"/>
          <w:lang w:eastAsia="en-GB"/>
        </w:rPr>
      </w:pPr>
    </w:p>
    <w:p w14:paraId="7DF64E98" w14:textId="1A744492" w:rsidR="00DD0291" w:rsidRPr="00DD0291" w:rsidRDefault="0042535E" w:rsidP="00DD0291">
      <w:pPr>
        <w:numPr>
          <w:ilvl w:val="0"/>
          <w:numId w:val="3"/>
        </w:numPr>
        <w:shd w:val="clear" w:color="auto" w:fill="FFFFFF"/>
        <w:spacing w:after="75" w:line="336" w:lineRule="atLeast"/>
        <w:ind w:left="0"/>
        <w:rPr>
          <w:rFonts w:ascii="Verdana" w:eastAsia="Times New Roman" w:hAnsi="Verdana" w:cs="Helvetica"/>
          <w:color w:val="222222"/>
          <w:sz w:val="18"/>
          <w:szCs w:val="18"/>
          <w:lang w:eastAsia="en-GB"/>
        </w:rPr>
      </w:pPr>
      <w:r w:rsidRPr="007723F0">
        <w:rPr>
          <w:rFonts w:ascii="Verdana" w:eastAsia="Times New Roman" w:hAnsi="Verdana" w:cs="Helvetica"/>
          <w:color w:val="222222"/>
          <w:sz w:val="18"/>
          <w:szCs w:val="18"/>
          <w:lang w:eastAsia="en-GB"/>
        </w:rPr>
        <w:t>Many of the data elements that contain text can have multiple language representations. This is obvious for example for reference data that has several display values in different languages, but also in other data elements such as “Street name”. When a Logical Data Model expresses a data element as being a String with cardinality 1, this means that the data element is one, but it may have different representations in different languages. In the example below, of a Care Team having a name (0..1), this does not mean that the team it will have only one expression of the name - it rather means that the team has one name</w:t>
      </w:r>
      <w:r>
        <w:rPr>
          <w:rFonts w:ascii="Verdana" w:eastAsia="Times New Roman" w:hAnsi="Verdana" w:cs="Helvetica"/>
          <w:color w:val="222222"/>
          <w:sz w:val="18"/>
          <w:szCs w:val="18"/>
          <w:lang w:eastAsia="en-GB"/>
        </w:rPr>
        <w:t>, and t</w:t>
      </w:r>
      <w:r w:rsidRPr="007723F0">
        <w:rPr>
          <w:rFonts w:ascii="Verdana" w:eastAsia="Times New Roman" w:hAnsi="Verdana" w:cs="Helvetica"/>
          <w:color w:val="222222"/>
          <w:sz w:val="18"/>
          <w:szCs w:val="18"/>
          <w:lang w:eastAsia="en-GB"/>
        </w:rPr>
        <w:t>he translations and language representations of that name are left to the implementation</w:t>
      </w:r>
      <w:r>
        <w:rPr>
          <w:rFonts w:ascii="Verdana" w:eastAsia="Times New Roman" w:hAnsi="Verdana" w:cs="Helvetica"/>
          <w:color w:val="222222"/>
          <w:sz w:val="18"/>
          <w:szCs w:val="18"/>
          <w:lang w:eastAsia="en-GB"/>
        </w:rPr>
        <w:t xml:space="preserve"> layer</w:t>
      </w:r>
      <w:r w:rsidRPr="007723F0">
        <w:rPr>
          <w:rFonts w:ascii="Verdana" w:eastAsia="Times New Roman" w:hAnsi="Verdana" w:cs="Helvetica"/>
          <w:color w:val="222222"/>
          <w:sz w:val="18"/>
          <w:szCs w:val="18"/>
          <w:lang w:eastAsia="en-GB"/>
        </w:rPr>
        <w:t>.</w:t>
      </w:r>
    </w:p>
    <w:p w14:paraId="542E7FC3" w14:textId="77777777" w:rsidR="00DD0291" w:rsidRDefault="00DD0291" w:rsidP="00DD0291">
      <w:pPr>
        <w:spacing w:after="150" w:line="336" w:lineRule="atLeast"/>
        <w:rPr>
          <w:rFonts w:ascii="Verdana" w:eastAsia="Times New Roman" w:hAnsi="Verdana" w:cs="Helvetica"/>
          <w:color w:val="222222"/>
          <w:sz w:val="18"/>
          <w:szCs w:val="18"/>
          <w:lang w:eastAsia="en-GB"/>
        </w:rPr>
      </w:pPr>
    </w:p>
    <w:tbl>
      <w:tblPr>
        <w:tblStyle w:val="TableGrid"/>
        <w:tblW w:w="0" w:type="auto"/>
        <w:tblLook w:val="04A0" w:firstRow="1" w:lastRow="0" w:firstColumn="1" w:lastColumn="0" w:noHBand="0" w:noVBand="1"/>
      </w:tblPr>
      <w:tblGrid>
        <w:gridCol w:w="9016"/>
      </w:tblGrid>
      <w:tr w:rsidR="00DD0291" w14:paraId="667F98F3" w14:textId="77777777" w:rsidTr="00DD0291">
        <w:tc>
          <w:tcPr>
            <w:tcW w:w="9016" w:type="dxa"/>
            <w:tcBorders>
              <w:top w:val="nil"/>
              <w:left w:val="nil"/>
              <w:bottom w:val="nil"/>
              <w:right w:val="nil"/>
            </w:tcBorders>
          </w:tcPr>
          <w:p w14:paraId="16E83D2D" w14:textId="6AACD2FD" w:rsidR="00DD0291" w:rsidRDefault="00DD0291" w:rsidP="003632E3">
            <w:pPr>
              <w:spacing w:after="150" w:line="336" w:lineRule="atLeast"/>
              <w:rPr>
                <w:rFonts w:ascii="Verdana" w:eastAsia="Times New Roman" w:hAnsi="Verdana" w:cs="Helvetica"/>
                <w:color w:val="222222"/>
                <w:sz w:val="18"/>
                <w:szCs w:val="18"/>
                <w:lang w:eastAsia="en-GB"/>
              </w:rPr>
            </w:pPr>
            <w:r w:rsidRPr="007723F0">
              <w:rPr>
                <w:rFonts w:ascii="Verdana" w:eastAsia="Times New Roman" w:hAnsi="Verdana" w:cs="Helvetica"/>
                <w:noProof/>
                <w:color w:val="222222"/>
                <w:sz w:val="18"/>
                <w:szCs w:val="18"/>
                <w:lang w:eastAsia="en-GB"/>
              </w:rPr>
              <w:drawing>
                <wp:inline distT="0" distB="0" distL="0" distR="0" wp14:anchorId="03271AA4" wp14:editId="536A477F">
                  <wp:extent cx="5570855" cy="1998345"/>
                  <wp:effectExtent l="0" t="0" r="0" b="1905"/>
                  <wp:docPr id="1" name="Picture 1" descr="image-2020021610581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02002161058136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855" cy="1998345"/>
                          </a:xfrm>
                          <a:prstGeom prst="rect">
                            <a:avLst/>
                          </a:prstGeom>
                          <a:noFill/>
                          <a:ln>
                            <a:noFill/>
                          </a:ln>
                        </pic:spPr>
                      </pic:pic>
                    </a:graphicData>
                  </a:graphic>
                </wp:inline>
              </w:drawing>
            </w:r>
          </w:p>
        </w:tc>
      </w:tr>
    </w:tbl>
    <w:p w14:paraId="481B858F" w14:textId="77777777" w:rsidR="00DD0291" w:rsidRDefault="00DD0291" w:rsidP="00DD0291">
      <w:pPr>
        <w:shd w:val="clear" w:color="auto" w:fill="FFFFFF"/>
        <w:spacing w:after="150" w:line="336" w:lineRule="atLeast"/>
        <w:rPr>
          <w:rFonts w:ascii="Verdana" w:eastAsia="Times New Roman" w:hAnsi="Verdana" w:cs="Helvetica"/>
          <w:color w:val="222222"/>
          <w:sz w:val="18"/>
          <w:szCs w:val="18"/>
          <w:lang w:eastAsia="en-GB"/>
        </w:rPr>
      </w:pPr>
    </w:p>
    <w:p w14:paraId="471A39F6" w14:textId="77777777" w:rsidR="00DD0291" w:rsidRPr="007723F0" w:rsidRDefault="00DD0291" w:rsidP="00DD0291">
      <w:pPr>
        <w:shd w:val="clear" w:color="auto" w:fill="FFFFFF"/>
        <w:spacing w:after="75" w:line="336" w:lineRule="atLeast"/>
        <w:rPr>
          <w:rFonts w:ascii="Verdana" w:eastAsia="Times New Roman" w:hAnsi="Verdana" w:cs="Helvetica"/>
          <w:color w:val="222222"/>
          <w:sz w:val="18"/>
          <w:szCs w:val="18"/>
          <w:lang w:eastAsia="en-GB"/>
        </w:rPr>
      </w:pPr>
    </w:p>
    <w:p w14:paraId="5AF2600F" w14:textId="0CADC4D8" w:rsidR="000461DA" w:rsidRDefault="0042535E" w:rsidP="00DD0291">
      <w:pPr>
        <w:shd w:val="clear" w:color="auto" w:fill="FFFFFF"/>
        <w:spacing w:after="150" w:line="336" w:lineRule="atLeast"/>
      </w:pPr>
      <w:bookmarkStart w:id="6" w:name="f5bd7b3a-974c-41b1-a943-a104d3be0d2f"/>
      <w:r w:rsidRPr="007723F0">
        <w:rPr>
          <w:rFonts w:ascii="Arial" w:eastAsia="Times New Roman" w:hAnsi="Arial" w:cs="Arial"/>
          <w:color w:val="203090"/>
          <w:sz w:val="18"/>
          <w:szCs w:val="18"/>
          <w:lang w:eastAsia="en-GB"/>
        </w:rPr>
        <w:t>​</w:t>
      </w:r>
      <w:bookmarkStart w:id="7" w:name="list-of-logical-data-models"/>
      <w:bookmarkEnd w:id="6"/>
      <w:bookmarkEnd w:id="7"/>
    </w:p>
    <w:p w14:paraId="3561505C" w14:textId="1623153C" w:rsidR="0042535E" w:rsidRPr="007723F0" w:rsidRDefault="0042535E" w:rsidP="0042535E">
      <w:pPr>
        <w:pStyle w:val="Heading3"/>
      </w:pPr>
      <w:r w:rsidRPr="007723F0">
        <w:t>List of Logical Data Models</w:t>
      </w:r>
    </w:p>
    <w:p w14:paraId="7154974F" w14:textId="77777777" w:rsidR="0042535E" w:rsidRPr="007723F0" w:rsidRDefault="0042535E" w:rsidP="0042535E">
      <w:pPr>
        <w:shd w:val="clear" w:color="auto" w:fill="FFFFFF"/>
        <w:spacing w:after="150" w:line="336" w:lineRule="atLeast"/>
        <w:rPr>
          <w:rFonts w:ascii="Verdana" w:eastAsia="Times New Roman" w:hAnsi="Verdana" w:cs="Helvetica"/>
          <w:color w:val="222222"/>
          <w:sz w:val="18"/>
          <w:szCs w:val="18"/>
          <w:lang w:eastAsia="en-GB"/>
        </w:rPr>
      </w:pPr>
      <w:r w:rsidRPr="007723F0">
        <w:rPr>
          <w:rFonts w:ascii="Verdana" w:eastAsia="Times New Roman" w:hAnsi="Verdana" w:cs="Helvetica"/>
          <w:color w:val="222222"/>
          <w:sz w:val="18"/>
          <w:szCs w:val="18"/>
          <w:lang w:eastAsia="en-GB"/>
        </w:rPr>
        <w:t>The following Logical Data Models are defined in this specification:</w:t>
      </w:r>
    </w:p>
    <w:p w14:paraId="553DB340" w14:textId="77777777" w:rsidR="0042535E" w:rsidRPr="007723F0" w:rsidRDefault="0042535E" w:rsidP="0042535E">
      <w:pPr>
        <w:numPr>
          <w:ilvl w:val="0"/>
          <w:numId w:val="4"/>
        </w:numPr>
        <w:shd w:val="clear" w:color="auto" w:fill="FFFFFF"/>
        <w:spacing w:after="75" w:line="336" w:lineRule="atLeast"/>
        <w:ind w:left="0"/>
        <w:rPr>
          <w:rFonts w:ascii="Verdana" w:eastAsia="Times New Roman" w:hAnsi="Verdana" w:cs="Helvetica"/>
          <w:color w:val="222222"/>
          <w:sz w:val="18"/>
          <w:szCs w:val="18"/>
          <w:lang w:eastAsia="en-GB"/>
        </w:rPr>
      </w:pPr>
      <w:r w:rsidRPr="007723F0">
        <w:rPr>
          <w:rFonts w:ascii="Verdana" w:eastAsia="Times New Roman" w:hAnsi="Verdana" w:cs="Helvetica"/>
          <w:color w:val="222222"/>
          <w:sz w:val="18"/>
          <w:szCs w:val="18"/>
          <w:lang w:eastAsia="en-GB"/>
        </w:rPr>
        <w:t>Patient</w:t>
      </w:r>
    </w:p>
    <w:p w14:paraId="3B127A56" w14:textId="77777777" w:rsidR="0042535E" w:rsidRPr="007723F0" w:rsidRDefault="0042535E" w:rsidP="0042535E">
      <w:pPr>
        <w:numPr>
          <w:ilvl w:val="0"/>
          <w:numId w:val="4"/>
        </w:numPr>
        <w:shd w:val="clear" w:color="auto" w:fill="FFFFFF"/>
        <w:spacing w:after="75" w:line="336" w:lineRule="atLeast"/>
        <w:ind w:left="0"/>
        <w:rPr>
          <w:rFonts w:ascii="Verdana" w:eastAsia="Times New Roman" w:hAnsi="Verdana" w:cs="Helvetica"/>
          <w:color w:val="222222"/>
          <w:sz w:val="18"/>
          <w:szCs w:val="18"/>
          <w:lang w:eastAsia="en-GB"/>
        </w:rPr>
      </w:pPr>
      <w:r w:rsidRPr="007723F0">
        <w:rPr>
          <w:rFonts w:ascii="Verdana" w:eastAsia="Times New Roman" w:hAnsi="Verdana" w:cs="Helvetica"/>
          <w:color w:val="222222"/>
          <w:sz w:val="18"/>
          <w:szCs w:val="18"/>
          <w:lang w:eastAsia="en-GB"/>
        </w:rPr>
        <w:t>Practitioner</w:t>
      </w:r>
    </w:p>
    <w:p w14:paraId="4EEC1826" w14:textId="77777777" w:rsidR="0042535E" w:rsidRPr="007723F0" w:rsidRDefault="0042535E" w:rsidP="0042535E">
      <w:pPr>
        <w:numPr>
          <w:ilvl w:val="0"/>
          <w:numId w:val="4"/>
        </w:numPr>
        <w:shd w:val="clear" w:color="auto" w:fill="FFFFFF"/>
        <w:spacing w:after="75" w:line="336" w:lineRule="atLeast"/>
        <w:ind w:left="0"/>
        <w:rPr>
          <w:rFonts w:ascii="Verdana" w:eastAsia="Times New Roman" w:hAnsi="Verdana" w:cs="Helvetica"/>
          <w:color w:val="222222"/>
          <w:sz w:val="18"/>
          <w:szCs w:val="18"/>
          <w:lang w:eastAsia="en-GB"/>
        </w:rPr>
      </w:pPr>
      <w:proofErr w:type="spellStart"/>
      <w:r w:rsidRPr="007723F0">
        <w:rPr>
          <w:rFonts w:ascii="Verdana" w:eastAsia="Times New Roman" w:hAnsi="Verdana" w:cs="Helvetica"/>
          <w:color w:val="222222"/>
          <w:sz w:val="18"/>
          <w:szCs w:val="18"/>
          <w:lang w:eastAsia="en-GB"/>
        </w:rPr>
        <w:t>PractitionerRole</w:t>
      </w:r>
      <w:proofErr w:type="spellEnd"/>
    </w:p>
    <w:p w14:paraId="52673AA7" w14:textId="2F0C663B" w:rsidR="0042535E" w:rsidRPr="007723F0" w:rsidRDefault="00C95E02" w:rsidP="0042535E">
      <w:pPr>
        <w:numPr>
          <w:ilvl w:val="0"/>
          <w:numId w:val="4"/>
        </w:numPr>
        <w:shd w:val="clear" w:color="auto" w:fill="FFFFFF"/>
        <w:spacing w:after="75" w:line="336" w:lineRule="atLeast"/>
        <w:ind w:left="0"/>
        <w:rPr>
          <w:rFonts w:ascii="Verdana" w:eastAsia="Times New Roman" w:hAnsi="Verdana" w:cs="Helvetica"/>
          <w:color w:val="222222"/>
          <w:sz w:val="18"/>
          <w:szCs w:val="18"/>
          <w:lang w:eastAsia="en-GB"/>
        </w:rPr>
      </w:pPr>
      <w:hyperlink r:id="rId8" w:history="1">
        <w:r w:rsidR="0042535E" w:rsidRPr="00C95E02">
          <w:rPr>
            <w:rStyle w:val="Hyperlink"/>
            <w:rFonts w:ascii="Verdana" w:eastAsia="Times New Roman" w:hAnsi="Verdana" w:cs="Helvetica"/>
            <w:sz w:val="18"/>
            <w:szCs w:val="18"/>
            <w:lang w:eastAsia="en-GB"/>
          </w:rPr>
          <w:t>Communication</w:t>
        </w:r>
      </w:hyperlink>
    </w:p>
    <w:p w14:paraId="5D41F222" w14:textId="77777777" w:rsidR="0042535E" w:rsidRPr="007723F0" w:rsidRDefault="0042535E" w:rsidP="0042535E">
      <w:pPr>
        <w:numPr>
          <w:ilvl w:val="0"/>
          <w:numId w:val="4"/>
        </w:numPr>
        <w:shd w:val="clear" w:color="auto" w:fill="FFFFFF"/>
        <w:spacing w:after="75" w:line="336" w:lineRule="atLeast"/>
        <w:ind w:left="0"/>
        <w:rPr>
          <w:rFonts w:ascii="Verdana" w:eastAsia="Times New Roman" w:hAnsi="Verdana" w:cs="Helvetica"/>
          <w:color w:val="222222"/>
          <w:sz w:val="18"/>
          <w:szCs w:val="18"/>
          <w:lang w:eastAsia="en-GB"/>
        </w:rPr>
      </w:pPr>
      <w:r w:rsidRPr="007723F0">
        <w:rPr>
          <w:rFonts w:ascii="Verdana" w:eastAsia="Times New Roman" w:hAnsi="Verdana" w:cs="Helvetica"/>
          <w:color w:val="222222"/>
          <w:sz w:val="18"/>
          <w:szCs w:val="18"/>
          <w:lang w:eastAsia="en-GB"/>
        </w:rPr>
        <w:t>Allergy Intolerance</w:t>
      </w:r>
    </w:p>
    <w:p w14:paraId="45F2D78C" w14:textId="699C57C1" w:rsidR="0042535E" w:rsidRPr="007723F0" w:rsidRDefault="00C95E02" w:rsidP="0042535E">
      <w:pPr>
        <w:numPr>
          <w:ilvl w:val="0"/>
          <w:numId w:val="4"/>
        </w:numPr>
        <w:shd w:val="clear" w:color="auto" w:fill="FFFFFF"/>
        <w:spacing w:after="75" w:line="336" w:lineRule="atLeast"/>
        <w:ind w:left="0"/>
        <w:rPr>
          <w:rFonts w:ascii="Verdana" w:eastAsia="Times New Roman" w:hAnsi="Verdana" w:cs="Helvetica"/>
          <w:color w:val="222222"/>
          <w:sz w:val="18"/>
          <w:szCs w:val="18"/>
          <w:lang w:eastAsia="en-GB"/>
        </w:rPr>
      </w:pPr>
      <w:hyperlink r:id="rId9" w:history="1">
        <w:r w:rsidRPr="00C95E02">
          <w:rPr>
            <w:rStyle w:val="Hyperlink"/>
            <w:rFonts w:ascii="Verdana" w:eastAsia="Times New Roman" w:hAnsi="Verdana" w:cs="Helvetica"/>
            <w:sz w:val="18"/>
            <w:szCs w:val="18"/>
            <w:lang w:eastAsia="en-GB"/>
          </w:rPr>
          <w:t xml:space="preserve">Home </w:t>
        </w:r>
        <w:r w:rsidR="0042535E" w:rsidRPr="00C95E02">
          <w:rPr>
            <w:rStyle w:val="Hyperlink"/>
            <w:rFonts w:ascii="Verdana" w:eastAsia="Times New Roman" w:hAnsi="Verdana" w:cs="Helvetica"/>
            <w:sz w:val="18"/>
            <w:szCs w:val="18"/>
            <w:lang w:eastAsia="en-GB"/>
          </w:rPr>
          <w:t>Care Team</w:t>
        </w:r>
      </w:hyperlink>
    </w:p>
    <w:p w14:paraId="1043DD7E" w14:textId="77777777" w:rsidR="0042535E" w:rsidRPr="007723F0" w:rsidRDefault="0042535E" w:rsidP="0042535E">
      <w:pPr>
        <w:numPr>
          <w:ilvl w:val="0"/>
          <w:numId w:val="4"/>
        </w:numPr>
        <w:shd w:val="clear" w:color="auto" w:fill="FFFFFF"/>
        <w:spacing w:after="75" w:line="336" w:lineRule="atLeast"/>
        <w:ind w:left="0"/>
        <w:rPr>
          <w:rFonts w:ascii="Verdana" w:eastAsia="Times New Roman" w:hAnsi="Verdana" w:cs="Helvetica"/>
          <w:color w:val="222222"/>
          <w:sz w:val="18"/>
          <w:szCs w:val="18"/>
          <w:lang w:eastAsia="en-GB"/>
        </w:rPr>
      </w:pPr>
      <w:r w:rsidRPr="007723F0">
        <w:rPr>
          <w:rFonts w:ascii="Verdana" w:eastAsia="Times New Roman" w:hAnsi="Verdana" w:cs="Helvetica"/>
          <w:color w:val="222222"/>
          <w:sz w:val="18"/>
          <w:szCs w:val="18"/>
          <w:lang w:eastAsia="en-GB"/>
        </w:rPr>
        <w:t>Care Plan</w:t>
      </w:r>
    </w:p>
    <w:p w14:paraId="1694F721" w14:textId="77777777" w:rsidR="0042535E" w:rsidRPr="007723F0" w:rsidRDefault="0042535E" w:rsidP="0042535E">
      <w:pPr>
        <w:numPr>
          <w:ilvl w:val="0"/>
          <w:numId w:val="4"/>
        </w:numPr>
        <w:shd w:val="clear" w:color="auto" w:fill="FFFFFF"/>
        <w:spacing w:after="75" w:line="336" w:lineRule="atLeast"/>
        <w:ind w:left="0"/>
        <w:rPr>
          <w:rFonts w:ascii="Verdana" w:eastAsia="Times New Roman" w:hAnsi="Verdana" w:cs="Helvetica"/>
          <w:color w:val="222222"/>
          <w:sz w:val="18"/>
          <w:szCs w:val="18"/>
          <w:lang w:eastAsia="en-GB"/>
        </w:rPr>
      </w:pPr>
      <w:r w:rsidRPr="007723F0">
        <w:rPr>
          <w:rFonts w:ascii="Verdana" w:eastAsia="Times New Roman" w:hAnsi="Verdana" w:cs="Helvetica"/>
          <w:color w:val="222222"/>
          <w:sz w:val="18"/>
          <w:szCs w:val="18"/>
          <w:lang w:eastAsia="en-GB"/>
        </w:rPr>
        <w:t>Immunization Record</w:t>
      </w:r>
    </w:p>
    <w:p w14:paraId="6BD963FC" w14:textId="77777777" w:rsidR="0042535E" w:rsidRDefault="0042535E" w:rsidP="0042535E">
      <w:bookmarkStart w:id="8" w:name="_GoBack"/>
      <w:bookmarkEnd w:id="8"/>
    </w:p>
    <w:p w14:paraId="7C82828F" w14:textId="77777777" w:rsidR="0042535E" w:rsidRDefault="0042535E"/>
    <w:sectPr w:rsidR="00425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E6059"/>
    <w:multiLevelType w:val="multilevel"/>
    <w:tmpl w:val="F1FE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36A5C"/>
    <w:multiLevelType w:val="multilevel"/>
    <w:tmpl w:val="492C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77ED1"/>
    <w:multiLevelType w:val="multilevel"/>
    <w:tmpl w:val="F5E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85366"/>
    <w:multiLevelType w:val="multilevel"/>
    <w:tmpl w:val="5816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5E"/>
    <w:rsid w:val="000461DA"/>
    <w:rsid w:val="0042535E"/>
    <w:rsid w:val="005E7E35"/>
    <w:rsid w:val="00694DDF"/>
    <w:rsid w:val="00A35004"/>
    <w:rsid w:val="00BE3252"/>
    <w:rsid w:val="00C95E02"/>
    <w:rsid w:val="00DD0291"/>
    <w:rsid w:val="00F22938"/>
    <w:rsid w:val="00F55264"/>
    <w:rsid w:val="00FF1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685D"/>
  <w15:chartTrackingRefBased/>
  <w15:docId w15:val="{AFF9196E-44C6-4A62-9CA1-3548BE87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35E"/>
  </w:style>
  <w:style w:type="paragraph" w:styleId="Heading3">
    <w:name w:val="heading 3"/>
    <w:basedOn w:val="Normal"/>
    <w:link w:val="Heading3Char"/>
    <w:uiPriority w:val="9"/>
    <w:qFormat/>
    <w:rsid w:val="0042535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35E"/>
    <w:rPr>
      <w:rFonts w:ascii="Times New Roman" w:eastAsia="Times New Roman" w:hAnsi="Times New Roman" w:cs="Times New Roman"/>
      <w:b/>
      <w:bCs/>
      <w:sz w:val="27"/>
      <w:szCs w:val="27"/>
      <w:lang w:eastAsia="en-GB"/>
    </w:rPr>
  </w:style>
  <w:style w:type="table" w:styleId="TableGrid">
    <w:name w:val="Table Grid"/>
    <w:basedOn w:val="TableNormal"/>
    <w:uiPriority w:val="39"/>
    <w:rsid w:val="005E7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291"/>
    <w:pPr>
      <w:ind w:left="720"/>
      <w:contextualSpacing/>
    </w:pPr>
  </w:style>
  <w:style w:type="character" w:styleId="Hyperlink">
    <w:name w:val="Hyperlink"/>
    <w:basedOn w:val="DefaultParagraphFont"/>
    <w:uiPriority w:val="99"/>
    <w:unhideWhenUsed/>
    <w:rsid w:val="00C95E02"/>
    <w:rPr>
      <w:color w:val="0563C1" w:themeColor="hyperlink"/>
      <w:u w:val="single"/>
    </w:rPr>
  </w:style>
  <w:style w:type="character" w:styleId="UnresolvedMention">
    <w:name w:val="Unresolved Mention"/>
    <w:basedOn w:val="DefaultParagraphFont"/>
    <w:uiPriority w:val="99"/>
    <w:semiHidden/>
    <w:unhideWhenUsed/>
    <w:rsid w:val="00C95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tructureDefinition-model-communication.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StructureDefinition-model-homecare-t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Costa Teixeira</dc:creator>
  <cp:keywords/>
  <dc:description/>
  <cp:lastModifiedBy>Jose</cp:lastModifiedBy>
  <cp:revision>10</cp:revision>
  <dcterms:created xsi:type="dcterms:W3CDTF">2020-02-23T04:58:00Z</dcterms:created>
  <dcterms:modified xsi:type="dcterms:W3CDTF">2020-03-22T12:11:00Z</dcterms:modified>
</cp:coreProperties>
</file>