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A55DC0" w14:textId="424C357A" w:rsidR="00712F79" w:rsidRPr="007A3E23" w:rsidRDefault="00464EF3" w:rsidP="007A3E23">
      <w:pPr>
        <w:jc w:val="center"/>
        <w:rPr>
          <w:rFonts w:ascii="Times New Roman" w:hAnsi="Times New Roman" w:cs="Times New Roman"/>
          <w:b/>
          <w:sz w:val="40"/>
          <w:szCs w:val="40"/>
        </w:rPr>
      </w:pPr>
      <w:r w:rsidRPr="007A3E23">
        <w:rPr>
          <w:rFonts w:ascii="Times New Roman" w:hAnsi="Times New Roman" w:cs="Times New Roman"/>
          <w:b/>
          <w:sz w:val="40"/>
          <w:szCs w:val="40"/>
        </w:rPr>
        <w:t>Model Report</w:t>
      </w:r>
      <w:r w:rsidR="007A3E23" w:rsidRPr="007A3E23">
        <w:rPr>
          <w:rFonts w:ascii="Times New Roman" w:hAnsi="Times New Roman" w:cs="Times New Roman"/>
          <w:b/>
          <w:sz w:val="40"/>
          <w:szCs w:val="40"/>
        </w:rPr>
        <w:t xml:space="preserve"> </w:t>
      </w:r>
    </w:p>
    <w:p w14:paraId="57346592" w14:textId="77777777" w:rsidR="007A3E23" w:rsidRDefault="007A3E23" w:rsidP="007A3E23">
      <w:pPr>
        <w:spacing w:after="360" w:line="264" w:lineRule="auto"/>
        <w:rPr>
          <w:rFonts w:ascii="Times New Roman" w:hAnsi="Times New Roman" w:cs="Times New Roman"/>
          <w:b/>
          <w:bCs/>
        </w:rPr>
      </w:pPr>
    </w:p>
    <w:p w14:paraId="5D87E427" w14:textId="77777777" w:rsidR="007A3E23" w:rsidRPr="007A3E23" w:rsidRDefault="00B50624" w:rsidP="007A3E23">
      <w:pPr>
        <w:spacing w:after="360" w:line="264" w:lineRule="auto"/>
        <w:rPr>
          <w:rFonts w:ascii="Times New Roman" w:hAnsi="Times New Roman" w:cs="Times New Roman"/>
          <w:b/>
          <w:bCs/>
          <w:sz w:val="32"/>
          <w:szCs w:val="32"/>
        </w:rPr>
      </w:pPr>
      <w:r w:rsidRPr="007A3E23">
        <w:rPr>
          <w:rFonts w:ascii="Times New Roman" w:hAnsi="Times New Roman" w:cs="Times New Roman"/>
          <w:b/>
          <w:bCs/>
          <w:sz w:val="32"/>
          <w:szCs w:val="32"/>
        </w:rPr>
        <w:t xml:space="preserve">Explorations relative to the target </w:t>
      </w:r>
    </w:p>
    <w:p w14:paraId="7B1CE379" w14:textId="68995612" w:rsidR="00464EF3" w:rsidRPr="007A3E23" w:rsidRDefault="00B50624" w:rsidP="007A3E23">
      <w:pPr>
        <w:spacing w:after="360" w:line="264" w:lineRule="auto"/>
        <w:rPr>
          <w:rFonts w:ascii="Times New Roman" w:hAnsi="Times New Roman" w:cs="Times New Roman"/>
          <w:b/>
          <w:bCs/>
        </w:rPr>
      </w:pPr>
      <w:r w:rsidRPr="007A3E23">
        <w:rPr>
          <w:rFonts w:ascii="Times New Roman" w:hAnsi="Times New Roman" w:cs="Times New Roman"/>
          <w:bCs/>
        </w:rPr>
        <w:t xml:space="preserve">The dataset </w:t>
      </w:r>
      <w:r w:rsidR="007A3E23">
        <w:rPr>
          <w:rFonts w:ascii="Times New Roman" w:hAnsi="Times New Roman" w:cs="Times New Roman"/>
          <w:bCs/>
        </w:rPr>
        <w:t xml:space="preserve">has </w:t>
      </w:r>
      <w:r w:rsidRPr="007A3E23">
        <w:rPr>
          <w:rFonts w:ascii="Times New Roman" w:hAnsi="Times New Roman" w:cs="Times New Roman"/>
          <w:bCs/>
        </w:rPr>
        <w:t>84.96% current loans and 15.04% defaults. This indicates a relatively healthy loan portfolio but also suggests a non-negligible risk rate that warrants a robust predictive model to mitigate potential defaults.</w:t>
      </w:r>
    </w:p>
    <w:p w14:paraId="3E18C233" w14:textId="014A95EF" w:rsidR="00B50624" w:rsidRPr="007A3E23" w:rsidRDefault="00B50624" w:rsidP="00B50624">
      <w:pPr>
        <w:rPr>
          <w:rFonts w:ascii="Times New Roman" w:hAnsi="Times New Roman" w:cs="Times New Roman"/>
          <w:bCs/>
        </w:rPr>
      </w:pPr>
      <w:r w:rsidRPr="007A3E23">
        <w:rPr>
          <w:rFonts w:ascii="Times New Roman" w:hAnsi="Times New Roman" w:cs="Times New Roman"/>
          <w:bCs/>
        </w:rPr>
        <w:t>Loan Amount (loan_amnt): Higher loan amounts may correlate with a higher likelihood of default. It would be beneficial to analyze the average loan amount for defaults versus current loans to identify any significant differences.</w:t>
      </w:r>
    </w:p>
    <w:p w14:paraId="56DEE27C" w14:textId="77777777" w:rsidR="00B50624" w:rsidRPr="007A3E23" w:rsidRDefault="00B50624" w:rsidP="00B50624">
      <w:pPr>
        <w:rPr>
          <w:rFonts w:ascii="Times New Roman" w:hAnsi="Times New Roman" w:cs="Times New Roman"/>
          <w:bCs/>
        </w:rPr>
      </w:pPr>
      <w:r w:rsidRPr="007A3E23">
        <w:rPr>
          <w:rFonts w:ascii="Times New Roman" w:hAnsi="Times New Roman" w:cs="Times New Roman"/>
          <w:bCs/>
        </w:rPr>
        <w:t>Interest Rate (int_rate): There's a clear indication that higher interest rates are associated with higher default rates. Loans with a higher interest rate, such as 18.64%, might show a higher propensity for default compared to those with lower rates like 10.65%.</w:t>
      </w:r>
    </w:p>
    <w:p w14:paraId="15000A3B" w14:textId="77777777" w:rsidR="00B50624" w:rsidRPr="007A3E23" w:rsidRDefault="00B50624" w:rsidP="00B50624">
      <w:pPr>
        <w:rPr>
          <w:rFonts w:ascii="Times New Roman" w:hAnsi="Times New Roman" w:cs="Times New Roman"/>
          <w:bCs/>
        </w:rPr>
      </w:pPr>
      <w:r w:rsidRPr="007A3E23">
        <w:rPr>
          <w:rFonts w:ascii="Times New Roman" w:hAnsi="Times New Roman" w:cs="Times New Roman"/>
          <w:bCs/>
        </w:rPr>
        <w:t>Loan Term (term): Longer terms, such as 60 months, exhibit a higher default rate compared to 36 months terms. This is crucial for risk assessment and loan pricing.</w:t>
      </w:r>
    </w:p>
    <w:p w14:paraId="6D3E9453" w14:textId="3D953DB2" w:rsidR="00464EF3" w:rsidRDefault="00B50624" w:rsidP="00B50624">
      <w:pPr>
        <w:rPr>
          <w:rFonts w:ascii="Times New Roman" w:hAnsi="Times New Roman" w:cs="Times New Roman"/>
          <w:bCs/>
        </w:rPr>
      </w:pPr>
      <w:r w:rsidRPr="007A3E23">
        <w:rPr>
          <w:rFonts w:ascii="Times New Roman" w:hAnsi="Times New Roman" w:cs="Times New Roman"/>
          <w:bCs/>
        </w:rPr>
        <w:t>Loan Grade (grade): Lower grades indicate higher default rates, suggesting the effectiveness of the grading system in risk differentiation.</w:t>
      </w:r>
    </w:p>
    <w:p w14:paraId="18A96538" w14:textId="77777777" w:rsidR="007A3E23" w:rsidRDefault="007A3E23" w:rsidP="007A3E23">
      <w:pPr>
        <w:rPr>
          <w:rFonts w:ascii="Times New Roman" w:hAnsi="Times New Roman" w:cs="Times New Roman"/>
          <w:bCs/>
        </w:rPr>
      </w:pPr>
    </w:p>
    <w:p w14:paraId="4DB14693" w14:textId="359CDD20" w:rsidR="007A3E23" w:rsidRPr="007A3E23" w:rsidRDefault="007A3E23" w:rsidP="007A3E23">
      <w:pPr>
        <w:rPr>
          <w:rFonts w:ascii="Times New Roman" w:hAnsi="Times New Roman" w:cs="Times New Roman"/>
          <w:bCs/>
        </w:rPr>
      </w:pPr>
      <w:r>
        <w:rPr>
          <w:rFonts w:ascii="Times New Roman" w:hAnsi="Times New Roman" w:cs="Times New Roman"/>
          <w:bCs/>
        </w:rPr>
        <w:t xml:space="preserve">Based on the heatmap below, </w:t>
      </w:r>
      <w:r w:rsidRPr="007A3E23">
        <w:rPr>
          <w:rFonts w:ascii="Times New Roman" w:hAnsi="Times New Roman" w:cs="Times New Roman"/>
          <w:bCs/>
        </w:rPr>
        <w:t>loan_amnt, funded_amnt, and funded_amnt_inv are highly correlated, which is logical because they all deal with the amount of the loan.</w:t>
      </w:r>
    </w:p>
    <w:p w14:paraId="24ED455A" w14:textId="77777777" w:rsidR="007A3E23" w:rsidRPr="007A3E23" w:rsidRDefault="007A3E23" w:rsidP="007A3E23">
      <w:pPr>
        <w:rPr>
          <w:rFonts w:ascii="Times New Roman" w:hAnsi="Times New Roman" w:cs="Times New Roman"/>
          <w:bCs/>
        </w:rPr>
      </w:pPr>
      <w:r w:rsidRPr="007A3E23">
        <w:rPr>
          <w:rFonts w:ascii="Times New Roman" w:hAnsi="Times New Roman" w:cs="Times New Roman"/>
          <w:bCs/>
        </w:rPr>
        <w:t>int_rate and installment show a moderately positive correlation, suggesting that higher interest rates might be associated with larger installment payments.</w:t>
      </w:r>
    </w:p>
    <w:p w14:paraId="3D8A6044" w14:textId="77777777" w:rsidR="007A3E23" w:rsidRPr="007A3E23" w:rsidRDefault="007A3E23" w:rsidP="007A3E23">
      <w:pPr>
        <w:rPr>
          <w:rFonts w:ascii="Times New Roman" w:hAnsi="Times New Roman" w:cs="Times New Roman"/>
          <w:bCs/>
        </w:rPr>
      </w:pPr>
      <w:r w:rsidRPr="007A3E23">
        <w:rPr>
          <w:rFonts w:ascii="Times New Roman" w:hAnsi="Times New Roman" w:cs="Times New Roman"/>
          <w:bCs/>
        </w:rPr>
        <w:t>total_acc and open_acc have a moderate positive correlation, likely because people with more open credit lines tend to have more accounts in total.</w:t>
      </w:r>
    </w:p>
    <w:p w14:paraId="009BF0FD" w14:textId="77777777" w:rsidR="007A3E23" w:rsidRPr="007A3E23" w:rsidRDefault="007A3E23" w:rsidP="007A3E23">
      <w:pPr>
        <w:rPr>
          <w:rFonts w:ascii="Times New Roman" w:hAnsi="Times New Roman" w:cs="Times New Roman"/>
          <w:bCs/>
        </w:rPr>
      </w:pPr>
      <w:r w:rsidRPr="007A3E23">
        <w:rPr>
          <w:rFonts w:ascii="Times New Roman" w:hAnsi="Times New Roman" w:cs="Times New Roman"/>
          <w:bCs/>
        </w:rPr>
        <w:t>out_prncp and out_prncp_inv have a perfect positive correlation, which indicates they are effectively representing the same information about the outstanding principal of a loan.</w:t>
      </w:r>
    </w:p>
    <w:p w14:paraId="33759AD0" w14:textId="7C00B0CB" w:rsidR="007A3E23" w:rsidRPr="007A3E23" w:rsidRDefault="007A3E23" w:rsidP="007A3E23">
      <w:pPr>
        <w:rPr>
          <w:rFonts w:ascii="Times New Roman" w:hAnsi="Times New Roman" w:cs="Times New Roman"/>
          <w:bCs/>
        </w:rPr>
      </w:pPr>
      <w:r w:rsidRPr="007A3E23">
        <w:rPr>
          <w:rFonts w:ascii="Times New Roman" w:hAnsi="Times New Roman" w:cs="Times New Roman"/>
          <w:bCs/>
        </w:rPr>
        <w:t xml:space="preserve">Negative correlations are </w:t>
      </w:r>
      <w:r>
        <w:rPr>
          <w:rFonts w:ascii="Times New Roman" w:hAnsi="Times New Roman" w:cs="Times New Roman"/>
          <w:bCs/>
        </w:rPr>
        <w:t>also noticable</w:t>
      </w:r>
      <w:r w:rsidRPr="007A3E23">
        <w:rPr>
          <w:rFonts w:ascii="Times New Roman" w:hAnsi="Times New Roman" w:cs="Times New Roman"/>
          <w:bCs/>
        </w:rPr>
        <w:t xml:space="preserve"> like fico_range_low/fico_range_high and int_rate, which could suggest that lower FICO scores might be associated with higher interest rates.</w:t>
      </w:r>
    </w:p>
    <w:p w14:paraId="5E907C52" w14:textId="722B67D9" w:rsidR="00B50624" w:rsidRPr="009B2555" w:rsidRDefault="002F276B" w:rsidP="00B50624">
      <w:pPr>
        <w:rPr>
          <w:rFonts w:ascii="Times New Roman" w:hAnsi="Times New Roman" w:cs="Times New Roman"/>
          <w:b/>
        </w:rPr>
      </w:pPr>
      <w:r w:rsidRPr="009B2555">
        <w:rPr>
          <w:rFonts w:ascii="Times New Roman" w:hAnsi="Times New Roman" w:cs="Times New Roman"/>
          <w:b/>
          <w:noProof/>
        </w:rPr>
        <w:lastRenderedPageBreak/>
        <w:drawing>
          <wp:inline distT="0" distB="0" distL="0" distR="0" wp14:anchorId="063BD9DC" wp14:editId="66A14466">
            <wp:extent cx="5943600" cy="5513070"/>
            <wp:effectExtent l="0" t="0" r="0" b="0"/>
            <wp:docPr id="665408995" name="Picture 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08995" name="Picture 5" descr="A screen shot of a graph&#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5513070"/>
                    </a:xfrm>
                    <a:prstGeom prst="rect">
                      <a:avLst/>
                    </a:prstGeom>
                  </pic:spPr>
                </pic:pic>
              </a:graphicData>
            </a:graphic>
          </wp:inline>
        </w:drawing>
      </w:r>
    </w:p>
    <w:p w14:paraId="468CB72E" w14:textId="77777777" w:rsidR="007A3E23" w:rsidRDefault="007A3E23" w:rsidP="00B50624">
      <w:pPr>
        <w:rPr>
          <w:rFonts w:ascii="Times New Roman" w:hAnsi="Times New Roman" w:cs="Times New Roman"/>
          <w:b/>
          <w:sz w:val="32"/>
          <w:szCs w:val="32"/>
        </w:rPr>
      </w:pPr>
    </w:p>
    <w:p w14:paraId="2DFF2014" w14:textId="77777777" w:rsidR="007A3E23" w:rsidRDefault="007A3E23" w:rsidP="00B50624">
      <w:pPr>
        <w:rPr>
          <w:rFonts w:ascii="Times New Roman" w:hAnsi="Times New Roman" w:cs="Times New Roman"/>
          <w:b/>
          <w:sz w:val="32"/>
          <w:szCs w:val="32"/>
        </w:rPr>
      </w:pPr>
    </w:p>
    <w:p w14:paraId="2268ED70" w14:textId="77777777" w:rsidR="007A3E23" w:rsidRDefault="007A3E23" w:rsidP="00B50624">
      <w:pPr>
        <w:rPr>
          <w:rFonts w:ascii="Times New Roman" w:hAnsi="Times New Roman" w:cs="Times New Roman"/>
          <w:b/>
          <w:sz w:val="32"/>
          <w:szCs w:val="32"/>
        </w:rPr>
      </w:pPr>
    </w:p>
    <w:p w14:paraId="2823E90A" w14:textId="77777777" w:rsidR="007A3E23" w:rsidRDefault="007A3E23" w:rsidP="00B50624">
      <w:pPr>
        <w:rPr>
          <w:rFonts w:ascii="Times New Roman" w:hAnsi="Times New Roman" w:cs="Times New Roman"/>
          <w:b/>
          <w:sz w:val="32"/>
          <w:szCs w:val="32"/>
        </w:rPr>
      </w:pPr>
    </w:p>
    <w:p w14:paraId="6950185A" w14:textId="77777777" w:rsidR="007A3E23" w:rsidRDefault="007A3E23" w:rsidP="00B50624">
      <w:pPr>
        <w:rPr>
          <w:rFonts w:ascii="Times New Roman" w:hAnsi="Times New Roman" w:cs="Times New Roman"/>
          <w:b/>
          <w:sz w:val="32"/>
          <w:szCs w:val="32"/>
        </w:rPr>
      </w:pPr>
    </w:p>
    <w:p w14:paraId="1692C9A0" w14:textId="77777777" w:rsidR="007A3E23" w:rsidRDefault="007A3E23" w:rsidP="00B50624">
      <w:pPr>
        <w:rPr>
          <w:rFonts w:ascii="Times New Roman" w:hAnsi="Times New Roman" w:cs="Times New Roman"/>
          <w:b/>
          <w:sz w:val="32"/>
          <w:szCs w:val="32"/>
        </w:rPr>
      </w:pPr>
    </w:p>
    <w:p w14:paraId="78ACA566" w14:textId="77777777" w:rsidR="007A3E23" w:rsidRDefault="007A3E23" w:rsidP="00B50624">
      <w:pPr>
        <w:rPr>
          <w:rFonts w:ascii="Times New Roman" w:hAnsi="Times New Roman" w:cs="Times New Roman"/>
          <w:b/>
          <w:sz w:val="32"/>
          <w:szCs w:val="32"/>
        </w:rPr>
      </w:pPr>
    </w:p>
    <w:p w14:paraId="6F78750F" w14:textId="184DB886" w:rsidR="00B50624" w:rsidRPr="007A3E23" w:rsidRDefault="00B50624" w:rsidP="00B50624">
      <w:pPr>
        <w:rPr>
          <w:rFonts w:ascii="Times New Roman" w:hAnsi="Times New Roman" w:cs="Times New Roman"/>
          <w:b/>
          <w:sz w:val="32"/>
          <w:szCs w:val="32"/>
        </w:rPr>
      </w:pPr>
      <w:r w:rsidRPr="007A3E23">
        <w:rPr>
          <w:rFonts w:ascii="Times New Roman" w:hAnsi="Times New Roman" w:cs="Times New Roman"/>
          <w:b/>
          <w:sz w:val="32"/>
          <w:szCs w:val="32"/>
        </w:rPr>
        <w:lastRenderedPageBreak/>
        <w:t>Anomaly Detection</w:t>
      </w:r>
    </w:p>
    <w:p w14:paraId="729F912B" w14:textId="77777777" w:rsidR="00B50624" w:rsidRPr="009B2555" w:rsidRDefault="00B50624" w:rsidP="00B50624">
      <w:pPr>
        <w:rPr>
          <w:rFonts w:ascii="Times New Roman" w:hAnsi="Times New Roman" w:cs="Times New Roman"/>
          <w:b/>
        </w:rPr>
      </w:pPr>
    </w:p>
    <w:p w14:paraId="5DF87EBD" w14:textId="057AF92D" w:rsidR="00B50624" w:rsidRPr="007A3E23" w:rsidRDefault="00B50624" w:rsidP="007A3E23">
      <w:pPr>
        <w:pStyle w:val="ListParagraph"/>
        <w:numPr>
          <w:ilvl w:val="0"/>
          <w:numId w:val="2"/>
        </w:numPr>
        <w:rPr>
          <w:rFonts w:ascii="Times New Roman" w:hAnsi="Times New Roman" w:cs="Times New Roman"/>
          <w:bCs/>
        </w:rPr>
      </w:pPr>
      <w:r w:rsidRPr="007A3E23">
        <w:rPr>
          <w:rFonts w:ascii="Times New Roman" w:hAnsi="Times New Roman" w:cs="Times New Roman"/>
          <w:bCs/>
        </w:rPr>
        <w:t>High Loan Amount with Low Income:</w:t>
      </w:r>
      <w:r w:rsidR="007A3E23" w:rsidRPr="007A3E23">
        <w:rPr>
          <w:rFonts w:ascii="Times New Roman" w:hAnsi="Times New Roman" w:cs="Times New Roman"/>
          <w:bCs/>
        </w:rPr>
        <w:t xml:space="preserve"> </w:t>
      </w:r>
      <w:r w:rsidRPr="007A3E23">
        <w:rPr>
          <w:rFonts w:ascii="Times New Roman" w:hAnsi="Times New Roman" w:cs="Times New Roman"/>
          <w:bCs/>
        </w:rPr>
        <w:t>An applicant with a significantly high loan amount but a reported annual income that seems disproportionately low could be an anomaly.</w:t>
      </w:r>
    </w:p>
    <w:p w14:paraId="7CA4826E" w14:textId="633352FC" w:rsidR="00B50624" w:rsidRPr="007A3E23" w:rsidRDefault="00B50624" w:rsidP="007A3E23">
      <w:pPr>
        <w:pStyle w:val="ListParagraph"/>
        <w:numPr>
          <w:ilvl w:val="0"/>
          <w:numId w:val="2"/>
        </w:numPr>
        <w:rPr>
          <w:rFonts w:ascii="Times New Roman" w:hAnsi="Times New Roman" w:cs="Times New Roman"/>
          <w:bCs/>
        </w:rPr>
      </w:pPr>
      <w:r w:rsidRPr="007A3E23">
        <w:rPr>
          <w:rFonts w:ascii="Times New Roman" w:hAnsi="Times New Roman" w:cs="Times New Roman"/>
          <w:bCs/>
        </w:rPr>
        <w:t xml:space="preserve">Zero or Extremely Low-Interest </w:t>
      </w:r>
      <w:proofErr w:type="gramStart"/>
      <w:r w:rsidRPr="007A3E23">
        <w:rPr>
          <w:rFonts w:ascii="Times New Roman" w:hAnsi="Times New Roman" w:cs="Times New Roman"/>
          <w:bCs/>
        </w:rPr>
        <w:t>Rate:A</w:t>
      </w:r>
      <w:proofErr w:type="gramEnd"/>
      <w:r w:rsidRPr="007A3E23">
        <w:rPr>
          <w:rFonts w:ascii="Times New Roman" w:hAnsi="Times New Roman" w:cs="Times New Roman"/>
          <w:bCs/>
        </w:rPr>
        <w:t xml:space="preserve"> loan with a 0% or unusually low-interest rate that does not align with market rates or the borrower's creditworthiness.</w:t>
      </w:r>
    </w:p>
    <w:p w14:paraId="10DB4BE7" w14:textId="77B2CF54" w:rsidR="00B50624" w:rsidRPr="007A3E23" w:rsidRDefault="00B50624" w:rsidP="007A3E23">
      <w:pPr>
        <w:pStyle w:val="ListParagraph"/>
        <w:numPr>
          <w:ilvl w:val="0"/>
          <w:numId w:val="2"/>
        </w:numPr>
        <w:rPr>
          <w:rFonts w:ascii="Times New Roman" w:hAnsi="Times New Roman" w:cs="Times New Roman"/>
          <w:bCs/>
        </w:rPr>
      </w:pPr>
      <w:r w:rsidRPr="007A3E23">
        <w:rPr>
          <w:rFonts w:ascii="Times New Roman" w:hAnsi="Times New Roman" w:cs="Times New Roman"/>
          <w:bCs/>
        </w:rPr>
        <w:t>High Number of Delinquencies with a Good Grade:</w:t>
      </w:r>
      <w:r w:rsidR="007A3E23" w:rsidRPr="007A3E23">
        <w:rPr>
          <w:rFonts w:ascii="Times New Roman" w:hAnsi="Times New Roman" w:cs="Times New Roman"/>
          <w:bCs/>
        </w:rPr>
        <w:t xml:space="preserve"> </w:t>
      </w:r>
      <w:r w:rsidRPr="007A3E23">
        <w:rPr>
          <w:rFonts w:ascii="Times New Roman" w:hAnsi="Times New Roman" w:cs="Times New Roman"/>
          <w:bCs/>
        </w:rPr>
        <w:t>Records where a borrower has a high number of delinquencies but has been assigned a 'good' grade, such as A or B, might indicate a data entry error or misclassification.</w:t>
      </w:r>
    </w:p>
    <w:p w14:paraId="05742715" w14:textId="2CFE1FE4" w:rsidR="00B50624" w:rsidRPr="007A3E23" w:rsidRDefault="00B50624" w:rsidP="007A3E23">
      <w:pPr>
        <w:pStyle w:val="ListParagraph"/>
        <w:numPr>
          <w:ilvl w:val="0"/>
          <w:numId w:val="2"/>
        </w:numPr>
        <w:rPr>
          <w:rFonts w:ascii="Times New Roman" w:hAnsi="Times New Roman" w:cs="Times New Roman"/>
          <w:bCs/>
        </w:rPr>
      </w:pPr>
      <w:r w:rsidRPr="007A3E23">
        <w:rPr>
          <w:rFonts w:ascii="Times New Roman" w:hAnsi="Times New Roman" w:cs="Times New Roman"/>
          <w:bCs/>
        </w:rPr>
        <w:t>Discrepancies in Loan Amount vs. Funded Amount:</w:t>
      </w:r>
      <w:r w:rsidR="007A3E23" w:rsidRPr="007A3E23">
        <w:rPr>
          <w:rFonts w:ascii="Times New Roman" w:hAnsi="Times New Roman" w:cs="Times New Roman"/>
          <w:bCs/>
        </w:rPr>
        <w:t xml:space="preserve"> </w:t>
      </w:r>
      <w:r w:rsidRPr="007A3E23">
        <w:rPr>
          <w:rFonts w:ascii="Times New Roman" w:hAnsi="Times New Roman" w:cs="Times New Roman"/>
          <w:bCs/>
        </w:rPr>
        <w:t>Significant discrepancies between loan_amnt, funded_amnt, and funded_amnt_inv could point to data integrity issues.</w:t>
      </w:r>
    </w:p>
    <w:p w14:paraId="435EB190" w14:textId="04C6B91F" w:rsidR="00B50624" w:rsidRPr="007A3E23" w:rsidRDefault="00B50624" w:rsidP="007A3E23">
      <w:pPr>
        <w:pStyle w:val="ListParagraph"/>
        <w:numPr>
          <w:ilvl w:val="0"/>
          <w:numId w:val="2"/>
        </w:numPr>
        <w:rPr>
          <w:rFonts w:ascii="Times New Roman" w:hAnsi="Times New Roman" w:cs="Times New Roman"/>
          <w:bCs/>
        </w:rPr>
      </w:pPr>
      <w:r w:rsidRPr="007A3E23">
        <w:rPr>
          <w:rFonts w:ascii="Times New Roman" w:hAnsi="Times New Roman" w:cs="Times New Roman"/>
          <w:bCs/>
        </w:rPr>
        <w:t>Inconsistent Credit History:</w:t>
      </w:r>
      <w:r w:rsidR="007A3E23" w:rsidRPr="007A3E23">
        <w:rPr>
          <w:rFonts w:ascii="Times New Roman" w:hAnsi="Times New Roman" w:cs="Times New Roman"/>
          <w:bCs/>
        </w:rPr>
        <w:t xml:space="preserve"> </w:t>
      </w:r>
      <w:r w:rsidRPr="007A3E23">
        <w:rPr>
          <w:rFonts w:ascii="Times New Roman" w:hAnsi="Times New Roman" w:cs="Times New Roman"/>
          <w:bCs/>
        </w:rPr>
        <w:t>Records with a high FICO score but with recent delinquencies or bankruptcies could be erroneous.</w:t>
      </w:r>
    </w:p>
    <w:p w14:paraId="554BA3B5" w14:textId="68BC8EDB" w:rsidR="00B50624" w:rsidRPr="007A3E23" w:rsidRDefault="00B50624" w:rsidP="007A3E23">
      <w:pPr>
        <w:pStyle w:val="ListParagraph"/>
        <w:numPr>
          <w:ilvl w:val="0"/>
          <w:numId w:val="2"/>
        </w:numPr>
        <w:rPr>
          <w:rFonts w:ascii="Times New Roman" w:hAnsi="Times New Roman" w:cs="Times New Roman"/>
          <w:bCs/>
        </w:rPr>
      </w:pPr>
      <w:r w:rsidRPr="007A3E23">
        <w:rPr>
          <w:rFonts w:ascii="Times New Roman" w:hAnsi="Times New Roman" w:cs="Times New Roman"/>
          <w:bCs/>
        </w:rPr>
        <w:t>Suspicious Activity in Collections:</w:t>
      </w:r>
      <w:r w:rsidR="007A3E23" w:rsidRPr="007A3E23">
        <w:rPr>
          <w:rFonts w:ascii="Times New Roman" w:hAnsi="Times New Roman" w:cs="Times New Roman"/>
          <w:bCs/>
        </w:rPr>
        <w:t xml:space="preserve"> </w:t>
      </w:r>
      <w:r w:rsidRPr="007A3E23">
        <w:rPr>
          <w:rFonts w:ascii="Times New Roman" w:hAnsi="Times New Roman" w:cs="Times New Roman"/>
          <w:bCs/>
        </w:rPr>
        <w:t>Loans showing activity in collections (collections_12_mths_ex_med) but still marked as 'current' could be an anomaly or indicate recoveries on potentially written-off debts.</w:t>
      </w:r>
    </w:p>
    <w:p w14:paraId="228C2A94" w14:textId="3010A5CE" w:rsidR="00B50624" w:rsidRPr="007A3E23" w:rsidRDefault="00B50624" w:rsidP="007A3E23">
      <w:pPr>
        <w:pStyle w:val="ListParagraph"/>
        <w:numPr>
          <w:ilvl w:val="0"/>
          <w:numId w:val="2"/>
        </w:numPr>
        <w:rPr>
          <w:rFonts w:ascii="Times New Roman" w:hAnsi="Times New Roman" w:cs="Times New Roman"/>
          <w:bCs/>
        </w:rPr>
      </w:pPr>
      <w:r w:rsidRPr="007A3E23">
        <w:rPr>
          <w:rFonts w:ascii="Times New Roman" w:hAnsi="Times New Roman" w:cs="Times New Roman"/>
          <w:bCs/>
        </w:rPr>
        <w:t>Mismatched Application Types:</w:t>
      </w:r>
      <w:r w:rsidR="007A3E23" w:rsidRPr="007A3E23">
        <w:rPr>
          <w:rFonts w:ascii="Times New Roman" w:hAnsi="Times New Roman" w:cs="Times New Roman"/>
          <w:bCs/>
        </w:rPr>
        <w:t xml:space="preserve"> </w:t>
      </w:r>
      <w:r w:rsidRPr="007A3E23">
        <w:rPr>
          <w:rFonts w:ascii="Times New Roman" w:hAnsi="Times New Roman" w:cs="Times New Roman"/>
          <w:bCs/>
        </w:rPr>
        <w:t>Loans that have an application_type indicating individual application but have joint financial metrics (like combined annual income) may require further inspection.</w:t>
      </w:r>
    </w:p>
    <w:p w14:paraId="483483C2" w14:textId="77777777" w:rsidR="00B50624" w:rsidRPr="009B2555" w:rsidRDefault="00B50624" w:rsidP="00B50624">
      <w:pPr>
        <w:rPr>
          <w:rFonts w:ascii="Times New Roman" w:hAnsi="Times New Roman" w:cs="Times New Roman"/>
          <w:b/>
        </w:rPr>
      </w:pPr>
    </w:p>
    <w:p w14:paraId="74B4C8A0" w14:textId="77777777" w:rsidR="007A3E23" w:rsidRDefault="007A3E23" w:rsidP="00B50624">
      <w:pPr>
        <w:rPr>
          <w:rFonts w:ascii="Times New Roman" w:hAnsi="Times New Roman" w:cs="Times New Roman"/>
          <w:b/>
          <w:sz w:val="32"/>
          <w:szCs w:val="32"/>
        </w:rPr>
      </w:pPr>
    </w:p>
    <w:p w14:paraId="42AE0B2F" w14:textId="77777777" w:rsidR="007A3E23" w:rsidRDefault="007A3E23" w:rsidP="00B50624">
      <w:pPr>
        <w:rPr>
          <w:rFonts w:ascii="Times New Roman" w:hAnsi="Times New Roman" w:cs="Times New Roman"/>
          <w:b/>
          <w:sz w:val="32"/>
          <w:szCs w:val="32"/>
        </w:rPr>
      </w:pPr>
    </w:p>
    <w:p w14:paraId="7343B6F6" w14:textId="77777777" w:rsidR="007A3E23" w:rsidRDefault="007A3E23" w:rsidP="00B50624">
      <w:pPr>
        <w:rPr>
          <w:rFonts w:ascii="Times New Roman" w:hAnsi="Times New Roman" w:cs="Times New Roman"/>
          <w:b/>
          <w:sz w:val="32"/>
          <w:szCs w:val="32"/>
        </w:rPr>
      </w:pPr>
    </w:p>
    <w:p w14:paraId="290C136E" w14:textId="77777777" w:rsidR="007A3E23" w:rsidRDefault="007A3E23" w:rsidP="00B50624">
      <w:pPr>
        <w:rPr>
          <w:rFonts w:ascii="Times New Roman" w:hAnsi="Times New Roman" w:cs="Times New Roman"/>
          <w:b/>
          <w:sz w:val="32"/>
          <w:szCs w:val="32"/>
        </w:rPr>
      </w:pPr>
    </w:p>
    <w:p w14:paraId="1F4149AD" w14:textId="77777777" w:rsidR="007A3E23" w:rsidRDefault="007A3E23" w:rsidP="00B50624">
      <w:pPr>
        <w:rPr>
          <w:rFonts w:ascii="Times New Roman" w:hAnsi="Times New Roman" w:cs="Times New Roman"/>
          <w:b/>
          <w:sz w:val="32"/>
          <w:szCs w:val="32"/>
        </w:rPr>
      </w:pPr>
    </w:p>
    <w:p w14:paraId="693C44FC" w14:textId="77777777" w:rsidR="007A3E23" w:rsidRDefault="007A3E23" w:rsidP="00B50624">
      <w:pPr>
        <w:rPr>
          <w:rFonts w:ascii="Times New Roman" w:hAnsi="Times New Roman" w:cs="Times New Roman"/>
          <w:b/>
          <w:sz w:val="32"/>
          <w:szCs w:val="32"/>
        </w:rPr>
      </w:pPr>
    </w:p>
    <w:p w14:paraId="5D2953EA" w14:textId="77777777" w:rsidR="007A3E23" w:rsidRDefault="007A3E23" w:rsidP="00B50624">
      <w:pPr>
        <w:rPr>
          <w:rFonts w:ascii="Times New Roman" w:hAnsi="Times New Roman" w:cs="Times New Roman"/>
          <w:b/>
          <w:sz w:val="32"/>
          <w:szCs w:val="32"/>
        </w:rPr>
      </w:pPr>
    </w:p>
    <w:p w14:paraId="31B36DD6" w14:textId="77777777" w:rsidR="007A3E23" w:rsidRDefault="007A3E23" w:rsidP="00B50624">
      <w:pPr>
        <w:rPr>
          <w:rFonts w:ascii="Times New Roman" w:hAnsi="Times New Roman" w:cs="Times New Roman"/>
          <w:b/>
          <w:sz w:val="32"/>
          <w:szCs w:val="32"/>
        </w:rPr>
      </w:pPr>
    </w:p>
    <w:p w14:paraId="724920FC" w14:textId="77777777" w:rsidR="007A3E23" w:rsidRDefault="007A3E23" w:rsidP="00B50624">
      <w:pPr>
        <w:rPr>
          <w:rFonts w:ascii="Times New Roman" w:hAnsi="Times New Roman" w:cs="Times New Roman"/>
          <w:b/>
          <w:sz w:val="32"/>
          <w:szCs w:val="32"/>
        </w:rPr>
      </w:pPr>
    </w:p>
    <w:p w14:paraId="1AED4D13" w14:textId="77777777" w:rsidR="007A3E23" w:rsidRDefault="007A3E23" w:rsidP="00B50624">
      <w:pPr>
        <w:rPr>
          <w:rFonts w:ascii="Times New Roman" w:hAnsi="Times New Roman" w:cs="Times New Roman"/>
          <w:b/>
          <w:sz w:val="32"/>
          <w:szCs w:val="32"/>
        </w:rPr>
      </w:pPr>
    </w:p>
    <w:p w14:paraId="635F2257" w14:textId="7A8351FD" w:rsidR="00B50624" w:rsidRPr="007A3E23" w:rsidRDefault="00B50624" w:rsidP="00B50624">
      <w:pPr>
        <w:rPr>
          <w:rFonts w:ascii="Times New Roman" w:hAnsi="Times New Roman" w:cs="Times New Roman"/>
          <w:b/>
          <w:sz w:val="32"/>
          <w:szCs w:val="32"/>
        </w:rPr>
      </w:pPr>
      <w:r w:rsidRPr="007A3E23">
        <w:rPr>
          <w:rFonts w:ascii="Times New Roman" w:hAnsi="Times New Roman" w:cs="Times New Roman"/>
          <w:b/>
          <w:sz w:val="32"/>
          <w:szCs w:val="32"/>
        </w:rPr>
        <w:lastRenderedPageBreak/>
        <w:t>Model Comparison</w:t>
      </w:r>
    </w:p>
    <w:p w14:paraId="0FAA2FAD" w14:textId="53297D27" w:rsidR="00B50624" w:rsidRPr="007A3E23" w:rsidRDefault="00B50624" w:rsidP="00B50624">
      <w:pPr>
        <w:rPr>
          <w:rFonts w:ascii="Times New Roman" w:hAnsi="Times New Roman" w:cs="Times New Roman"/>
          <w:b/>
          <w:sz w:val="28"/>
          <w:szCs w:val="28"/>
        </w:rPr>
      </w:pPr>
      <w:r w:rsidRPr="007A3E23">
        <w:rPr>
          <w:rFonts w:ascii="Times New Roman" w:hAnsi="Times New Roman" w:cs="Times New Roman"/>
          <w:b/>
          <w:sz w:val="28"/>
          <w:szCs w:val="28"/>
        </w:rPr>
        <w:t>Logistic regression</w:t>
      </w:r>
    </w:p>
    <w:p w14:paraId="6A53288A" w14:textId="2A647C4D" w:rsidR="00B50624" w:rsidRPr="009B2555" w:rsidRDefault="00B50624" w:rsidP="00B50624">
      <w:pPr>
        <w:rPr>
          <w:rFonts w:ascii="Times New Roman" w:hAnsi="Times New Roman" w:cs="Times New Roman"/>
          <w:b/>
        </w:rPr>
      </w:pPr>
      <w:r w:rsidRPr="009B2555">
        <w:rPr>
          <w:rFonts w:ascii="Times New Roman" w:hAnsi="Times New Roman" w:cs="Times New Roman"/>
          <w:b/>
          <w:noProof/>
        </w:rPr>
        <w:drawing>
          <wp:inline distT="0" distB="0" distL="0" distR="0" wp14:anchorId="6C015762" wp14:editId="10DF5ABB">
            <wp:extent cx="5845810" cy="3429000"/>
            <wp:effectExtent l="0" t="0" r="0" b="0"/>
            <wp:docPr id="1396321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21006" name="Picture 1396321006"/>
                    <pic:cNvPicPr/>
                  </pic:nvPicPr>
                  <pic:blipFill>
                    <a:blip r:embed="rId7">
                      <a:extLst>
                        <a:ext uri="{28A0092B-C50C-407E-A947-70E740481C1C}">
                          <a14:useLocalDpi xmlns:a14="http://schemas.microsoft.com/office/drawing/2010/main" val="0"/>
                        </a:ext>
                      </a:extLst>
                    </a:blip>
                    <a:stretch>
                      <a:fillRect/>
                    </a:stretch>
                  </pic:blipFill>
                  <pic:spPr>
                    <a:xfrm>
                      <a:off x="0" y="0"/>
                      <a:ext cx="5850978" cy="3432031"/>
                    </a:xfrm>
                    <a:prstGeom prst="rect">
                      <a:avLst/>
                    </a:prstGeom>
                  </pic:spPr>
                </pic:pic>
              </a:graphicData>
            </a:graphic>
          </wp:inline>
        </w:drawing>
      </w:r>
    </w:p>
    <w:p w14:paraId="06E79785" w14:textId="5D62C849" w:rsidR="00B50624" w:rsidRPr="009B2555" w:rsidRDefault="00B50624" w:rsidP="00464EF3">
      <w:pPr>
        <w:rPr>
          <w:rFonts w:ascii="Times New Roman" w:hAnsi="Times New Roman" w:cs="Times New Roman"/>
        </w:rPr>
      </w:pPr>
      <w:r w:rsidRPr="007A3E23">
        <w:rPr>
          <w:rFonts w:ascii="Times New Roman" w:hAnsi="Times New Roman" w:cs="Times New Roman"/>
          <w:b/>
          <w:bCs/>
          <w:sz w:val="28"/>
          <w:szCs w:val="28"/>
        </w:rPr>
        <w:t xml:space="preserve">Neural </w:t>
      </w:r>
      <w:r w:rsidR="007A3E23">
        <w:rPr>
          <w:rFonts w:ascii="Times New Roman" w:hAnsi="Times New Roman" w:cs="Times New Roman"/>
          <w:b/>
          <w:bCs/>
          <w:sz w:val="28"/>
          <w:szCs w:val="28"/>
        </w:rPr>
        <w:t>N</w:t>
      </w:r>
      <w:r w:rsidRPr="007A3E23">
        <w:rPr>
          <w:rFonts w:ascii="Times New Roman" w:hAnsi="Times New Roman" w:cs="Times New Roman"/>
          <w:b/>
          <w:bCs/>
          <w:sz w:val="28"/>
          <w:szCs w:val="28"/>
        </w:rPr>
        <w:t>etwork</w:t>
      </w:r>
      <w:r w:rsidRPr="007A3E23">
        <w:rPr>
          <w:rFonts w:ascii="Times New Roman" w:hAnsi="Times New Roman" w:cs="Times New Roman"/>
          <w:sz w:val="28"/>
          <w:szCs w:val="28"/>
        </w:rPr>
        <w:t xml:space="preserve"> </w:t>
      </w:r>
      <w:r w:rsidRPr="009B2555">
        <w:rPr>
          <w:rFonts w:ascii="Times New Roman" w:hAnsi="Times New Roman" w:cs="Times New Roman"/>
          <w:noProof/>
        </w:rPr>
        <w:drawing>
          <wp:inline distT="0" distB="0" distL="0" distR="0" wp14:anchorId="56FAE1C2" wp14:editId="29233D63">
            <wp:extent cx="5846323" cy="3327400"/>
            <wp:effectExtent l="0" t="0" r="0" b="0"/>
            <wp:docPr id="1761738471"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38471" name="Picture 2" descr="A screenshot of a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51696" cy="3330458"/>
                    </a:xfrm>
                    <a:prstGeom prst="rect">
                      <a:avLst/>
                    </a:prstGeom>
                  </pic:spPr>
                </pic:pic>
              </a:graphicData>
            </a:graphic>
          </wp:inline>
        </w:drawing>
      </w:r>
    </w:p>
    <w:p w14:paraId="44DFC275" w14:textId="77777777" w:rsidR="007A3E23" w:rsidRDefault="007A3E23" w:rsidP="00464EF3">
      <w:pPr>
        <w:rPr>
          <w:rFonts w:ascii="Times New Roman" w:hAnsi="Times New Roman" w:cs="Times New Roman"/>
          <w:b/>
          <w:bCs/>
          <w:sz w:val="28"/>
          <w:szCs w:val="28"/>
        </w:rPr>
      </w:pPr>
    </w:p>
    <w:p w14:paraId="1D250688" w14:textId="1C09F3EE" w:rsidR="00B50624" w:rsidRPr="007A3E23" w:rsidRDefault="00B50624" w:rsidP="00464EF3">
      <w:pPr>
        <w:rPr>
          <w:rFonts w:ascii="Times New Roman" w:hAnsi="Times New Roman" w:cs="Times New Roman"/>
          <w:b/>
          <w:bCs/>
          <w:sz w:val="28"/>
          <w:szCs w:val="28"/>
        </w:rPr>
      </w:pPr>
      <w:r w:rsidRPr="007A3E23">
        <w:rPr>
          <w:rFonts w:ascii="Times New Roman" w:hAnsi="Times New Roman" w:cs="Times New Roman"/>
          <w:b/>
          <w:bCs/>
          <w:sz w:val="28"/>
          <w:szCs w:val="28"/>
        </w:rPr>
        <w:lastRenderedPageBreak/>
        <w:t xml:space="preserve">Neural Network </w:t>
      </w:r>
      <w:r w:rsidR="007A3E23" w:rsidRPr="007A3E23">
        <w:rPr>
          <w:rFonts w:ascii="Times New Roman" w:hAnsi="Times New Roman" w:cs="Times New Roman"/>
          <w:b/>
          <w:bCs/>
          <w:sz w:val="28"/>
          <w:szCs w:val="28"/>
        </w:rPr>
        <w:t>Optimized</w:t>
      </w:r>
    </w:p>
    <w:p w14:paraId="4ABC7D79" w14:textId="77777777" w:rsidR="00B50624" w:rsidRPr="009B2555" w:rsidRDefault="00B50624" w:rsidP="00464EF3">
      <w:pPr>
        <w:rPr>
          <w:rFonts w:ascii="Times New Roman" w:hAnsi="Times New Roman" w:cs="Times New Roman"/>
        </w:rPr>
      </w:pPr>
      <w:r w:rsidRPr="009B2555">
        <w:rPr>
          <w:rFonts w:ascii="Times New Roman" w:hAnsi="Times New Roman" w:cs="Times New Roman"/>
          <w:noProof/>
        </w:rPr>
        <w:drawing>
          <wp:inline distT="0" distB="0" distL="0" distR="0" wp14:anchorId="616DF208" wp14:editId="629DC9AB">
            <wp:extent cx="5787957" cy="3441700"/>
            <wp:effectExtent l="0" t="0" r="3810" b="0"/>
            <wp:docPr id="628009190"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09190" name="Picture 3" descr="A screenshot of a grap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91354" cy="3443720"/>
                    </a:xfrm>
                    <a:prstGeom prst="rect">
                      <a:avLst/>
                    </a:prstGeom>
                  </pic:spPr>
                </pic:pic>
              </a:graphicData>
            </a:graphic>
          </wp:inline>
        </w:drawing>
      </w:r>
    </w:p>
    <w:p w14:paraId="260D0DC5" w14:textId="0B208099" w:rsidR="00B50624" w:rsidRPr="007A3E23" w:rsidRDefault="00B50624" w:rsidP="00464EF3">
      <w:pPr>
        <w:rPr>
          <w:rFonts w:ascii="Times New Roman" w:hAnsi="Times New Roman" w:cs="Times New Roman"/>
          <w:b/>
          <w:bCs/>
          <w:sz w:val="28"/>
          <w:szCs w:val="28"/>
        </w:rPr>
      </w:pPr>
      <w:r w:rsidRPr="007A3E23">
        <w:rPr>
          <w:rFonts w:ascii="Times New Roman" w:hAnsi="Times New Roman" w:cs="Times New Roman"/>
          <w:b/>
          <w:bCs/>
          <w:sz w:val="28"/>
          <w:szCs w:val="28"/>
        </w:rPr>
        <w:t>Stacking Classifier</w:t>
      </w:r>
    </w:p>
    <w:p w14:paraId="5CBDB69A" w14:textId="39BE0B18" w:rsidR="00B50624" w:rsidRPr="009B2555" w:rsidRDefault="00B50624" w:rsidP="00464EF3">
      <w:pPr>
        <w:rPr>
          <w:rFonts w:ascii="Times New Roman" w:hAnsi="Times New Roman" w:cs="Times New Roman"/>
        </w:rPr>
      </w:pPr>
      <w:r w:rsidRPr="009B2555">
        <w:rPr>
          <w:rFonts w:ascii="Times New Roman" w:hAnsi="Times New Roman" w:cs="Times New Roman"/>
          <w:noProof/>
        </w:rPr>
        <w:drawing>
          <wp:inline distT="0" distB="0" distL="0" distR="0" wp14:anchorId="58AE3C9E" wp14:editId="13BDC536">
            <wp:extent cx="5846323" cy="3517900"/>
            <wp:effectExtent l="0" t="0" r="0" b="0"/>
            <wp:docPr id="1472865476"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65476" name="Picture 4" descr="A screenshot of a grap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53281" cy="3522087"/>
                    </a:xfrm>
                    <a:prstGeom prst="rect">
                      <a:avLst/>
                    </a:prstGeom>
                  </pic:spPr>
                </pic:pic>
              </a:graphicData>
            </a:graphic>
          </wp:inline>
        </w:drawing>
      </w:r>
    </w:p>
    <w:p w14:paraId="2E887005" w14:textId="77777777" w:rsidR="00B50624" w:rsidRPr="009B2555" w:rsidRDefault="00B50624" w:rsidP="00464EF3">
      <w:pPr>
        <w:rPr>
          <w:rFonts w:ascii="Times New Roman" w:hAnsi="Times New Roman" w:cs="Times New Roman"/>
        </w:rPr>
      </w:pPr>
    </w:p>
    <w:p w14:paraId="26509D5B" w14:textId="4A1D5030" w:rsidR="00B50624" w:rsidRPr="009B2555" w:rsidRDefault="00A946DC" w:rsidP="00464EF3">
      <w:pPr>
        <w:rPr>
          <w:rFonts w:ascii="Times New Roman" w:hAnsi="Times New Roman" w:cs="Times New Roman"/>
        </w:rPr>
      </w:pPr>
      <w:r w:rsidRPr="00A946DC">
        <w:rPr>
          <w:rFonts w:ascii="Times New Roman" w:hAnsi="Times New Roman" w:cs="Times New Roman"/>
        </w:rPr>
        <w:lastRenderedPageBreak/>
        <w:t>The Stacking Classifier is the top-performing model, with a training AUC of 0.96 and testing AUC of 0.90. It surpasses logistic regression and neural network models in precision, recall, and F1-Score—a balanced metric for precision and recall, ideal for uneven class distributions or when false positives and negatives have similar costs. At the standard threshold of 0.5, it achieves a 41% true positive rate (TPR) and a 4% false positive rate (FPR). For optimal performance, adjusting the threshold to balance the F1-Score, considering the business implications of false positives and negatives, is recommended.</w:t>
      </w:r>
    </w:p>
    <w:p w14:paraId="0F244566" w14:textId="77777777" w:rsidR="007A3E23" w:rsidRDefault="007A3E23" w:rsidP="00464EF3">
      <w:pPr>
        <w:rPr>
          <w:rFonts w:ascii="Times New Roman" w:hAnsi="Times New Roman" w:cs="Times New Roman"/>
          <w:b/>
          <w:bCs/>
          <w:sz w:val="32"/>
          <w:szCs w:val="32"/>
        </w:rPr>
      </w:pPr>
    </w:p>
    <w:p w14:paraId="725FAA14" w14:textId="77777777" w:rsidR="00A946DC" w:rsidRDefault="00A946DC" w:rsidP="00464EF3">
      <w:pPr>
        <w:rPr>
          <w:rFonts w:ascii="Times New Roman" w:hAnsi="Times New Roman" w:cs="Times New Roman"/>
          <w:b/>
          <w:bCs/>
          <w:sz w:val="32"/>
          <w:szCs w:val="32"/>
        </w:rPr>
      </w:pPr>
    </w:p>
    <w:p w14:paraId="13D4256E" w14:textId="77777777" w:rsidR="00A946DC" w:rsidRDefault="00A946DC" w:rsidP="00464EF3">
      <w:pPr>
        <w:rPr>
          <w:rFonts w:ascii="Times New Roman" w:hAnsi="Times New Roman" w:cs="Times New Roman"/>
          <w:b/>
          <w:bCs/>
          <w:sz w:val="32"/>
          <w:szCs w:val="32"/>
        </w:rPr>
      </w:pPr>
    </w:p>
    <w:p w14:paraId="1E05FEC1" w14:textId="4CACA3CF" w:rsidR="00B50624" w:rsidRPr="007A3E23" w:rsidRDefault="002F276B" w:rsidP="00464EF3">
      <w:pPr>
        <w:rPr>
          <w:rFonts w:ascii="Times New Roman" w:hAnsi="Times New Roman" w:cs="Times New Roman"/>
          <w:b/>
          <w:bCs/>
          <w:sz w:val="32"/>
          <w:szCs w:val="32"/>
        </w:rPr>
      </w:pPr>
      <w:r w:rsidRPr="007A3E23">
        <w:rPr>
          <w:rFonts w:ascii="Times New Roman" w:hAnsi="Times New Roman" w:cs="Times New Roman"/>
          <w:b/>
          <w:bCs/>
          <w:sz w:val="32"/>
          <w:szCs w:val="32"/>
        </w:rPr>
        <w:t>Hyper parameter tuning</w:t>
      </w:r>
    </w:p>
    <w:p w14:paraId="17493DDF" w14:textId="04509016" w:rsidR="002F276B" w:rsidRPr="007A3E23" w:rsidRDefault="002F276B" w:rsidP="002F276B">
      <w:pPr>
        <w:rPr>
          <w:rFonts w:ascii="Times New Roman" w:hAnsi="Times New Roman" w:cs="Times New Roman"/>
          <w:b/>
          <w:bCs/>
          <w:sz w:val="28"/>
          <w:szCs w:val="28"/>
        </w:rPr>
      </w:pPr>
      <w:r w:rsidRPr="007A3E23">
        <w:rPr>
          <w:rFonts w:ascii="Times New Roman" w:hAnsi="Times New Roman" w:cs="Times New Roman"/>
          <w:b/>
          <w:bCs/>
          <w:sz w:val="28"/>
          <w:szCs w:val="28"/>
        </w:rPr>
        <w:t>Random Forest Model</w:t>
      </w:r>
    </w:p>
    <w:p w14:paraId="2473DD2D" w14:textId="76DACAD2" w:rsidR="002F276B" w:rsidRPr="009B2555" w:rsidRDefault="007A3E23" w:rsidP="002F276B">
      <w:pPr>
        <w:rPr>
          <w:rFonts w:ascii="Times New Roman" w:hAnsi="Times New Roman" w:cs="Times New Roman"/>
        </w:rPr>
      </w:pPr>
      <w:r>
        <w:rPr>
          <w:rFonts w:ascii="Times New Roman" w:hAnsi="Times New Roman" w:cs="Times New Roman"/>
        </w:rPr>
        <w:t xml:space="preserve">I </w:t>
      </w:r>
      <w:r w:rsidR="002F276B" w:rsidRPr="009B2555">
        <w:rPr>
          <w:rFonts w:ascii="Times New Roman" w:hAnsi="Times New Roman" w:cs="Times New Roman"/>
        </w:rPr>
        <w:t>defined a parameter grid for the random forest with different numbers of estimators (n_estimators), tree depths (max_depth), minimum samples to split (min_samples_split), and minimum samples per leaf (min_samples_leaf).</w:t>
      </w:r>
      <w:r>
        <w:rPr>
          <w:rFonts w:ascii="Times New Roman" w:hAnsi="Times New Roman" w:cs="Times New Roman"/>
        </w:rPr>
        <w:t xml:space="preserve"> Then I </w:t>
      </w:r>
      <w:r w:rsidR="002F276B" w:rsidRPr="009B2555">
        <w:rPr>
          <w:rFonts w:ascii="Times New Roman" w:hAnsi="Times New Roman" w:cs="Times New Roman"/>
        </w:rPr>
        <w:t>performed a grid search using 3-fold cross-validation to find the best hyperparameters.</w:t>
      </w:r>
    </w:p>
    <w:p w14:paraId="623F056B" w14:textId="77777777" w:rsidR="007A3E23" w:rsidRDefault="007A3E23" w:rsidP="002F276B">
      <w:pPr>
        <w:rPr>
          <w:rFonts w:ascii="Times New Roman" w:hAnsi="Times New Roman" w:cs="Times New Roman"/>
        </w:rPr>
      </w:pPr>
    </w:p>
    <w:p w14:paraId="4E127C63" w14:textId="4D8429A9" w:rsidR="002F276B" w:rsidRPr="007A3E23" w:rsidRDefault="002F276B" w:rsidP="002F276B">
      <w:pPr>
        <w:rPr>
          <w:rFonts w:ascii="Times New Roman" w:hAnsi="Times New Roman" w:cs="Times New Roman"/>
          <w:b/>
          <w:bCs/>
          <w:sz w:val="28"/>
          <w:szCs w:val="28"/>
        </w:rPr>
      </w:pPr>
      <w:r w:rsidRPr="007A3E23">
        <w:rPr>
          <w:rFonts w:ascii="Times New Roman" w:hAnsi="Times New Roman" w:cs="Times New Roman"/>
          <w:b/>
          <w:bCs/>
          <w:sz w:val="28"/>
          <w:szCs w:val="28"/>
        </w:rPr>
        <w:t>Neural Network Model</w:t>
      </w:r>
    </w:p>
    <w:p w14:paraId="624A1627" w14:textId="43E65CBB" w:rsidR="002F276B" w:rsidRPr="009B2555" w:rsidRDefault="002F276B" w:rsidP="002F276B">
      <w:pPr>
        <w:rPr>
          <w:rFonts w:ascii="Times New Roman" w:hAnsi="Times New Roman" w:cs="Times New Roman"/>
        </w:rPr>
      </w:pPr>
      <w:r w:rsidRPr="009B2555">
        <w:rPr>
          <w:rFonts w:ascii="Times New Roman" w:hAnsi="Times New Roman" w:cs="Times New Roman"/>
        </w:rPr>
        <w:t xml:space="preserve">For the neural network model, </w:t>
      </w:r>
      <w:r w:rsidR="007A3E23">
        <w:rPr>
          <w:rFonts w:ascii="Times New Roman" w:hAnsi="Times New Roman" w:cs="Times New Roman"/>
        </w:rPr>
        <w:t xml:space="preserve">I </w:t>
      </w:r>
      <w:r w:rsidRPr="009B2555">
        <w:rPr>
          <w:rFonts w:ascii="Times New Roman" w:hAnsi="Times New Roman" w:cs="Times New Roman"/>
        </w:rPr>
        <w:t>configured a parameter grid to tune the size of the hidden layer (hidden_layer_sizes), regularization term (alpha), and initial learning rate (learning_rate_init).</w:t>
      </w:r>
      <w:r w:rsidR="007A3E23">
        <w:rPr>
          <w:rFonts w:ascii="Times New Roman" w:hAnsi="Times New Roman" w:cs="Times New Roman"/>
        </w:rPr>
        <w:t xml:space="preserve"> </w:t>
      </w:r>
      <w:r w:rsidRPr="009B2555">
        <w:rPr>
          <w:rFonts w:ascii="Times New Roman" w:hAnsi="Times New Roman" w:cs="Times New Roman"/>
        </w:rPr>
        <w:t>A grid search with 2-fold cross-validation was employed for hyperparameter optimization.</w:t>
      </w:r>
    </w:p>
    <w:p w14:paraId="278B6EAE" w14:textId="77777777" w:rsidR="007A3E23" w:rsidRDefault="007A3E23" w:rsidP="002F276B">
      <w:pPr>
        <w:rPr>
          <w:rFonts w:ascii="Times New Roman" w:hAnsi="Times New Roman" w:cs="Times New Roman"/>
          <w:b/>
          <w:bCs/>
          <w:sz w:val="28"/>
          <w:szCs w:val="28"/>
        </w:rPr>
      </w:pPr>
    </w:p>
    <w:p w14:paraId="370E1E93" w14:textId="2B21E41A" w:rsidR="002F276B" w:rsidRPr="009B2555" w:rsidRDefault="002F276B" w:rsidP="002F276B">
      <w:pPr>
        <w:rPr>
          <w:rFonts w:ascii="Times New Roman" w:hAnsi="Times New Roman" w:cs="Times New Roman"/>
        </w:rPr>
      </w:pPr>
      <w:r w:rsidRPr="007A3E23">
        <w:rPr>
          <w:rFonts w:ascii="Times New Roman" w:hAnsi="Times New Roman" w:cs="Times New Roman"/>
          <w:b/>
          <w:bCs/>
          <w:sz w:val="28"/>
          <w:szCs w:val="28"/>
        </w:rPr>
        <w:t>Stacking Classifier</w:t>
      </w:r>
    </w:p>
    <w:p w14:paraId="3250643B" w14:textId="2C92FABA" w:rsidR="002F276B" w:rsidRPr="009B2555" w:rsidRDefault="002F276B" w:rsidP="002F276B">
      <w:pPr>
        <w:rPr>
          <w:rFonts w:ascii="Times New Roman" w:hAnsi="Times New Roman" w:cs="Times New Roman"/>
        </w:rPr>
      </w:pPr>
      <w:r w:rsidRPr="009B2555">
        <w:rPr>
          <w:rFonts w:ascii="Times New Roman" w:hAnsi="Times New Roman" w:cs="Times New Roman"/>
        </w:rPr>
        <w:t>The stacking classifier was built using the best estimators from the previous steps, including a gradient boosting classifier, a random forest classifier, and a neural network, with their respective best-found hyperparameters.</w:t>
      </w:r>
    </w:p>
    <w:p w14:paraId="3F2E638F" w14:textId="77777777" w:rsidR="002F276B" w:rsidRPr="009B2555" w:rsidRDefault="002F276B" w:rsidP="002F276B">
      <w:pPr>
        <w:rPr>
          <w:rFonts w:ascii="Times New Roman" w:hAnsi="Times New Roman" w:cs="Times New Roman"/>
        </w:rPr>
      </w:pPr>
    </w:p>
    <w:p w14:paraId="455AF52A" w14:textId="77777777" w:rsidR="002F276B" w:rsidRPr="009B2555" w:rsidRDefault="002F276B" w:rsidP="002F276B">
      <w:pPr>
        <w:rPr>
          <w:rFonts w:ascii="Times New Roman" w:hAnsi="Times New Roman" w:cs="Times New Roman"/>
        </w:rPr>
      </w:pPr>
    </w:p>
    <w:p w14:paraId="1FDDEF5D" w14:textId="77777777" w:rsidR="002F276B" w:rsidRPr="009B2555" w:rsidRDefault="002F276B" w:rsidP="00464EF3">
      <w:pPr>
        <w:rPr>
          <w:rFonts w:ascii="Times New Roman" w:hAnsi="Times New Roman" w:cs="Times New Roman"/>
        </w:rPr>
      </w:pPr>
    </w:p>
    <w:p w14:paraId="1B7B0E0B" w14:textId="77777777" w:rsidR="002F276B" w:rsidRPr="009B2555" w:rsidRDefault="002F276B" w:rsidP="00464EF3">
      <w:pPr>
        <w:rPr>
          <w:rFonts w:ascii="Times New Roman" w:hAnsi="Times New Roman" w:cs="Times New Roman"/>
        </w:rPr>
      </w:pPr>
    </w:p>
    <w:p w14:paraId="59FD1914" w14:textId="55187F7B" w:rsidR="009B2555" w:rsidRPr="00A946DC" w:rsidRDefault="002F276B" w:rsidP="009B2555">
      <w:pPr>
        <w:rPr>
          <w:rFonts w:ascii="Times New Roman" w:hAnsi="Times New Roman" w:cs="Times New Roman"/>
          <w:sz w:val="28"/>
          <w:szCs w:val="28"/>
        </w:rPr>
      </w:pPr>
      <w:r w:rsidRPr="00A946DC">
        <w:rPr>
          <w:rFonts w:ascii="Times New Roman" w:hAnsi="Times New Roman" w:cs="Times New Roman"/>
          <w:b/>
          <w:bCs/>
          <w:sz w:val="32"/>
          <w:szCs w:val="32"/>
        </w:rPr>
        <w:lastRenderedPageBreak/>
        <w:t>Best Model: Stacking Classifier</w:t>
      </w:r>
    </w:p>
    <w:p w14:paraId="4BA704F2" w14:textId="67704B13" w:rsidR="009B2555" w:rsidRPr="009B2555" w:rsidRDefault="009B2555" w:rsidP="009B2555">
      <w:pPr>
        <w:rPr>
          <w:rFonts w:ascii="Times New Roman" w:hAnsi="Times New Roman" w:cs="Times New Roman"/>
        </w:rPr>
      </w:pPr>
      <w:r w:rsidRPr="009B2555">
        <w:rPr>
          <w:rFonts w:ascii="Times New Roman" w:hAnsi="Times New Roman" w:cs="Times New Roman"/>
        </w:rPr>
        <w:t>The Stacking Classifier emerges as the superior model with robust metrics:</w:t>
      </w:r>
    </w:p>
    <w:p w14:paraId="6175A78E" w14:textId="657996AD" w:rsidR="009B2555" w:rsidRPr="009B2555" w:rsidRDefault="009B2555" w:rsidP="009B2555">
      <w:pPr>
        <w:rPr>
          <w:rFonts w:ascii="Times New Roman" w:hAnsi="Times New Roman" w:cs="Times New Roman"/>
        </w:rPr>
      </w:pPr>
      <w:r w:rsidRPr="009B2555">
        <w:rPr>
          <w:rFonts w:ascii="Times New Roman" w:hAnsi="Times New Roman" w:cs="Times New Roman"/>
        </w:rPr>
        <w:t>Accuracy: 92% during training and 88% in testing.</w:t>
      </w:r>
    </w:p>
    <w:p w14:paraId="79A9E526" w14:textId="2F3D94F1" w:rsidR="009B2555" w:rsidRPr="009B2555" w:rsidRDefault="009B2555" w:rsidP="009B2555">
      <w:pPr>
        <w:rPr>
          <w:rFonts w:ascii="Times New Roman" w:hAnsi="Times New Roman" w:cs="Times New Roman"/>
        </w:rPr>
      </w:pPr>
      <w:r w:rsidRPr="009B2555">
        <w:rPr>
          <w:rFonts w:ascii="Times New Roman" w:hAnsi="Times New Roman" w:cs="Times New Roman"/>
        </w:rPr>
        <w:t>Precision: 84% for training, indicating trustworthiness.</w:t>
      </w:r>
    </w:p>
    <w:p w14:paraId="05C8D899" w14:textId="1E4582F8" w:rsidR="009B2555" w:rsidRPr="009B2555" w:rsidRDefault="009B2555" w:rsidP="009B2555">
      <w:pPr>
        <w:rPr>
          <w:rFonts w:ascii="Times New Roman" w:hAnsi="Times New Roman" w:cs="Times New Roman"/>
        </w:rPr>
      </w:pPr>
      <w:r w:rsidRPr="009B2555">
        <w:rPr>
          <w:rFonts w:ascii="Times New Roman" w:hAnsi="Times New Roman" w:cs="Times New Roman"/>
        </w:rPr>
        <w:t>Recall: 58% in training, suggesting it's reliable in identifying actual defaults.</w:t>
      </w:r>
    </w:p>
    <w:p w14:paraId="052A0761" w14:textId="7A09CFE6" w:rsidR="009B2555" w:rsidRPr="009B2555" w:rsidRDefault="009B2555" w:rsidP="009B2555">
      <w:pPr>
        <w:rPr>
          <w:rFonts w:ascii="Times New Roman" w:hAnsi="Times New Roman" w:cs="Times New Roman"/>
        </w:rPr>
      </w:pPr>
      <w:r w:rsidRPr="009B2555">
        <w:rPr>
          <w:rFonts w:ascii="Times New Roman" w:hAnsi="Times New Roman" w:cs="Times New Roman"/>
        </w:rPr>
        <w:t>F1-Score: 0.69 for training, signifying a well-rounded model.</w:t>
      </w:r>
    </w:p>
    <w:p w14:paraId="3869C4A5" w14:textId="23D55DF7" w:rsidR="009B2555" w:rsidRPr="009B2555" w:rsidRDefault="009B2555" w:rsidP="009B2555">
      <w:pPr>
        <w:rPr>
          <w:rFonts w:ascii="Times New Roman" w:hAnsi="Times New Roman" w:cs="Times New Roman"/>
        </w:rPr>
      </w:pPr>
      <w:r w:rsidRPr="009B2555">
        <w:rPr>
          <w:rFonts w:ascii="Times New Roman" w:hAnsi="Times New Roman" w:cs="Times New Roman"/>
        </w:rPr>
        <w:t>AUC: 0.96 in training and 0.90 in testing, showcasing discriminative power.</w:t>
      </w:r>
    </w:p>
    <w:p w14:paraId="2491AC2C" w14:textId="77777777" w:rsidR="009B2555" w:rsidRPr="009B2555" w:rsidRDefault="009B2555" w:rsidP="009B2555">
      <w:pPr>
        <w:rPr>
          <w:rFonts w:ascii="Times New Roman" w:hAnsi="Times New Roman" w:cs="Times New Roman"/>
        </w:rPr>
      </w:pPr>
    </w:p>
    <w:p w14:paraId="28A87DF9" w14:textId="507E9E74" w:rsidR="009B2555" w:rsidRPr="009B2555" w:rsidRDefault="009B2555" w:rsidP="009B2555">
      <w:pPr>
        <w:rPr>
          <w:rFonts w:ascii="Times New Roman" w:hAnsi="Times New Roman" w:cs="Times New Roman"/>
        </w:rPr>
      </w:pPr>
      <w:r w:rsidRPr="009B2555">
        <w:rPr>
          <w:rFonts w:ascii="Times New Roman" w:hAnsi="Times New Roman" w:cs="Times New Roman"/>
        </w:rPr>
        <w:t>Partial Dependence Plots (PDPs) as shown below provide nuanced insights:</w:t>
      </w:r>
    </w:p>
    <w:p w14:paraId="62F58642" w14:textId="68DC1EA8" w:rsidR="009B2555" w:rsidRPr="009B2555" w:rsidRDefault="009B2555" w:rsidP="009B2555">
      <w:pPr>
        <w:rPr>
          <w:rFonts w:ascii="Times New Roman" w:hAnsi="Times New Roman" w:cs="Times New Roman"/>
        </w:rPr>
      </w:pPr>
      <w:r w:rsidRPr="009B2555">
        <w:rPr>
          <w:rFonts w:ascii="Times New Roman" w:hAnsi="Times New Roman" w:cs="Times New Roman"/>
        </w:rPr>
        <w:t>Last Payment Amount (last_pymnt_amnt): The PDP suggests that higher last payment amounts generally decrease the model's predicted probability of default.</w:t>
      </w:r>
    </w:p>
    <w:p w14:paraId="002C72CA" w14:textId="1F52C23F" w:rsidR="009B2555" w:rsidRPr="009B2555" w:rsidRDefault="009B2555" w:rsidP="009B2555">
      <w:pPr>
        <w:rPr>
          <w:rFonts w:ascii="Times New Roman" w:hAnsi="Times New Roman" w:cs="Times New Roman"/>
        </w:rPr>
      </w:pPr>
      <w:r w:rsidRPr="009B2555">
        <w:rPr>
          <w:rFonts w:ascii="Times New Roman" w:hAnsi="Times New Roman" w:cs="Times New Roman"/>
        </w:rPr>
        <w:t>Interest Rate (int_rate): As interest rates increase, so does the predicted probability of default, indicating that loans with higher interest rates carry a higher risk of default.</w:t>
      </w:r>
    </w:p>
    <w:p w14:paraId="75042FBB" w14:textId="63A55373" w:rsidR="002F276B" w:rsidRDefault="009B2555" w:rsidP="009B2555">
      <w:pPr>
        <w:rPr>
          <w:rFonts w:ascii="Times New Roman" w:hAnsi="Times New Roman" w:cs="Times New Roman"/>
        </w:rPr>
      </w:pPr>
      <w:r w:rsidRPr="009B2555">
        <w:rPr>
          <w:rFonts w:ascii="Times New Roman" w:hAnsi="Times New Roman" w:cs="Times New Roman"/>
        </w:rPr>
        <w:t xml:space="preserve">The PDPs for installment and annual income (annual_inc) imply that as </w:t>
      </w:r>
      <w:r w:rsidR="00A946DC" w:rsidRPr="009B2555">
        <w:rPr>
          <w:rFonts w:ascii="Times New Roman" w:hAnsi="Times New Roman" w:cs="Times New Roman"/>
        </w:rPr>
        <w:t>this increase</w:t>
      </w:r>
      <w:r w:rsidRPr="009B2555">
        <w:rPr>
          <w:rFonts w:ascii="Times New Roman" w:hAnsi="Times New Roman" w:cs="Times New Roman"/>
        </w:rPr>
        <w:t>, the likelihood of default slightly decreases, likely reflecting a borrower's increased capacity to manage and repay the loan. These interpretations from the PDPs enrich the understanding provided by variable importance metrics. This comprehensive performance and interpretability make the Stacking Classifier particularly advantageous for strategic financial decisions, where understanding the why behind predictions is as crucial as the predictions themselves.</w:t>
      </w:r>
    </w:p>
    <w:p w14:paraId="435D4C22" w14:textId="1B24BEB0" w:rsidR="00A946DC" w:rsidRPr="009B2555" w:rsidRDefault="00A946DC" w:rsidP="009B2555">
      <w:pPr>
        <w:rPr>
          <w:rFonts w:ascii="Times New Roman" w:hAnsi="Times New Roman" w:cs="Times New Roman"/>
        </w:rPr>
      </w:pPr>
      <w:r w:rsidRPr="009B2555">
        <w:rPr>
          <w:rFonts w:ascii="Times New Roman" w:hAnsi="Times New Roman" w:cs="Times New Roman"/>
          <w:noProof/>
        </w:rPr>
        <w:drawing>
          <wp:inline distT="0" distB="0" distL="0" distR="0" wp14:anchorId="6BB43057" wp14:editId="083927D7">
            <wp:extent cx="5671226" cy="2425700"/>
            <wp:effectExtent l="0" t="0" r="5715" b="0"/>
            <wp:docPr id="1499670142" name="Picture 6"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70142" name="Picture 6" descr="A graph with numbers and a ba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77749" cy="2428490"/>
                    </a:xfrm>
                    <a:prstGeom prst="rect">
                      <a:avLst/>
                    </a:prstGeom>
                  </pic:spPr>
                </pic:pic>
              </a:graphicData>
            </a:graphic>
          </wp:inline>
        </w:drawing>
      </w:r>
    </w:p>
    <w:p w14:paraId="717B5C82" w14:textId="73915B93" w:rsidR="00464EF3" w:rsidRPr="009B2555" w:rsidRDefault="002F276B" w:rsidP="00464EF3">
      <w:pPr>
        <w:rPr>
          <w:rFonts w:ascii="Times New Roman" w:hAnsi="Times New Roman" w:cs="Times New Roman"/>
        </w:rPr>
      </w:pPr>
      <w:r w:rsidRPr="009B2555">
        <w:rPr>
          <w:rFonts w:ascii="Times New Roman" w:hAnsi="Times New Roman" w:cs="Times New Roman"/>
          <w:noProof/>
        </w:rPr>
        <w:lastRenderedPageBreak/>
        <w:drawing>
          <wp:inline distT="0" distB="0" distL="0" distR="0" wp14:anchorId="3EF761AD" wp14:editId="16950A3A">
            <wp:extent cx="5914417" cy="8208010"/>
            <wp:effectExtent l="0" t="0" r="3810" b="0"/>
            <wp:docPr id="1045095363" name="Picture 7" descr="A graph paper with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95363" name="Picture 7" descr="A graph paper with lin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flipH="1">
                      <a:off x="0" y="0"/>
                      <a:ext cx="6018878" cy="8352981"/>
                    </a:xfrm>
                    <a:prstGeom prst="rect">
                      <a:avLst/>
                    </a:prstGeom>
                  </pic:spPr>
                </pic:pic>
              </a:graphicData>
            </a:graphic>
          </wp:inline>
        </w:drawing>
      </w:r>
      <w:r w:rsidRPr="009B2555">
        <w:rPr>
          <w:rFonts w:ascii="Times New Roman" w:hAnsi="Times New Roman" w:cs="Times New Roman"/>
          <w:noProof/>
        </w:rPr>
        <w:lastRenderedPageBreak/>
        <w:drawing>
          <wp:inline distT="0" distB="0" distL="0" distR="0" wp14:anchorId="167A954F" wp14:editId="3074291F">
            <wp:extent cx="5346700" cy="7416800"/>
            <wp:effectExtent l="0" t="0" r="0" b="0"/>
            <wp:docPr id="1282569148"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69148" name="Picture 8" descr="A screenshot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46700" cy="7416800"/>
                    </a:xfrm>
                    <a:prstGeom prst="rect">
                      <a:avLst/>
                    </a:prstGeom>
                  </pic:spPr>
                </pic:pic>
              </a:graphicData>
            </a:graphic>
          </wp:inline>
        </w:drawing>
      </w:r>
    </w:p>
    <w:p w14:paraId="719D9F49" w14:textId="77777777" w:rsidR="00464EF3" w:rsidRPr="009B2555" w:rsidRDefault="00464EF3" w:rsidP="00464EF3">
      <w:pPr>
        <w:rPr>
          <w:rFonts w:ascii="Times New Roman" w:hAnsi="Times New Roman" w:cs="Times New Roman"/>
        </w:rPr>
      </w:pPr>
    </w:p>
    <w:p w14:paraId="5DE1DE58" w14:textId="77777777" w:rsidR="00464EF3" w:rsidRPr="009B2555" w:rsidRDefault="00464EF3" w:rsidP="00464EF3">
      <w:pPr>
        <w:rPr>
          <w:rFonts w:ascii="Times New Roman" w:hAnsi="Times New Roman" w:cs="Times New Roman"/>
        </w:rPr>
      </w:pPr>
    </w:p>
    <w:p w14:paraId="6D874397" w14:textId="77777777" w:rsidR="00464EF3" w:rsidRPr="009B2555" w:rsidRDefault="00464EF3" w:rsidP="00464EF3">
      <w:pPr>
        <w:rPr>
          <w:rFonts w:ascii="Times New Roman" w:hAnsi="Times New Roman" w:cs="Times New Roman"/>
        </w:rPr>
      </w:pPr>
    </w:p>
    <w:p w14:paraId="1D10EE6D" w14:textId="3D612E6B" w:rsidR="00464EF3" w:rsidRPr="00A946DC" w:rsidRDefault="009B2555" w:rsidP="00464EF3">
      <w:pPr>
        <w:rPr>
          <w:rFonts w:ascii="Times New Roman" w:hAnsi="Times New Roman" w:cs="Times New Roman"/>
          <w:sz w:val="32"/>
          <w:szCs w:val="32"/>
        </w:rPr>
      </w:pPr>
      <w:r w:rsidRPr="00A946DC">
        <w:rPr>
          <w:rFonts w:ascii="Times New Roman" w:hAnsi="Times New Roman" w:cs="Times New Roman"/>
          <w:b/>
          <w:bCs/>
          <w:sz w:val="32"/>
          <w:szCs w:val="32"/>
        </w:rPr>
        <w:t>Operational Strategy at 2% and at 5% FPR</w:t>
      </w:r>
    </w:p>
    <w:p w14:paraId="01B18191" w14:textId="77777777" w:rsidR="009B2555" w:rsidRPr="009B2555" w:rsidRDefault="009B2555" w:rsidP="00464EF3">
      <w:pPr>
        <w:rPr>
          <w:rFonts w:ascii="Times New Roman" w:hAnsi="Times New Roman" w:cs="Times New Roman"/>
        </w:rPr>
      </w:pPr>
    </w:p>
    <w:p w14:paraId="6EF701FE" w14:textId="00F8B344" w:rsidR="00464EF3" w:rsidRPr="009B2555" w:rsidRDefault="00464EF3" w:rsidP="00464EF3">
      <w:pPr>
        <w:rPr>
          <w:rFonts w:ascii="Times New Roman" w:hAnsi="Times New Roman" w:cs="Times New Roman"/>
        </w:rPr>
      </w:pPr>
      <w:r w:rsidRPr="009B2555">
        <w:rPr>
          <w:rFonts w:ascii="Times New Roman" w:hAnsi="Times New Roman" w:cs="Times New Roman"/>
        </w:rPr>
        <w:t xml:space="preserve">To achieve and maintain a 2% and 5% false positive rate (FPR), </w:t>
      </w:r>
      <w:r w:rsidR="009B2555" w:rsidRPr="009B2555">
        <w:rPr>
          <w:rFonts w:ascii="Times New Roman" w:hAnsi="Times New Roman" w:cs="Times New Roman"/>
        </w:rPr>
        <w:t>we would</w:t>
      </w:r>
      <w:r w:rsidRPr="009B2555">
        <w:rPr>
          <w:rFonts w:ascii="Times New Roman" w:hAnsi="Times New Roman" w:cs="Times New Roman"/>
        </w:rPr>
        <w:t xml:space="preserve"> have to adjust the classification threshold </w:t>
      </w:r>
      <w:r w:rsidR="009B2555" w:rsidRPr="009B2555">
        <w:rPr>
          <w:rFonts w:ascii="Times New Roman" w:hAnsi="Times New Roman" w:cs="Times New Roman"/>
        </w:rPr>
        <w:t>of the</w:t>
      </w:r>
      <w:r w:rsidRPr="009B2555">
        <w:rPr>
          <w:rFonts w:ascii="Times New Roman" w:hAnsi="Times New Roman" w:cs="Times New Roman"/>
        </w:rPr>
        <w:t xml:space="preserve"> model. This threshold determines the probability above which all loan applications are predicted to default. By default, this threshold is set at 0.5 (50%) for binary classifiers, meaning that if the model estimates the probability of default to be higher than 50%, it predicts a default. </w:t>
      </w:r>
      <w:r w:rsidR="009B2555" w:rsidRPr="009B2555">
        <w:rPr>
          <w:rFonts w:ascii="Times New Roman" w:hAnsi="Times New Roman" w:cs="Times New Roman"/>
        </w:rPr>
        <w:t>When we</w:t>
      </w:r>
      <w:r w:rsidRPr="009B2555">
        <w:rPr>
          <w:rFonts w:ascii="Times New Roman" w:hAnsi="Times New Roman" w:cs="Times New Roman"/>
        </w:rPr>
        <w:t xml:space="preserve"> lower the threshold, </w:t>
      </w:r>
      <w:r w:rsidR="009B2555" w:rsidRPr="009B2555">
        <w:rPr>
          <w:rFonts w:ascii="Times New Roman" w:hAnsi="Times New Roman" w:cs="Times New Roman"/>
        </w:rPr>
        <w:t>we</w:t>
      </w:r>
      <w:r w:rsidRPr="009B2555">
        <w:rPr>
          <w:rFonts w:ascii="Times New Roman" w:hAnsi="Times New Roman" w:cs="Times New Roman"/>
        </w:rPr>
        <w:t xml:space="preserve"> will catch more true positives</w:t>
      </w:r>
      <w:r w:rsidR="009B2555" w:rsidRPr="009B2555">
        <w:rPr>
          <w:rFonts w:ascii="Times New Roman" w:hAnsi="Times New Roman" w:cs="Times New Roman"/>
        </w:rPr>
        <w:t xml:space="preserve"> </w:t>
      </w:r>
      <w:r w:rsidRPr="009B2555">
        <w:rPr>
          <w:rFonts w:ascii="Times New Roman" w:hAnsi="Times New Roman" w:cs="Times New Roman"/>
        </w:rPr>
        <w:t xml:space="preserve">but also more false </w:t>
      </w:r>
      <w:r w:rsidR="009B2555" w:rsidRPr="009B2555">
        <w:rPr>
          <w:rFonts w:ascii="Times New Roman" w:hAnsi="Times New Roman" w:cs="Times New Roman"/>
        </w:rPr>
        <w:t>positives and vice versa.</w:t>
      </w:r>
    </w:p>
    <w:p w14:paraId="241D2891" w14:textId="77777777" w:rsidR="009B2555" w:rsidRPr="009B2555" w:rsidRDefault="009B2555" w:rsidP="00464EF3">
      <w:pPr>
        <w:rPr>
          <w:rFonts w:ascii="Times New Roman" w:hAnsi="Times New Roman" w:cs="Times New Roman"/>
        </w:rPr>
      </w:pPr>
    </w:p>
    <w:p w14:paraId="3FBEE067" w14:textId="11DB461B" w:rsidR="00464EF3" w:rsidRPr="009B2555" w:rsidRDefault="00464EF3" w:rsidP="00464EF3">
      <w:pPr>
        <w:rPr>
          <w:rFonts w:ascii="Times New Roman" w:hAnsi="Times New Roman" w:cs="Times New Roman"/>
        </w:rPr>
      </w:pPr>
      <w:r w:rsidRPr="009B2555">
        <w:rPr>
          <w:rFonts w:ascii="Times New Roman" w:hAnsi="Times New Roman" w:cs="Times New Roman"/>
        </w:rPr>
        <w:t>Operational Strategy at 2% FPR:</w:t>
      </w:r>
      <w:r w:rsidR="009B2555" w:rsidRPr="009B2555">
        <w:rPr>
          <w:rFonts w:ascii="Times New Roman" w:hAnsi="Times New Roman" w:cs="Times New Roman"/>
        </w:rPr>
        <w:t xml:space="preserve"> </w:t>
      </w:r>
      <w:r w:rsidRPr="009B2555">
        <w:rPr>
          <w:rFonts w:ascii="Times New Roman" w:hAnsi="Times New Roman" w:cs="Times New Roman"/>
        </w:rPr>
        <w:t>First, find a threshold that results in a 2% FPR. This can be done by examining the ROC curve and identifying the point where the FPR is close to 2%.</w:t>
      </w:r>
    </w:p>
    <w:p w14:paraId="49B81A3E" w14:textId="4CC5B2AC" w:rsidR="00464EF3" w:rsidRPr="009B2555" w:rsidRDefault="009B2555" w:rsidP="00464EF3">
      <w:pPr>
        <w:rPr>
          <w:rFonts w:ascii="Times New Roman" w:hAnsi="Times New Roman" w:cs="Times New Roman"/>
        </w:rPr>
      </w:pPr>
      <w:r w:rsidRPr="009B2555">
        <w:rPr>
          <w:rFonts w:ascii="Times New Roman" w:hAnsi="Times New Roman" w:cs="Times New Roman"/>
        </w:rPr>
        <w:t xml:space="preserve">Recall </w:t>
      </w:r>
      <w:r w:rsidR="00464EF3" w:rsidRPr="009B2555">
        <w:rPr>
          <w:rFonts w:ascii="Times New Roman" w:hAnsi="Times New Roman" w:cs="Times New Roman"/>
        </w:rPr>
        <w:t xml:space="preserve">is likely to decrease because </w:t>
      </w:r>
      <w:r w:rsidRPr="009B2555">
        <w:rPr>
          <w:rFonts w:ascii="Times New Roman" w:hAnsi="Times New Roman" w:cs="Times New Roman"/>
        </w:rPr>
        <w:t>we</w:t>
      </w:r>
      <w:r w:rsidR="00464EF3" w:rsidRPr="009B2555">
        <w:rPr>
          <w:rFonts w:ascii="Times New Roman" w:hAnsi="Times New Roman" w:cs="Times New Roman"/>
        </w:rPr>
        <w:t xml:space="preserve"> will be identifying fewer loans as potential </w:t>
      </w:r>
      <w:r w:rsidR="00A946DC" w:rsidRPr="009B2555">
        <w:rPr>
          <w:rFonts w:ascii="Times New Roman" w:hAnsi="Times New Roman" w:cs="Times New Roman"/>
        </w:rPr>
        <w:t>defaults.</w:t>
      </w:r>
      <w:r w:rsidR="00464EF3" w:rsidRPr="009B2555">
        <w:rPr>
          <w:rFonts w:ascii="Times New Roman" w:hAnsi="Times New Roman" w:cs="Times New Roman"/>
        </w:rPr>
        <w:t xml:space="preserve"> </w:t>
      </w:r>
    </w:p>
    <w:p w14:paraId="0ED8D094" w14:textId="4A747A96" w:rsidR="00464EF3" w:rsidRPr="009B2555" w:rsidRDefault="009B2555" w:rsidP="00464EF3">
      <w:pPr>
        <w:rPr>
          <w:rFonts w:ascii="Times New Roman" w:hAnsi="Times New Roman" w:cs="Times New Roman"/>
        </w:rPr>
      </w:pPr>
      <w:r w:rsidRPr="009B2555">
        <w:rPr>
          <w:rFonts w:ascii="Times New Roman" w:hAnsi="Times New Roman" w:cs="Times New Roman"/>
        </w:rPr>
        <w:t>Precision</w:t>
      </w:r>
      <w:r w:rsidR="00464EF3" w:rsidRPr="009B2555">
        <w:rPr>
          <w:rFonts w:ascii="Times New Roman" w:hAnsi="Times New Roman" w:cs="Times New Roman"/>
        </w:rPr>
        <w:t xml:space="preserve"> is likely to increase because a lower FPR means a higher proportion of the predicted defaults are </w:t>
      </w:r>
      <w:r w:rsidRPr="009B2555">
        <w:rPr>
          <w:rFonts w:ascii="Times New Roman" w:hAnsi="Times New Roman" w:cs="Times New Roman"/>
        </w:rPr>
        <w:t>defaults</w:t>
      </w:r>
      <w:r w:rsidR="00464EF3" w:rsidRPr="009B2555">
        <w:rPr>
          <w:rFonts w:ascii="Times New Roman" w:hAnsi="Times New Roman" w:cs="Times New Roman"/>
        </w:rPr>
        <w:t>.</w:t>
      </w:r>
      <w:r w:rsidRPr="009B2555">
        <w:rPr>
          <w:rFonts w:ascii="Times New Roman" w:hAnsi="Times New Roman" w:cs="Times New Roman"/>
        </w:rPr>
        <w:t xml:space="preserve"> A</w:t>
      </w:r>
      <w:r w:rsidR="00464EF3" w:rsidRPr="009B2555">
        <w:rPr>
          <w:rFonts w:ascii="Times New Roman" w:hAnsi="Times New Roman" w:cs="Times New Roman"/>
        </w:rPr>
        <w:t xml:space="preserve">iming for a 2% FPR means being very cautious about not mislabeling a good loan as a default. This will help maintain a good relationship with customers who are </w:t>
      </w:r>
      <w:r w:rsidRPr="009B2555">
        <w:rPr>
          <w:rFonts w:ascii="Times New Roman" w:hAnsi="Times New Roman" w:cs="Times New Roman"/>
        </w:rPr>
        <w:t>likely</w:t>
      </w:r>
      <w:r w:rsidR="00464EF3" w:rsidRPr="009B2555">
        <w:rPr>
          <w:rFonts w:ascii="Times New Roman" w:hAnsi="Times New Roman" w:cs="Times New Roman"/>
        </w:rPr>
        <w:t xml:space="preserve"> to pay back their loans. However, it also means that you might miss more defaulting loans, which could increase the risk of loss from defaults.</w:t>
      </w:r>
    </w:p>
    <w:p w14:paraId="2EC66EFF" w14:textId="77777777" w:rsidR="00464EF3" w:rsidRPr="009B2555" w:rsidRDefault="00464EF3" w:rsidP="00464EF3">
      <w:pPr>
        <w:rPr>
          <w:rFonts w:ascii="Times New Roman" w:hAnsi="Times New Roman" w:cs="Times New Roman"/>
        </w:rPr>
      </w:pPr>
    </w:p>
    <w:p w14:paraId="23AE7BBB" w14:textId="50497AA5" w:rsidR="00464EF3" w:rsidRPr="009B2555" w:rsidRDefault="00464EF3" w:rsidP="00464EF3">
      <w:pPr>
        <w:rPr>
          <w:rFonts w:ascii="Times New Roman" w:hAnsi="Times New Roman" w:cs="Times New Roman"/>
        </w:rPr>
      </w:pPr>
      <w:r w:rsidRPr="009B2555">
        <w:rPr>
          <w:rFonts w:ascii="Times New Roman" w:hAnsi="Times New Roman" w:cs="Times New Roman"/>
        </w:rPr>
        <w:t>Operational Strategy at 5% FPR:</w:t>
      </w:r>
      <w:r w:rsidR="009B2555" w:rsidRPr="009B2555">
        <w:rPr>
          <w:rFonts w:ascii="Times New Roman" w:hAnsi="Times New Roman" w:cs="Times New Roman"/>
        </w:rPr>
        <w:t xml:space="preserve"> F</w:t>
      </w:r>
      <w:r w:rsidRPr="009B2555">
        <w:rPr>
          <w:rFonts w:ascii="Times New Roman" w:hAnsi="Times New Roman" w:cs="Times New Roman"/>
        </w:rPr>
        <w:t>ind a new threshold where the FPR is close to 5%.</w:t>
      </w:r>
    </w:p>
    <w:p w14:paraId="413ECDA5" w14:textId="676EFDF6" w:rsidR="009B2555" w:rsidRPr="009B2555" w:rsidRDefault="00464EF3" w:rsidP="00464EF3">
      <w:pPr>
        <w:rPr>
          <w:rFonts w:ascii="Times New Roman" w:hAnsi="Times New Roman" w:cs="Times New Roman"/>
        </w:rPr>
      </w:pPr>
      <w:r w:rsidRPr="009B2555">
        <w:rPr>
          <w:rFonts w:ascii="Times New Roman" w:hAnsi="Times New Roman" w:cs="Times New Roman"/>
        </w:rPr>
        <w:t xml:space="preserve">Recall will be higher than at the 2% FPR threshold because </w:t>
      </w:r>
      <w:r w:rsidR="009B2555" w:rsidRPr="009B2555">
        <w:rPr>
          <w:rFonts w:ascii="Times New Roman" w:hAnsi="Times New Roman" w:cs="Times New Roman"/>
        </w:rPr>
        <w:t xml:space="preserve">we are </w:t>
      </w:r>
      <w:r w:rsidRPr="009B2555">
        <w:rPr>
          <w:rFonts w:ascii="Times New Roman" w:hAnsi="Times New Roman" w:cs="Times New Roman"/>
        </w:rPr>
        <w:t>allowing more loans to be classified as potential defaults.</w:t>
      </w:r>
    </w:p>
    <w:p w14:paraId="179740D1" w14:textId="21C5E425" w:rsidR="009B2555" w:rsidRPr="009B2555" w:rsidRDefault="00464EF3" w:rsidP="00464EF3">
      <w:pPr>
        <w:rPr>
          <w:rFonts w:ascii="Times New Roman" w:hAnsi="Times New Roman" w:cs="Times New Roman"/>
        </w:rPr>
      </w:pPr>
      <w:r w:rsidRPr="009B2555">
        <w:rPr>
          <w:rFonts w:ascii="Times New Roman" w:hAnsi="Times New Roman" w:cs="Times New Roman"/>
        </w:rPr>
        <w:t xml:space="preserve">Precision will be lower than at the 2% FPR threshold since </w:t>
      </w:r>
      <w:r w:rsidR="009B2555" w:rsidRPr="009B2555">
        <w:rPr>
          <w:rFonts w:ascii="Times New Roman" w:hAnsi="Times New Roman" w:cs="Times New Roman"/>
        </w:rPr>
        <w:t>we are</w:t>
      </w:r>
      <w:r w:rsidRPr="009B2555">
        <w:rPr>
          <w:rFonts w:ascii="Times New Roman" w:hAnsi="Times New Roman" w:cs="Times New Roman"/>
        </w:rPr>
        <w:t xml:space="preserve"> allowing more false positives.</w:t>
      </w:r>
    </w:p>
    <w:p w14:paraId="3EA879B0" w14:textId="6FA72DE7" w:rsidR="00464EF3" w:rsidRPr="009B2555" w:rsidRDefault="009B2555" w:rsidP="00464EF3">
      <w:pPr>
        <w:rPr>
          <w:rFonts w:ascii="Times New Roman" w:hAnsi="Times New Roman" w:cs="Times New Roman"/>
        </w:rPr>
      </w:pPr>
      <w:r w:rsidRPr="009B2555">
        <w:rPr>
          <w:rFonts w:ascii="Times New Roman" w:hAnsi="Times New Roman" w:cs="Times New Roman"/>
        </w:rPr>
        <w:t xml:space="preserve">Overall </w:t>
      </w:r>
      <w:r w:rsidR="00464EF3" w:rsidRPr="009B2555">
        <w:rPr>
          <w:rFonts w:ascii="Times New Roman" w:hAnsi="Times New Roman" w:cs="Times New Roman"/>
        </w:rPr>
        <w:t xml:space="preserve">Choosing a 5% FPR means </w:t>
      </w:r>
      <w:r w:rsidRPr="009B2555">
        <w:rPr>
          <w:rFonts w:ascii="Times New Roman" w:hAnsi="Times New Roman" w:cs="Times New Roman"/>
        </w:rPr>
        <w:t>we</w:t>
      </w:r>
      <w:r w:rsidR="00464EF3" w:rsidRPr="009B2555">
        <w:rPr>
          <w:rFonts w:ascii="Times New Roman" w:hAnsi="Times New Roman" w:cs="Times New Roman"/>
        </w:rPr>
        <w:t xml:space="preserve"> are willing to risk a few more incorrect predictions of default </w:t>
      </w:r>
      <w:r w:rsidR="00A946DC" w:rsidRPr="009B2555">
        <w:rPr>
          <w:rFonts w:ascii="Times New Roman" w:hAnsi="Times New Roman" w:cs="Times New Roman"/>
        </w:rPr>
        <w:t>to</w:t>
      </w:r>
      <w:r w:rsidR="00464EF3" w:rsidRPr="009B2555">
        <w:rPr>
          <w:rFonts w:ascii="Times New Roman" w:hAnsi="Times New Roman" w:cs="Times New Roman"/>
        </w:rPr>
        <w:t xml:space="preserve"> catch more actual defaults. This strategy might help minimize credit loss from actual defaults but could also potentially alienate some customers who are wrongly classified as risky.</w:t>
      </w:r>
    </w:p>
    <w:p w14:paraId="60512915" w14:textId="77777777" w:rsidR="00464EF3" w:rsidRPr="009B2555" w:rsidRDefault="00464EF3" w:rsidP="00464EF3">
      <w:pPr>
        <w:rPr>
          <w:rFonts w:ascii="Times New Roman" w:hAnsi="Times New Roman" w:cs="Times New Roman"/>
        </w:rPr>
      </w:pPr>
    </w:p>
    <w:p w14:paraId="2F511D23" w14:textId="77777777" w:rsidR="008B2FF4" w:rsidRPr="009B2555" w:rsidRDefault="008B2FF4" w:rsidP="00464EF3">
      <w:pPr>
        <w:rPr>
          <w:rFonts w:ascii="Times New Roman" w:hAnsi="Times New Roman" w:cs="Times New Roman"/>
        </w:rPr>
      </w:pPr>
    </w:p>
    <w:p w14:paraId="4C2138F9" w14:textId="77777777" w:rsidR="008B2FF4" w:rsidRPr="009B2555" w:rsidRDefault="008B2FF4" w:rsidP="00464EF3">
      <w:pPr>
        <w:rPr>
          <w:rFonts w:ascii="Times New Roman" w:hAnsi="Times New Roman" w:cs="Times New Roman"/>
        </w:rPr>
      </w:pPr>
    </w:p>
    <w:p w14:paraId="0461BF1F" w14:textId="77777777" w:rsidR="008B2FF4" w:rsidRPr="009B2555" w:rsidRDefault="008B2FF4" w:rsidP="00464EF3">
      <w:pPr>
        <w:rPr>
          <w:rFonts w:ascii="Times New Roman" w:hAnsi="Times New Roman" w:cs="Times New Roman"/>
        </w:rPr>
      </w:pPr>
    </w:p>
    <w:p w14:paraId="1CC1506F" w14:textId="77777777" w:rsidR="008B2FF4" w:rsidRPr="009B2555" w:rsidRDefault="008B2FF4" w:rsidP="00464EF3">
      <w:pPr>
        <w:rPr>
          <w:rFonts w:ascii="Times New Roman" w:hAnsi="Times New Roman" w:cs="Times New Roman"/>
        </w:rPr>
      </w:pPr>
    </w:p>
    <w:p w14:paraId="4C3210AB" w14:textId="77777777" w:rsidR="008B2FF4" w:rsidRPr="009B2555" w:rsidRDefault="008B2FF4" w:rsidP="00464EF3">
      <w:pPr>
        <w:rPr>
          <w:rFonts w:ascii="Times New Roman" w:hAnsi="Times New Roman" w:cs="Times New Roman"/>
        </w:rPr>
      </w:pPr>
    </w:p>
    <w:p w14:paraId="2DB29102" w14:textId="77777777" w:rsidR="008B2FF4" w:rsidRPr="00A946DC" w:rsidRDefault="008B2FF4" w:rsidP="008B2FF4">
      <w:pPr>
        <w:rPr>
          <w:rFonts w:ascii="Times New Roman" w:hAnsi="Times New Roman" w:cs="Times New Roman"/>
          <w:b/>
          <w:bCs/>
          <w:sz w:val="28"/>
          <w:szCs w:val="28"/>
        </w:rPr>
      </w:pPr>
      <w:r w:rsidRPr="00A946DC">
        <w:rPr>
          <w:rFonts w:ascii="Times New Roman" w:hAnsi="Times New Roman" w:cs="Times New Roman"/>
          <w:b/>
          <w:bCs/>
          <w:sz w:val="28"/>
          <w:szCs w:val="28"/>
        </w:rPr>
        <w:t>Top 10 True Positives:</w:t>
      </w:r>
    </w:p>
    <w:p w14:paraId="3671C734" w14:textId="77777777" w:rsidR="008B2FF4" w:rsidRPr="009B2555" w:rsidRDefault="008B2FF4" w:rsidP="008B2FF4">
      <w:pPr>
        <w:rPr>
          <w:rFonts w:ascii="Times New Roman" w:hAnsi="Times New Roman" w:cs="Times New Roman"/>
        </w:rPr>
      </w:pPr>
      <w:r w:rsidRPr="009B2555">
        <w:rPr>
          <w:rFonts w:ascii="Times New Roman" w:hAnsi="Times New Roman" w:cs="Times New Roman"/>
        </w:rPr>
        <w:t>For the top 10 true positives, the model was highly confident (probabilities close to or above 96%), suggesting that these loans had characteristics strongly indicative of default. Common traits among these might include:</w:t>
      </w:r>
    </w:p>
    <w:p w14:paraId="393276C3" w14:textId="77777777" w:rsidR="008B2FF4" w:rsidRPr="009B2555" w:rsidRDefault="008B2FF4" w:rsidP="008B2FF4">
      <w:pPr>
        <w:rPr>
          <w:rFonts w:ascii="Times New Roman" w:hAnsi="Times New Roman" w:cs="Times New Roman"/>
        </w:rPr>
      </w:pPr>
      <w:r w:rsidRPr="009B2555">
        <w:rPr>
          <w:rFonts w:ascii="Times New Roman" w:hAnsi="Times New Roman" w:cs="Times New Roman"/>
        </w:rPr>
        <w:t>High Loan Amounts: Large loans could contribute to higher risk, increasing the chance of default.</w:t>
      </w:r>
    </w:p>
    <w:p w14:paraId="6002F3F9" w14:textId="77777777" w:rsidR="008B2FF4" w:rsidRPr="009B2555" w:rsidRDefault="008B2FF4" w:rsidP="008B2FF4">
      <w:pPr>
        <w:rPr>
          <w:rFonts w:ascii="Times New Roman" w:hAnsi="Times New Roman" w:cs="Times New Roman"/>
        </w:rPr>
      </w:pPr>
      <w:r w:rsidRPr="009B2555">
        <w:rPr>
          <w:rFonts w:ascii="Times New Roman" w:hAnsi="Times New Roman" w:cs="Times New Roman"/>
        </w:rPr>
        <w:t>Higher Interest Rates: Typically associated with higher risk and potentially leading to greater difficulty in loan repayment.</w:t>
      </w:r>
    </w:p>
    <w:p w14:paraId="6C568F31" w14:textId="2E4C1CBD" w:rsidR="008B2FF4" w:rsidRPr="009B2555" w:rsidRDefault="008B2FF4" w:rsidP="008B2FF4">
      <w:pPr>
        <w:rPr>
          <w:rFonts w:ascii="Times New Roman" w:hAnsi="Times New Roman" w:cs="Times New Roman"/>
        </w:rPr>
      </w:pPr>
      <w:r w:rsidRPr="009B2555">
        <w:rPr>
          <w:rFonts w:ascii="Times New Roman" w:hAnsi="Times New Roman" w:cs="Times New Roman"/>
        </w:rPr>
        <w:t xml:space="preserve">Poor Credit History: If data on </w:t>
      </w:r>
      <w:r w:rsidR="007A3E23" w:rsidRPr="009B2555">
        <w:rPr>
          <w:rFonts w:ascii="Times New Roman" w:hAnsi="Times New Roman" w:cs="Times New Roman"/>
        </w:rPr>
        <w:t>borrowers</w:t>
      </w:r>
      <w:r w:rsidRPr="009B2555">
        <w:rPr>
          <w:rFonts w:ascii="Times New Roman" w:hAnsi="Times New Roman" w:cs="Times New Roman"/>
        </w:rPr>
        <w:t xml:space="preserve"> past financial behavior were available to the model, those with a history of late payments might be more likely to default.</w:t>
      </w:r>
    </w:p>
    <w:p w14:paraId="4FC02EAE" w14:textId="77777777" w:rsidR="008B2FF4" w:rsidRPr="009B2555" w:rsidRDefault="008B2FF4" w:rsidP="008B2FF4">
      <w:pPr>
        <w:rPr>
          <w:rFonts w:ascii="Times New Roman" w:hAnsi="Times New Roman" w:cs="Times New Roman"/>
        </w:rPr>
      </w:pPr>
      <w:r w:rsidRPr="009B2555">
        <w:rPr>
          <w:rFonts w:ascii="Times New Roman" w:hAnsi="Times New Roman" w:cs="Times New Roman"/>
        </w:rPr>
        <w:t>These borrowers likely exhibited a combination of features that the model learned to associate with a high risk of defaulting.</w:t>
      </w:r>
    </w:p>
    <w:p w14:paraId="3E635055" w14:textId="77777777" w:rsidR="00A946DC" w:rsidRDefault="00A946DC" w:rsidP="008B2FF4">
      <w:pPr>
        <w:rPr>
          <w:rFonts w:ascii="Times New Roman" w:hAnsi="Times New Roman" w:cs="Times New Roman"/>
        </w:rPr>
      </w:pPr>
    </w:p>
    <w:p w14:paraId="11F8B2DD" w14:textId="3DE968B9" w:rsidR="008B2FF4" w:rsidRPr="00A946DC" w:rsidRDefault="008B2FF4" w:rsidP="008B2FF4">
      <w:pPr>
        <w:rPr>
          <w:rFonts w:ascii="Times New Roman" w:hAnsi="Times New Roman" w:cs="Times New Roman"/>
          <w:b/>
          <w:bCs/>
          <w:sz w:val="28"/>
          <w:szCs w:val="28"/>
        </w:rPr>
      </w:pPr>
      <w:r w:rsidRPr="00A946DC">
        <w:rPr>
          <w:rFonts w:ascii="Times New Roman" w:hAnsi="Times New Roman" w:cs="Times New Roman"/>
          <w:b/>
          <w:bCs/>
          <w:sz w:val="28"/>
          <w:szCs w:val="28"/>
        </w:rPr>
        <w:t>Top 10 False Positives:</w:t>
      </w:r>
    </w:p>
    <w:p w14:paraId="0CF277DE" w14:textId="77777777" w:rsidR="008B2FF4" w:rsidRPr="009B2555" w:rsidRDefault="008B2FF4" w:rsidP="008B2FF4">
      <w:pPr>
        <w:rPr>
          <w:rFonts w:ascii="Times New Roman" w:hAnsi="Times New Roman" w:cs="Times New Roman"/>
        </w:rPr>
      </w:pPr>
      <w:r w:rsidRPr="009B2555">
        <w:rPr>
          <w:rFonts w:ascii="Times New Roman" w:hAnsi="Times New Roman" w:cs="Times New Roman"/>
        </w:rPr>
        <w:t>The false positives were cases where the model incorrectly predicted a default with high confidence. Possible reasons might include:</w:t>
      </w:r>
    </w:p>
    <w:p w14:paraId="44C62DAA" w14:textId="77777777" w:rsidR="008B2FF4" w:rsidRPr="009B2555" w:rsidRDefault="008B2FF4" w:rsidP="008B2FF4">
      <w:pPr>
        <w:rPr>
          <w:rFonts w:ascii="Times New Roman" w:hAnsi="Times New Roman" w:cs="Times New Roman"/>
        </w:rPr>
      </w:pPr>
      <w:r w:rsidRPr="009B2555">
        <w:rPr>
          <w:rFonts w:ascii="Times New Roman" w:hAnsi="Times New Roman" w:cs="Times New Roman"/>
        </w:rPr>
        <w:t>Outlier Behavior: These might be cases where the borrowers displayed risky behavior that is usually associated with defaulting but managed to stay current on their loan.</w:t>
      </w:r>
    </w:p>
    <w:p w14:paraId="01D2B3DE" w14:textId="3F642E3A" w:rsidR="008B2FF4" w:rsidRPr="009B2555" w:rsidRDefault="008B2FF4" w:rsidP="008B2FF4">
      <w:pPr>
        <w:rPr>
          <w:rFonts w:ascii="Times New Roman" w:hAnsi="Times New Roman" w:cs="Times New Roman"/>
        </w:rPr>
      </w:pPr>
      <w:r w:rsidRPr="009B2555">
        <w:rPr>
          <w:rFonts w:ascii="Times New Roman" w:hAnsi="Times New Roman" w:cs="Times New Roman"/>
        </w:rPr>
        <w:t xml:space="preserve">Data Noise: The model might be picking up on noise - idiosyncrasies in the data that aren't </w:t>
      </w:r>
      <w:r w:rsidR="00A946DC" w:rsidRPr="009B2555">
        <w:rPr>
          <w:rFonts w:ascii="Times New Roman" w:hAnsi="Times New Roman" w:cs="Times New Roman"/>
        </w:rPr>
        <w:t>related</w:t>
      </w:r>
      <w:r w:rsidRPr="009B2555">
        <w:rPr>
          <w:rFonts w:ascii="Times New Roman" w:hAnsi="Times New Roman" w:cs="Times New Roman"/>
        </w:rPr>
        <w:t xml:space="preserve"> to the outcome.</w:t>
      </w:r>
    </w:p>
    <w:p w14:paraId="0B4B0EB6" w14:textId="77777777" w:rsidR="008B2FF4" w:rsidRPr="009B2555" w:rsidRDefault="008B2FF4" w:rsidP="008B2FF4">
      <w:pPr>
        <w:rPr>
          <w:rFonts w:ascii="Times New Roman" w:hAnsi="Times New Roman" w:cs="Times New Roman"/>
        </w:rPr>
      </w:pPr>
      <w:r w:rsidRPr="009B2555">
        <w:rPr>
          <w:rFonts w:ascii="Times New Roman" w:hAnsi="Times New Roman" w:cs="Times New Roman"/>
        </w:rPr>
        <w:t>Overfitting to Anomalous Patterns: The model may have overfit to anomalous patterns in the training data that don't generalize well to the broader population.</w:t>
      </w:r>
    </w:p>
    <w:p w14:paraId="3CADBEEE" w14:textId="77777777" w:rsidR="00A946DC" w:rsidRDefault="00A946DC" w:rsidP="008B2FF4">
      <w:pPr>
        <w:rPr>
          <w:rFonts w:ascii="Times New Roman" w:hAnsi="Times New Roman" w:cs="Times New Roman"/>
          <w:b/>
          <w:bCs/>
          <w:sz w:val="28"/>
          <w:szCs w:val="28"/>
        </w:rPr>
      </w:pPr>
    </w:p>
    <w:p w14:paraId="59802566" w14:textId="030D9F87" w:rsidR="008B2FF4" w:rsidRPr="00A946DC" w:rsidRDefault="008B2FF4" w:rsidP="008B2FF4">
      <w:pPr>
        <w:rPr>
          <w:rFonts w:ascii="Times New Roman" w:hAnsi="Times New Roman" w:cs="Times New Roman"/>
          <w:b/>
          <w:bCs/>
          <w:sz w:val="28"/>
          <w:szCs w:val="28"/>
        </w:rPr>
      </w:pPr>
      <w:r w:rsidRPr="00A946DC">
        <w:rPr>
          <w:rFonts w:ascii="Times New Roman" w:hAnsi="Times New Roman" w:cs="Times New Roman"/>
          <w:b/>
          <w:bCs/>
          <w:sz w:val="28"/>
          <w:szCs w:val="28"/>
        </w:rPr>
        <w:t>Top 10 False Negatives:</w:t>
      </w:r>
    </w:p>
    <w:p w14:paraId="24279D41" w14:textId="61E8E015" w:rsidR="008B2FF4" w:rsidRPr="009B2555" w:rsidRDefault="008B2FF4" w:rsidP="008B2FF4">
      <w:pPr>
        <w:rPr>
          <w:rFonts w:ascii="Times New Roman" w:hAnsi="Times New Roman" w:cs="Times New Roman"/>
        </w:rPr>
      </w:pPr>
      <w:r w:rsidRPr="009B2555">
        <w:rPr>
          <w:rFonts w:ascii="Times New Roman" w:hAnsi="Times New Roman" w:cs="Times New Roman"/>
        </w:rPr>
        <w:t xml:space="preserve">For the false negatives, these were the loans that did </w:t>
      </w:r>
      <w:r w:rsidR="00A946DC" w:rsidRPr="009B2555">
        <w:rPr>
          <w:rFonts w:ascii="Times New Roman" w:hAnsi="Times New Roman" w:cs="Times New Roman"/>
        </w:rPr>
        <w:t>default,</w:t>
      </w:r>
      <w:r w:rsidRPr="009B2555">
        <w:rPr>
          <w:rFonts w:ascii="Times New Roman" w:hAnsi="Times New Roman" w:cs="Times New Roman"/>
        </w:rPr>
        <w:t xml:space="preserve"> but the model predicted they wouldn't, with very low confidence in default (probabilities around 3-4%). These might include:</w:t>
      </w:r>
    </w:p>
    <w:p w14:paraId="0C8A8FD3" w14:textId="77777777" w:rsidR="008B2FF4" w:rsidRPr="009B2555" w:rsidRDefault="008B2FF4" w:rsidP="008B2FF4">
      <w:pPr>
        <w:rPr>
          <w:rFonts w:ascii="Times New Roman" w:hAnsi="Times New Roman" w:cs="Times New Roman"/>
        </w:rPr>
      </w:pPr>
      <w:r w:rsidRPr="009B2555">
        <w:rPr>
          <w:rFonts w:ascii="Times New Roman" w:hAnsi="Times New Roman" w:cs="Times New Roman"/>
        </w:rPr>
        <w:t>Unexpected Defaults: Borrowers who, on paper, appeared to be low risk due to factors like a good credit score, moderate loan amounts, or solid income but ended up defaulting due to unforeseen circumstances (e.g., sudden financial hardship, job loss).</w:t>
      </w:r>
    </w:p>
    <w:p w14:paraId="3ABC3EAF" w14:textId="77777777" w:rsidR="008B2FF4" w:rsidRPr="009B2555" w:rsidRDefault="008B2FF4" w:rsidP="008B2FF4">
      <w:pPr>
        <w:rPr>
          <w:rFonts w:ascii="Times New Roman" w:hAnsi="Times New Roman" w:cs="Times New Roman"/>
        </w:rPr>
      </w:pPr>
      <w:r w:rsidRPr="009B2555">
        <w:rPr>
          <w:rFonts w:ascii="Times New Roman" w:hAnsi="Times New Roman" w:cs="Times New Roman"/>
        </w:rPr>
        <w:lastRenderedPageBreak/>
        <w:t>Insufficient Data: The model may lack key information that could have indicated a higher risk of default.</w:t>
      </w:r>
    </w:p>
    <w:p w14:paraId="62BD9FC8" w14:textId="77777777" w:rsidR="008B2FF4" w:rsidRPr="009B2555" w:rsidRDefault="008B2FF4" w:rsidP="008B2FF4">
      <w:pPr>
        <w:rPr>
          <w:rFonts w:ascii="Times New Roman" w:hAnsi="Times New Roman" w:cs="Times New Roman"/>
        </w:rPr>
      </w:pPr>
      <w:r w:rsidRPr="009B2555">
        <w:rPr>
          <w:rFonts w:ascii="Times New Roman" w:hAnsi="Times New Roman" w:cs="Times New Roman"/>
        </w:rPr>
        <w:t>Subtle Indicators of Risk: The risk factors present may be subtler and not captured well by the model's learned patterns.</w:t>
      </w:r>
    </w:p>
    <w:p w14:paraId="6670ABE7" w14:textId="77777777" w:rsidR="008B2FF4" w:rsidRPr="009B2555" w:rsidRDefault="008B2FF4" w:rsidP="008B2FF4">
      <w:pPr>
        <w:rPr>
          <w:rFonts w:ascii="Times New Roman" w:hAnsi="Times New Roman" w:cs="Times New Roman"/>
        </w:rPr>
      </w:pPr>
    </w:p>
    <w:p w14:paraId="0CE910A1" w14:textId="7FEEE780" w:rsidR="00851CB4" w:rsidRPr="009B2555" w:rsidRDefault="007A3E23" w:rsidP="008B2FF4">
      <w:pPr>
        <w:rPr>
          <w:rFonts w:ascii="Times New Roman" w:hAnsi="Times New Roman" w:cs="Times New Roman"/>
        </w:rPr>
      </w:pPr>
      <w:r>
        <w:rPr>
          <w:rFonts w:ascii="Times New Roman" w:hAnsi="Times New Roman" w:cs="Times New Roman"/>
          <w:noProof/>
        </w:rPr>
        <w:drawing>
          <wp:inline distT="0" distB="0" distL="0" distR="0" wp14:anchorId="0B342565" wp14:editId="6DDCC78C">
            <wp:extent cx="5826760" cy="4659549"/>
            <wp:effectExtent l="0" t="0" r="2540" b="1905"/>
            <wp:docPr id="74288946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89463" name="Picture 9"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59477" cy="4685712"/>
                    </a:xfrm>
                    <a:prstGeom prst="rect">
                      <a:avLst/>
                    </a:prstGeom>
                  </pic:spPr>
                </pic:pic>
              </a:graphicData>
            </a:graphic>
          </wp:inline>
        </w:drawing>
      </w:r>
    </w:p>
    <w:p w14:paraId="1524B036" w14:textId="77777777" w:rsidR="00851CB4" w:rsidRPr="009B2555" w:rsidRDefault="00851CB4" w:rsidP="008B2FF4">
      <w:pPr>
        <w:rPr>
          <w:rFonts w:ascii="Times New Roman" w:hAnsi="Times New Roman" w:cs="Times New Roman"/>
        </w:rPr>
      </w:pPr>
    </w:p>
    <w:p w14:paraId="0AC5B3A2" w14:textId="413A46C2" w:rsidR="00851CB4" w:rsidRPr="00A946DC" w:rsidRDefault="00A946DC" w:rsidP="008B2FF4">
      <w:pPr>
        <w:rPr>
          <w:rFonts w:ascii="Times New Roman" w:hAnsi="Times New Roman" w:cs="Times New Roman"/>
          <w:b/>
          <w:bCs/>
          <w:sz w:val="28"/>
          <w:szCs w:val="28"/>
        </w:rPr>
      </w:pPr>
      <w:r w:rsidRPr="00A946DC">
        <w:rPr>
          <w:rFonts w:ascii="Times New Roman" w:hAnsi="Times New Roman" w:cs="Times New Roman"/>
          <w:b/>
          <w:bCs/>
          <w:sz w:val="28"/>
          <w:szCs w:val="28"/>
        </w:rPr>
        <w:t>Thank you for your time.</w:t>
      </w:r>
    </w:p>
    <w:p w14:paraId="69D71E46" w14:textId="77777777" w:rsidR="00851CB4" w:rsidRPr="009B2555" w:rsidRDefault="00851CB4" w:rsidP="008B2FF4">
      <w:pPr>
        <w:rPr>
          <w:rFonts w:ascii="Times New Roman" w:hAnsi="Times New Roman" w:cs="Times New Roman"/>
        </w:rPr>
      </w:pPr>
    </w:p>
    <w:sectPr w:rsidR="00851CB4" w:rsidRPr="009B25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0C3378"/>
    <w:multiLevelType w:val="hybridMultilevel"/>
    <w:tmpl w:val="7E4A7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96041E"/>
    <w:multiLevelType w:val="hybridMultilevel"/>
    <w:tmpl w:val="3CC84A18"/>
    <w:lvl w:ilvl="0" w:tplc="C69E25D2">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3951114">
    <w:abstractNumId w:val="1"/>
  </w:num>
  <w:num w:numId="2" w16cid:durableId="5203589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EF3"/>
    <w:rsid w:val="002F276B"/>
    <w:rsid w:val="003F6515"/>
    <w:rsid w:val="00464EF3"/>
    <w:rsid w:val="00543488"/>
    <w:rsid w:val="00712F79"/>
    <w:rsid w:val="007A3E23"/>
    <w:rsid w:val="00851CB4"/>
    <w:rsid w:val="008B2FF4"/>
    <w:rsid w:val="009B2555"/>
    <w:rsid w:val="00A946DC"/>
    <w:rsid w:val="00B50624"/>
    <w:rsid w:val="00F26C5C"/>
    <w:rsid w:val="00F40D1C"/>
    <w:rsid w:val="00FA4F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9FC8E"/>
  <w15:chartTrackingRefBased/>
  <w15:docId w15:val="{FFAE0BAF-2A8F-C343-AA46-67D8D22AF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4E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64E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64EF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4E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4E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4E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4E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4E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4E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4E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64E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64E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4EF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4EF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4E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4E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4E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4EF3"/>
    <w:rPr>
      <w:rFonts w:eastAsiaTheme="majorEastAsia" w:cstheme="majorBidi"/>
      <w:color w:val="272727" w:themeColor="text1" w:themeTint="D8"/>
    </w:rPr>
  </w:style>
  <w:style w:type="paragraph" w:styleId="Title">
    <w:name w:val="Title"/>
    <w:basedOn w:val="Normal"/>
    <w:next w:val="Normal"/>
    <w:link w:val="TitleChar"/>
    <w:uiPriority w:val="10"/>
    <w:qFormat/>
    <w:rsid w:val="00464E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4E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4E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4E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4EF3"/>
    <w:pPr>
      <w:spacing w:before="160"/>
      <w:jc w:val="center"/>
    </w:pPr>
    <w:rPr>
      <w:i/>
      <w:iCs/>
      <w:color w:val="404040" w:themeColor="text1" w:themeTint="BF"/>
    </w:rPr>
  </w:style>
  <w:style w:type="character" w:customStyle="1" w:styleId="QuoteChar">
    <w:name w:val="Quote Char"/>
    <w:basedOn w:val="DefaultParagraphFont"/>
    <w:link w:val="Quote"/>
    <w:uiPriority w:val="29"/>
    <w:rsid w:val="00464EF3"/>
    <w:rPr>
      <w:i/>
      <w:iCs/>
      <w:color w:val="404040" w:themeColor="text1" w:themeTint="BF"/>
    </w:rPr>
  </w:style>
  <w:style w:type="paragraph" w:styleId="ListParagraph">
    <w:name w:val="List Paragraph"/>
    <w:basedOn w:val="Normal"/>
    <w:uiPriority w:val="34"/>
    <w:qFormat/>
    <w:rsid w:val="00464EF3"/>
    <w:pPr>
      <w:ind w:left="720"/>
      <w:contextualSpacing/>
    </w:pPr>
  </w:style>
  <w:style w:type="character" w:styleId="IntenseEmphasis">
    <w:name w:val="Intense Emphasis"/>
    <w:basedOn w:val="DefaultParagraphFont"/>
    <w:uiPriority w:val="21"/>
    <w:qFormat/>
    <w:rsid w:val="00464EF3"/>
    <w:rPr>
      <w:i/>
      <w:iCs/>
      <w:color w:val="0F4761" w:themeColor="accent1" w:themeShade="BF"/>
    </w:rPr>
  </w:style>
  <w:style w:type="paragraph" w:styleId="IntenseQuote">
    <w:name w:val="Intense Quote"/>
    <w:basedOn w:val="Normal"/>
    <w:next w:val="Normal"/>
    <w:link w:val="IntenseQuoteChar"/>
    <w:uiPriority w:val="30"/>
    <w:qFormat/>
    <w:rsid w:val="00464E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4EF3"/>
    <w:rPr>
      <w:i/>
      <w:iCs/>
      <w:color w:val="0F4761" w:themeColor="accent1" w:themeShade="BF"/>
    </w:rPr>
  </w:style>
  <w:style w:type="character" w:styleId="IntenseReference">
    <w:name w:val="Intense Reference"/>
    <w:basedOn w:val="DefaultParagraphFont"/>
    <w:uiPriority w:val="32"/>
    <w:qFormat/>
    <w:rsid w:val="00464EF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9240053">
      <w:bodyDiv w:val="1"/>
      <w:marLeft w:val="0"/>
      <w:marRight w:val="0"/>
      <w:marTop w:val="0"/>
      <w:marBottom w:val="0"/>
      <w:divBdr>
        <w:top w:val="none" w:sz="0" w:space="0" w:color="auto"/>
        <w:left w:val="none" w:sz="0" w:space="0" w:color="auto"/>
        <w:bottom w:val="none" w:sz="0" w:space="0" w:color="auto"/>
        <w:right w:val="none" w:sz="0" w:space="0" w:color="auto"/>
      </w:divBdr>
    </w:div>
    <w:div w:id="868490761">
      <w:bodyDiv w:val="1"/>
      <w:marLeft w:val="0"/>
      <w:marRight w:val="0"/>
      <w:marTop w:val="0"/>
      <w:marBottom w:val="0"/>
      <w:divBdr>
        <w:top w:val="none" w:sz="0" w:space="0" w:color="auto"/>
        <w:left w:val="none" w:sz="0" w:space="0" w:color="auto"/>
        <w:bottom w:val="none" w:sz="0" w:space="0" w:color="auto"/>
        <w:right w:val="none" w:sz="0" w:space="0" w:color="auto"/>
      </w:divBdr>
    </w:div>
    <w:div w:id="1269504852">
      <w:bodyDiv w:val="1"/>
      <w:marLeft w:val="0"/>
      <w:marRight w:val="0"/>
      <w:marTop w:val="0"/>
      <w:marBottom w:val="0"/>
      <w:divBdr>
        <w:top w:val="none" w:sz="0" w:space="0" w:color="auto"/>
        <w:left w:val="none" w:sz="0" w:space="0" w:color="auto"/>
        <w:bottom w:val="none" w:sz="0" w:space="0" w:color="auto"/>
        <w:right w:val="none" w:sz="0" w:space="0" w:color="auto"/>
      </w:divBdr>
    </w:div>
    <w:div w:id="1692339975">
      <w:bodyDiv w:val="1"/>
      <w:marLeft w:val="0"/>
      <w:marRight w:val="0"/>
      <w:marTop w:val="0"/>
      <w:marBottom w:val="0"/>
      <w:divBdr>
        <w:top w:val="none" w:sz="0" w:space="0" w:color="auto"/>
        <w:left w:val="none" w:sz="0" w:space="0" w:color="auto"/>
        <w:bottom w:val="none" w:sz="0" w:space="0" w:color="auto"/>
        <w:right w:val="none" w:sz="0" w:space="0" w:color="auto"/>
      </w:divBdr>
    </w:div>
    <w:div w:id="2112554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E09558-24F7-1942-B26A-1E7F43EB8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1519</Words>
  <Characters>8664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Ty</dc:creator>
  <cp:keywords/>
  <dc:description/>
  <cp:lastModifiedBy>Ty Chen</cp:lastModifiedBy>
  <cp:revision>3</cp:revision>
  <dcterms:created xsi:type="dcterms:W3CDTF">2025-03-02T04:57:00Z</dcterms:created>
  <dcterms:modified xsi:type="dcterms:W3CDTF">2025-03-02T21:19:00Z</dcterms:modified>
</cp:coreProperties>
</file>