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봉사장학생 근무확인표</w:t>
      </w:r>
    </w:p>
    <w:p>
      <w:pPr>
        <w:jc w:val="left"/>
      </w:pPr>
      <w:r>
        <w:t>(2019학년도 8월분)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홍익대학   학부 경영학과 4학년</w:t>
            </w:r>
          </w:p>
        </w:tc>
      </w:tr>
    </w:tbl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성 명</w:t>
            </w:r>
          </w:p>
        </w:tc>
        <w:tc>
          <w:tcPr>
            <w:tcW w:type="dxa" w:w="2160"/>
          </w:tcPr>
          <w:p>
            <w:r>
              <w:t>조찬영</w:t>
            </w:r>
          </w:p>
        </w:tc>
        <w:tc>
          <w:tcPr>
            <w:tcW w:type="dxa" w:w="2160"/>
          </w:tcPr>
          <w:p>
            <w:r>
              <w:t>학 번</w:t>
            </w:r>
          </w:p>
        </w:tc>
        <w:tc>
          <w:tcPr>
            <w:tcW w:type="dxa" w:w="2160"/>
          </w:tcPr>
          <w:p>
            <w:r>
              <w:t>B335179</w:t>
            </w:r>
          </w:p>
        </w:tc>
      </w:tr>
      <w:tr>
        <w:tc>
          <w:tcPr>
            <w:tcW w:type="dxa" w:w="2160"/>
          </w:tcPr>
          <w:p>
            <w:r>
              <w:t>근무부서</w:t>
            </w:r>
          </w:p>
        </w:tc>
        <w:tc>
          <w:tcPr>
            <w:tcW w:type="dxa" w:w="2160"/>
          </w:tcPr>
          <w:p>
            <w:r>
              <w:t>취업진로지원센터</w:t>
            </w:r>
          </w:p>
        </w:tc>
        <w:tc>
          <w:tcPr>
            <w:tcW w:type="dxa" w:w="2160"/>
          </w:tcPr>
          <w:p>
            <w:r>
              <w:t>봉사분야</w:t>
            </w:r>
          </w:p>
        </w:tc>
        <w:tc>
          <w:tcPr>
            <w:tcW w:type="dxa" w:w="2160"/>
          </w:tcPr>
          <w:p>
            <w:r>
              <w:t>교양 강좌 보조</w:t>
            </w:r>
          </w:p>
        </w:tc>
      </w:tr>
    </w:tbl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r>
              <w:t>근무월일</w:t>
            </w:r>
          </w:p>
        </w:tc>
        <w:tc>
          <w:tcPr>
            <w:tcW w:type="dxa" w:w="960"/>
            <w:vAlign w:val="center"/>
          </w:tcPr>
          <w:p>
            <w:r>
              <w:t>요일</w:t>
            </w:r>
          </w:p>
        </w:tc>
        <w:tc>
          <w:tcPr>
            <w:tcW w:type="dxa" w:w="3402"/>
            <w:vAlign w:val="center"/>
          </w:tcPr>
          <w:p>
            <w:r>
              <w:t>근무시간</w:t>
            </w:r>
          </w:p>
        </w:tc>
        <w:tc>
          <w:tcPr>
            <w:tcW w:type="dxa" w:w="3402"/>
            <w:vAlign w:val="center"/>
          </w:tcPr>
          <w:p>
            <w:r>
              <w:t>근로 상세내역</w:t>
            </w:r>
          </w:p>
        </w:tc>
        <w:tc>
          <w:tcPr>
            <w:tcW w:type="dxa" w:w="960"/>
            <w:vAlign w:val="center"/>
          </w:tcPr>
          <w:p>
            <w:r>
              <w:t>계</w:t>
            </w:r>
          </w:p>
        </w:tc>
        <w:tc>
          <w:tcPr>
            <w:tcW w:type="dxa" w:w="960"/>
            <w:vAlign w:val="center"/>
          </w:tcPr>
          <w:p>
            <w:r>
              <w:t>누 계</w:t>
            </w:r>
          </w:p>
        </w:tc>
        <w:tc>
          <w:tcPr>
            <w:tcW w:type="dxa" w:w="960"/>
            <w:vAlign w:val="center"/>
          </w:tcPr>
          <w:p>
            <w:r>
              <w:t>학생 확인</w:t>
            </w:r>
          </w:p>
        </w:tc>
        <w:tc>
          <w:tcPr>
            <w:tcW w:type="dxa" w:w="960"/>
            <w:vAlign w:val="center"/>
          </w:tcPr>
          <w:p>
            <w:r>
              <w:t>담당자 확인</w:t>
            </w:r>
          </w:p>
        </w:tc>
        <w:tc>
          <w:tcPr>
            <w:tcW w:type="dxa" w:w="960"/>
            <w:vAlign w:val="center"/>
          </w:tcPr>
          <w:p>
            <w:r>
              <w:t>부서장 확인</w:t>
            </w:r>
          </w:p>
        </w:tc>
      </w:tr>
      <w:tr>
        <w:tc>
          <w:tcPr>
            <w:tcW w:type="dxa" w:w="960"/>
            <w:vAlign w:val="center"/>
          </w:tcPr>
          <w:p>
            <w:r>
              <w:t>08/06</w:t>
            </w:r>
          </w:p>
        </w:tc>
        <w:tc>
          <w:tcPr>
            <w:tcW w:type="dxa" w:w="960"/>
            <w:vAlign w:val="center"/>
          </w:tcPr>
          <w:p>
            <w:r>
              <w:t>화</w:t>
            </w:r>
          </w:p>
        </w:tc>
        <w:tc>
          <w:tcPr>
            <w:tcW w:type="dxa" w:w="960"/>
            <w:vAlign w:val="center"/>
          </w:tcPr>
          <w:p>
            <w:r>
              <w:t>13:00 ~ 15:00</w:t>
            </w:r>
          </w:p>
        </w:tc>
        <w:tc>
          <w:tcPr>
            <w:tcW w:type="dxa" w:w="960"/>
            <w:vAlign w:val="center"/>
          </w:tcPr>
          <w:p>
            <w:r>
              <w:t>교양 강좌 보조</w:t>
            </w:r>
          </w:p>
        </w:tc>
        <w:tc>
          <w:tcPr>
            <w:tcW w:type="dxa" w:w="960"/>
            <w:vAlign w:val="center"/>
          </w:tcPr>
          <w:p>
            <w:r>
              <w:t>2</w:t>
            </w:r>
          </w:p>
        </w:tc>
        <w:tc>
          <w:tcPr>
            <w:tcW w:type="dxa" w:w="960"/>
            <w:vAlign w:val="center"/>
          </w:tcPr>
          <w:p>
            <w:r>
              <w:t>2</w:t>
            </w:r>
          </w:p>
        </w:tc>
        <w:tc>
          <w:tcPr>
            <w:tcW w:type="dxa" w:w="960"/>
            <w:vAlign w:val="center"/>
          </w:tcPr>
          <w:p>
            <w:r>
              <w:t>(인)</w:t>
            </w:r>
          </w:p>
        </w:tc>
        <w:tc>
          <w:tcPr>
            <w:tcW w:type="dxa" w:w="960"/>
            <w:vAlign w:val="center"/>
          </w:tcPr>
          <w:p>
            <w:r>
              <w:t>(인)</w:t>
            </w:r>
          </w:p>
        </w:tc>
        <w:tc>
          <w:tcPr>
            <w:tcW w:type="dxa" w:w="960"/>
            <w:vAlign w:val="center"/>
          </w:tcPr>
          <w:p>
            <w:r>
              <w:t>(인)</w:t>
            </w:r>
          </w:p>
        </w:tc>
      </w:tr>
      <w:tr>
        <w:tc>
          <w:tcPr>
            <w:tcW w:type="dxa" w:w="960"/>
            <w:vAlign w:val="center"/>
          </w:tcPr>
          <w:p>
            <w:r>
              <w:t>08/06</w:t>
            </w:r>
          </w:p>
        </w:tc>
        <w:tc>
          <w:tcPr>
            <w:tcW w:type="dxa" w:w="960"/>
            <w:vAlign w:val="center"/>
          </w:tcPr>
          <w:p>
            <w:r>
              <w:t>화</w:t>
            </w:r>
          </w:p>
        </w:tc>
        <w:tc>
          <w:tcPr>
            <w:tcW w:type="dxa" w:w="960"/>
            <w:vAlign w:val="center"/>
          </w:tcPr>
          <w:p>
            <w:r>
              <w:t>15:00 ~ 17:00</w:t>
            </w:r>
          </w:p>
        </w:tc>
        <w:tc>
          <w:tcPr>
            <w:tcW w:type="dxa" w:w="960"/>
            <w:vAlign w:val="center"/>
          </w:tcPr>
          <w:p>
            <w:r>
              <w:t>교양 강좌 보조</w:t>
            </w:r>
          </w:p>
        </w:tc>
        <w:tc>
          <w:tcPr>
            <w:tcW w:type="dxa" w:w="960"/>
            <w:vAlign w:val="center"/>
          </w:tcPr>
          <w:p>
            <w:r>
              <w:t>2</w:t>
            </w:r>
          </w:p>
        </w:tc>
        <w:tc>
          <w:tcPr>
            <w:tcW w:type="dxa" w:w="960"/>
            <w:vAlign w:val="center"/>
          </w:tcPr>
          <w:p>
            <w:r>
              <w:t>4</w:t>
            </w:r>
          </w:p>
        </w:tc>
        <w:tc>
          <w:tcPr>
            <w:tcW w:type="dxa" w:w="960"/>
            <w:vAlign w:val="center"/>
          </w:tcPr>
          <w:p>
            <w:r>
              <w:t>(인)</w:t>
            </w:r>
          </w:p>
        </w:tc>
        <w:tc>
          <w:tcPr>
            <w:tcW w:type="dxa" w:w="960"/>
            <w:vAlign w:val="center"/>
          </w:tcPr>
          <w:p>
            <w:r>
              <w:t>(인)</w:t>
            </w:r>
          </w:p>
        </w:tc>
        <w:tc>
          <w:tcPr>
            <w:tcW w:type="dxa" w:w="960"/>
            <w:vAlign w:val="center"/>
          </w:tcPr>
          <w:p>
            <w:r>
              <w:t>(인)</w:t>
            </w:r>
          </w:p>
        </w:tc>
      </w:tr>
    </w:tbl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r>
              <w:t>기준근무시간 : □85시간  □44시간  □42시간</w:t>
            </w:r>
          </w:p>
        </w:tc>
        <w:tc>
          <w:tcPr>
            <w:tcW w:type="dxa" w:w="2880"/>
            <w:vAlign w:val="center"/>
          </w:tcPr>
          <w:p>
            <w:r>
              <w:t>총 근무시간    시간   분 (인)</w:t>
            </w:r>
          </w:p>
        </w:tc>
        <w:tc>
          <w:tcPr>
            <w:tcW w:type="dxa" w:w="2880"/>
            <w:vAlign w:val="center"/>
          </w:tcPr>
          <w:p>
            <w:r>
              <w:t>근무평정    초 과 · 부 족 (   시간    분)</w:t>
            </w:r>
          </w:p>
        </w:tc>
      </w:tr>
    </w:tbl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1. 봉사장학생은 근무부서 부서장의 지시에 따라 성실히 근무에 임하여야 하며, 근무성적이 불량하거나 지시에 불응하여 계속 근무가 곤란하다고 판단 될 때에는 봉사장학생 자격을 취소할 수 있습니다.</w:t>
            </w:r>
          </w:p>
          <w:p>
            <w:pPr>
              <w:jc w:val="left"/>
            </w:pPr>
            <w:r>
              <w:t>2. 월정액(월355,000원) 봉사장학생은 근무시간이 월 42시간 기준이며, 42시간을 근무하지 않은 경우에는 봉사 장학금이 지급되지 않고, 시간급일 경우 월85시간(시간3급,4급은 월44시간)을 초과하여 근무할 수 없습니다.</w:t>
            </w:r>
          </w:p>
          <w:p>
            <w:pPr>
              <w:jc w:val="left"/>
            </w:pPr>
            <w:r>
              <w:t>3. 봉사장학금은 학생의 클래스넷 개인정보에 입력된 계좌번호로 매월 10일 입금합니다.</w:t>
            </w:r>
          </w:p>
          <w:p>
            <w:pPr>
              <w:jc w:val="left"/>
            </w:pPr>
            <w:r>
              <w:t>4. 각 부서장은 봉사장학생의 대리근무 여부 및 재학생 이외의 부적격자(휴학, 제적, 졸업생 등)가 근로를 하는 일이 없도록 관리를 철저히 하여 주시기 바랍니다.</w:t>
            </w:r>
          </w:p>
          <w:p>
            <w:pPr>
              <w:jc w:val="left"/>
            </w:pPr>
            <w:r>
              <w:t>5. 월별 봉사장학생 근무확인표 원본은 해당부서에서 보관하시기 바랍니다.</w:t>
            </w:r>
          </w:p>
          <w:p>
            <w:pPr>
              <w:jc w:val="left"/>
            </w:pPr>
            <w:r>
              <w:t>6. 봉사장학생 근무확인표는 근무부서에서 수정하여 사용할 수 있습니다.(근무시간, 학생-담당자-부서장 확인 필수)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