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6A7" w:rsidRDefault="00272F79">
      <w:pPr>
        <w:spacing w:after="1761" w:line="240" w:lineRule="auto"/>
        <w:ind w:left="0" w:firstLine="0"/>
        <w:jc w:val="both"/>
      </w:pPr>
      <w:r w:rsidRPr="00A348D4">
        <w:rPr>
          <w:noProof/>
          <w:sz w:val="28"/>
          <w:szCs w:val="32"/>
          <w:lang w:val="en-US" w:eastAsia="en-US"/>
        </w:rPr>
        <w:drawing>
          <wp:anchor distT="0" distB="0" distL="114300" distR="114300" simplePos="0" relativeHeight="251660288" behindDoc="0" locked="0" layoutInCell="1" allowOverlap="1" wp14:anchorId="11633E69" wp14:editId="275DE9DC">
            <wp:simplePos x="0" y="0"/>
            <wp:positionH relativeFrom="column">
              <wp:posOffset>104775</wp:posOffset>
            </wp:positionH>
            <wp:positionV relativeFrom="paragraph">
              <wp:posOffset>-109220</wp:posOffset>
            </wp:positionV>
            <wp:extent cx="1962150" cy="112395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7">
                      <a:extLst>
                        <a:ext uri="{28A0092B-C50C-407E-A947-70E740481C1C}">
                          <a14:useLocalDpi xmlns:a14="http://schemas.microsoft.com/office/drawing/2010/main" val="0"/>
                        </a:ext>
                      </a:extLst>
                    </a:blip>
                    <a:stretch>
                      <a:fillRect/>
                    </a:stretch>
                  </pic:blipFill>
                  <pic:spPr>
                    <a:xfrm>
                      <a:off x="0" y="0"/>
                      <a:ext cx="1962150" cy="1123950"/>
                    </a:xfrm>
                    <a:prstGeom prst="rect">
                      <a:avLst/>
                    </a:prstGeom>
                  </pic:spPr>
                </pic:pic>
              </a:graphicData>
            </a:graphic>
            <wp14:sizeRelH relativeFrom="page">
              <wp14:pctWidth>0</wp14:pctWidth>
            </wp14:sizeRelH>
            <wp14:sizeRelV relativeFrom="page">
              <wp14:pctHeight>0</wp14:pctHeight>
            </wp14:sizeRelV>
          </wp:anchor>
        </w:drawing>
      </w:r>
      <w:r w:rsidR="00FE0434">
        <w:rPr>
          <w:rFonts w:ascii="Arial" w:eastAsia="Arial" w:hAnsi="Arial" w:cs="Arial"/>
          <w:b/>
          <w:sz w:val="36"/>
        </w:rPr>
        <w:tab/>
      </w:r>
      <w:r w:rsidR="00FE0434">
        <w:rPr>
          <w:rFonts w:ascii="Tahoma" w:eastAsia="Tahoma" w:hAnsi="Tahoma" w:cs="Tahoma"/>
          <w:b/>
          <w:color w:val="1F497D"/>
          <w:sz w:val="32"/>
        </w:rPr>
        <w:t xml:space="preserve"> </w:t>
      </w:r>
    </w:p>
    <w:p w:rsidR="00BD66A7" w:rsidRDefault="00272F79">
      <w:pPr>
        <w:spacing w:after="5" w:line="240" w:lineRule="auto"/>
        <w:ind w:left="292" w:firstLine="0"/>
      </w:pPr>
      <w:r>
        <w:rPr>
          <w:noProof/>
          <w:lang w:val="en-US" w:eastAsia="en-US"/>
        </w:rPr>
        <mc:AlternateContent>
          <mc:Choice Requires="wps">
            <w:drawing>
              <wp:anchor distT="0" distB="0" distL="114300" distR="114300" simplePos="0" relativeHeight="251659264" behindDoc="0" locked="0" layoutInCell="1" allowOverlap="1" wp14:anchorId="4102546D" wp14:editId="116DBA09">
                <wp:simplePos x="0" y="0"/>
                <wp:positionH relativeFrom="margin">
                  <wp:posOffset>-635</wp:posOffset>
                </wp:positionH>
                <wp:positionV relativeFrom="paragraph">
                  <wp:posOffset>6985</wp:posOffset>
                </wp:positionV>
                <wp:extent cx="5114925" cy="2114550"/>
                <wp:effectExtent l="0" t="0" r="9525" b="0"/>
                <wp:wrapNone/>
                <wp:docPr id="5" name="Zone de texte 5"/>
                <wp:cNvGraphicFramePr/>
                <a:graphic xmlns:a="http://schemas.openxmlformats.org/drawingml/2006/main">
                  <a:graphicData uri="http://schemas.microsoft.com/office/word/2010/wordprocessingShape">
                    <wps:wsp>
                      <wps:cNvSpPr txBox="1"/>
                      <wps:spPr>
                        <a:xfrm>
                          <a:off x="0" y="0"/>
                          <a:ext cx="5114925" cy="2114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48D4" w:rsidRPr="00A348D4" w:rsidRDefault="00A348D4" w:rsidP="00194F0A">
                            <w:pPr>
                              <w:spacing w:line="246" w:lineRule="auto"/>
                              <w:ind w:left="10" w:right="-15"/>
                              <w:jc w:val="center"/>
                              <w:rPr>
                                <w:sz w:val="28"/>
                                <w:szCs w:val="32"/>
                              </w:rPr>
                            </w:pPr>
                            <w:r w:rsidRPr="00A348D4">
                              <w:rPr>
                                <w:b/>
                                <w:sz w:val="28"/>
                                <w:szCs w:val="32"/>
                              </w:rPr>
                              <w:t>APRODEJ (Association pour la Promotion et le</w:t>
                            </w:r>
                          </w:p>
                          <w:p w:rsidR="00A348D4" w:rsidRPr="00A348D4" w:rsidRDefault="00A348D4" w:rsidP="00194F0A">
                            <w:pPr>
                              <w:spacing w:line="246" w:lineRule="auto"/>
                              <w:ind w:left="10" w:right="-15"/>
                              <w:jc w:val="center"/>
                              <w:rPr>
                                <w:sz w:val="28"/>
                                <w:szCs w:val="32"/>
                              </w:rPr>
                            </w:pPr>
                            <w:r w:rsidRPr="00A348D4">
                              <w:rPr>
                                <w:b/>
                                <w:sz w:val="28"/>
                                <w:szCs w:val="32"/>
                              </w:rPr>
                              <w:t>Développement de l’Entrepreneuriat Jeunesse)</w:t>
                            </w:r>
                          </w:p>
                          <w:p w:rsidR="00A348D4" w:rsidRPr="00A348D4" w:rsidRDefault="00A348D4" w:rsidP="00194F0A">
                            <w:pPr>
                              <w:spacing w:line="265" w:lineRule="auto"/>
                              <w:ind w:left="1416" w:right="1483"/>
                              <w:jc w:val="center"/>
                              <w:rPr>
                                <w:sz w:val="26"/>
                                <w:szCs w:val="26"/>
                              </w:rPr>
                            </w:pPr>
                            <w:r w:rsidRPr="00A348D4">
                              <w:rPr>
                                <w:sz w:val="28"/>
                                <w:szCs w:val="32"/>
                              </w:rPr>
                              <w:t xml:space="preserve">Siège social : </w:t>
                            </w:r>
                            <w:r w:rsidRPr="00A348D4">
                              <w:rPr>
                                <w:sz w:val="26"/>
                                <w:szCs w:val="26"/>
                              </w:rPr>
                              <w:t>Quartier Pounthioun, Commune Urbaine de Labé</w:t>
                            </w:r>
                          </w:p>
                          <w:p w:rsidR="00A348D4" w:rsidRPr="00A348D4" w:rsidRDefault="00A348D4" w:rsidP="00194F0A">
                            <w:pPr>
                              <w:spacing w:line="265" w:lineRule="auto"/>
                              <w:ind w:left="1133" w:right="1483"/>
                              <w:jc w:val="center"/>
                              <w:rPr>
                                <w:sz w:val="28"/>
                                <w:szCs w:val="32"/>
                              </w:rPr>
                            </w:pPr>
                            <w:r w:rsidRPr="00A348D4">
                              <w:rPr>
                                <w:sz w:val="28"/>
                                <w:szCs w:val="32"/>
                              </w:rPr>
                              <w:t xml:space="preserve">Tel : </w:t>
                            </w:r>
                            <w:r w:rsidR="00272F79">
                              <w:rPr>
                                <w:sz w:val="28"/>
                                <w:szCs w:val="32"/>
                              </w:rPr>
                              <w:t>+224 622 51</w:t>
                            </w:r>
                            <w:r w:rsidRPr="00A348D4">
                              <w:rPr>
                                <w:sz w:val="28"/>
                                <w:szCs w:val="32"/>
                              </w:rPr>
                              <w:t>5</w:t>
                            </w:r>
                            <w:r w:rsidR="00272F79">
                              <w:rPr>
                                <w:sz w:val="28"/>
                                <w:szCs w:val="32"/>
                              </w:rPr>
                              <w:t xml:space="preserve"> 869/ 621 92</w:t>
                            </w:r>
                            <w:r w:rsidRPr="00A348D4">
                              <w:rPr>
                                <w:sz w:val="28"/>
                                <w:szCs w:val="32"/>
                              </w:rPr>
                              <w:t>5</w:t>
                            </w:r>
                            <w:r w:rsidR="00272F79">
                              <w:rPr>
                                <w:sz w:val="28"/>
                                <w:szCs w:val="32"/>
                              </w:rPr>
                              <w:t xml:space="preserve"> 6</w:t>
                            </w:r>
                            <w:r w:rsidRPr="00A348D4">
                              <w:rPr>
                                <w:sz w:val="28"/>
                                <w:szCs w:val="32"/>
                              </w:rPr>
                              <w:t>70</w:t>
                            </w:r>
                          </w:p>
                          <w:p w:rsidR="00A348D4" w:rsidRPr="00A348D4" w:rsidRDefault="00A348D4" w:rsidP="00194F0A">
                            <w:pPr>
                              <w:spacing w:line="265" w:lineRule="auto"/>
                              <w:ind w:left="1133" w:right="1483"/>
                              <w:jc w:val="center"/>
                              <w:rPr>
                                <w:sz w:val="28"/>
                                <w:szCs w:val="32"/>
                              </w:rPr>
                            </w:pPr>
                            <w:r w:rsidRPr="00A348D4">
                              <w:rPr>
                                <w:sz w:val="28"/>
                                <w:szCs w:val="32"/>
                              </w:rPr>
                              <w:t xml:space="preserve">E-mail : </w:t>
                            </w:r>
                            <w:hyperlink r:id="rId8" w:history="1">
                              <w:r w:rsidRPr="00A348D4">
                                <w:rPr>
                                  <w:rStyle w:val="Lienhypertexte"/>
                                  <w:sz w:val="28"/>
                                  <w:szCs w:val="32"/>
                                  <w:u w:color="0563C1"/>
                                </w:rPr>
                                <w:t>aprodejlabe2007@gmail.com</w:t>
                              </w:r>
                            </w:hyperlink>
                          </w:p>
                          <w:p w:rsidR="00A348D4" w:rsidRPr="00A348D4" w:rsidRDefault="00A348D4" w:rsidP="00194F0A">
                            <w:pPr>
                              <w:spacing w:line="265" w:lineRule="auto"/>
                              <w:ind w:left="1133" w:right="1483"/>
                              <w:jc w:val="center"/>
                              <w:rPr>
                                <w:sz w:val="28"/>
                                <w:lang w:val="en-US"/>
                              </w:rPr>
                            </w:pPr>
                            <w:r w:rsidRPr="00A348D4">
                              <w:rPr>
                                <w:sz w:val="28"/>
                                <w:szCs w:val="32"/>
                                <w:lang w:val="en-US"/>
                              </w:rPr>
                              <w:t>Site we</w:t>
                            </w:r>
                            <w:r w:rsidR="00194F0A">
                              <w:rPr>
                                <w:sz w:val="28"/>
                                <w:szCs w:val="32"/>
                                <w:lang w:val="en-US"/>
                              </w:rPr>
                              <w:t>b: https://aprodejguinee.org</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2546D" id="_x0000_t202" coordsize="21600,21600" o:spt="202" path="m,l,21600r21600,l21600,xe">
                <v:stroke joinstyle="miter"/>
                <v:path gradientshapeok="t" o:connecttype="rect"/>
              </v:shapetype>
              <v:shape id="Zone de texte 5" o:spid="_x0000_s1026" type="#_x0000_t202" style="position:absolute;left:0;text-align:left;margin-left:-.05pt;margin-top:.55pt;width:402.75pt;height:16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" fillcolor="white [3201]" stroked="f" strokeweight=".5pt">
                <v:textbox>
                  <w:txbxContent>
                    <w:p w:rsidR="00A348D4" w:rsidRPr="00A348D4" w:rsidRDefault="00A348D4" w:rsidP="00194F0A">
                      <w:pPr>
                        <w:spacing w:line="246" w:lineRule="auto"/>
                        <w:ind w:left="10" w:right="-15"/>
                        <w:jc w:val="center"/>
                        <w:rPr>
                          <w:sz w:val="28"/>
                          <w:szCs w:val="32"/>
                        </w:rPr>
                      </w:pPr>
                      <w:r w:rsidRPr="00A348D4">
                        <w:rPr>
                          <w:b/>
                          <w:sz w:val="28"/>
                          <w:szCs w:val="32"/>
                        </w:rPr>
                        <w:t>APRODEJ (Association pour la Promotion et le</w:t>
                      </w:r>
                    </w:p>
                    <w:p w:rsidR="00A348D4" w:rsidRPr="00A348D4" w:rsidRDefault="00A348D4" w:rsidP="00194F0A">
                      <w:pPr>
                        <w:spacing w:line="246" w:lineRule="auto"/>
                        <w:ind w:left="10" w:right="-15"/>
                        <w:jc w:val="center"/>
                        <w:rPr>
                          <w:sz w:val="28"/>
                          <w:szCs w:val="32"/>
                        </w:rPr>
                      </w:pPr>
                      <w:r w:rsidRPr="00A348D4">
                        <w:rPr>
                          <w:b/>
                          <w:sz w:val="28"/>
                          <w:szCs w:val="32"/>
                        </w:rPr>
                        <w:t>Développement de l’Entrepreneuriat Jeunesse)</w:t>
                      </w:r>
                    </w:p>
                    <w:p w:rsidR="00A348D4" w:rsidRPr="00A348D4" w:rsidRDefault="00A348D4" w:rsidP="00194F0A">
                      <w:pPr>
                        <w:spacing w:line="265" w:lineRule="auto"/>
                        <w:ind w:left="1416" w:right="1483"/>
                        <w:jc w:val="center"/>
                        <w:rPr>
                          <w:sz w:val="26"/>
                          <w:szCs w:val="26"/>
                        </w:rPr>
                      </w:pPr>
                      <w:r w:rsidRPr="00A348D4">
                        <w:rPr>
                          <w:sz w:val="28"/>
                          <w:szCs w:val="32"/>
                        </w:rPr>
                        <w:t xml:space="preserve">Siège social : </w:t>
                      </w:r>
                      <w:r w:rsidRPr="00A348D4">
                        <w:rPr>
                          <w:sz w:val="26"/>
                          <w:szCs w:val="26"/>
                        </w:rPr>
                        <w:t>Quartier Pounthioun, Commune Urbaine de Labé</w:t>
                      </w:r>
                    </w:p>
                    <w:p w:rsidR="00A348D4" w:rsidRPr="00A348D4" w:rsidRDefault="00A348D4" w:rsidP="00194F0A">
                      <w:pPr>
                        <w:spacing w:line="265" w:lineRule="auto"/>
                        <w:ind w:left="1133" w:right="1483"/>
                        <w:jc w:val="center"/>
                        <w:rPr>
                          <w:sz w:val="28"/>
                          <w:szCs w:val="32"/>
                        </w:rPr>
                      </w:pPr>
                      <w:r w:rsidRPr="00A348D4">
                        <w:rPr>
                          <w:sz w:val="28"/>
                          <w:szCs w:val="32"/>
                        </w:rPr>
                        <w:t xml:space="preserve">Tel : </w:t>
                      </w:r>
                      <w:r w:rsidR="00272F79">
                        <w:rPr>
                          <w:sz w:val="28"/>
                          <w:szCs w:val="32"/>
                        </w:rPr>
                        <w:t>+224 622 51</w:t>
                      </w:r>
                      <w:r w:rsidRPr="00A348D4">
                        <w:rPr>
                          <w:sz w:val="28"/>
                          <w:szCs w:val="32"/>
                        </w:rPr>
                        <w:t>5</w:t>
                      </w:r>
                      <w:r w:rsidR="00272F79">
                        <w:rPr>
                          <w:sz w:val="28"/>
                          <w:szCs w:val="32"/>
                        </w:rPr>
                        <w:t xml:space="preserve"> 869/ 621 92</w:t>
                      </w:r>
                      <w:r w:rsidRPr="00A348D4">
                        <w:rPr>
                          <w:sz w:val="28"/>
                          <w:szCs w:val="32"/>
                        </w:rPr>
                        <w:t>5</w:t>
                      </w:r>
                      <w:r w:rsidR="00272F79">
                        <w:rPr>
                          <w:sz w:val="28"/>
                          <w:szCs w:val="32"/>
                        </w:rPr>
                        <w:t xml:space="preserve"> 6</w:t>
                      </w:r>
                      <w:r w:rsidRPr="00A348D4">
                        <w:rPr>
                          <w:sz w:val="28"/>
                          <w:szCs w:val="32"/>
                        </w:rPr>
                        <w:t>70</w:t>
                      </w:r>
                    </w:p>
                    <w:p w:rsidR="00A348D4" w:rsidRPr="00A348D4" w:rsidRDefault="00A348D4" w:rsidP="00194F0A">
                      <w:pPr>
                        <w:spacing w:line="265" w:lineRule="auto"/>
                        <w:ind w:left="1133" w:right="1483"/>
                        <w:jc w:val="center"/>
                        <w:rPr>
                          <w:sz w:val="28"/>
                          <w:szCs w:val="32"/>
                        </w:rPr>
                      </w:pPr>
                      <w:r w:rsidRPr="00A348D4">
                        <w:rPr>
                          <w:sz w:val="28"/>
                          <w:szCs w:val="32"/>
                        </w:rPr>
                        <w:t xml:space="preserve">E-mail : </w:t>
                      </w:r>
                      <w:hyperlink r:id="rId9" w:history="1">
                        <w:r w:rsidRPr="00A348D4">
                          <w:rPr>
                            <w:rStyle w:val="Lienhypertexte"/>
                            <w:sz w:val="28"/>
                            <w:szCs w:val="32"/>
                            <w:u w:color="0563C1"/>
                          </w:rPr>
                          <w:t>aprodejlabe2007@gmail.com</w:t>
                        </w:r>
                      </w:hyperlink>
                    </w:p>
                    <w:p w:rsidR="00A348D4" w:rsidRPr="00A348D4" w:rsidRDefault="00A348D4" w:rsidP="00194F0A">
                      <w:pPr>
                        <w:spacing w:line="265" w:lineRule="auto"/>
                        <w:ind w:left="1133" w:right="1483"/>
                        <w:jc w:val="center"/>
                        <w:rPr>
                          <w:sz w:val="28"/>
                          <w:lang w:val="en-US"/>
                        </w:rPr>
                      </w:pPr>
                      <w:r w:rsidRPr="00A348D4">
                        <w:rPr>
                          <w:sz w:val="28"/>
                          <w:szCs w:val="32"/>
                          <w:lang w:val="en-US"/>
                        </w:rPr>
                        <w:t>Site we</w:t>
                      </w:r>
                      <w:r w:rsidR="00194F0A">
                        <w:rPr>
                          <w:sz w:val="28"/>
                          <w:szCs w:val="32"/>
                          <w:lang w:val="en-US"/>
                        </w:rPr>
                        <w:t>b: https://aprodejguinee.org</w:t>
                      </w:r>
                      <w:bookmarkStart w:id="1" w:name="_GoBack"/>
                      <w:bookmarkEnd w:id="1"/>
                    </w:p>
                  </w:txbxContent>
                </v:textbox>
                <w10:wrap anchorx="margin"/>
              </v:shape>
            </w:pict>
          </mc:Fallback>
        </mc:AlternateContent>
      </w:r>
      <w:r w:rsidR="00FE0434">
        <w:rPr>
          <w:b/>
          <w:sz w:val="44"/>
        </w:rPr>
        <w:t xml:space="preserve"> </w:t>
      </w:r>
    </w:p>
    <w:p w:rsidR="00BD66A7" w:rsidRDefault="00FE0434">
      <w:pPr>
        <w:spacing w:after="9" w:line="240" w:lineRule="auto"/>
        <w:ind w:left="292" w:firstLine="0"/>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272F79" w:rsidRDefault="00272F79">
      <w:pPr>
        <w:spacing w:after="5" w:line="240" w:lineRule="auto"/>
        <w:ind w:left="0" w:firstLine="0"/>
        <w:jc w:val="center"/>
        <w:rPr>
          <w:b/>
          <w:sz w:val="44"/>
        </w:rPr>
      </w:pPr>
    </w:p>
    <w:p w:rsidR="00272F79" w:rsidRDefault="00272F79">
      <w:pPr>
        <w:spacing w:after="5" w:line="240" w:lineRule="auto"/>
        <w:ind w:left="0" w:firstLine="0"/>
        <w:jc w:val="center"/>
        <w:rPr>
          <w:b/>
          <w:sz w:val="44"/>
        </w:rPr>
      </w:pPr>
    </w:p>
    <w:p w:rsidR="00272F79" w:rsidRDefault="00272F79">
      <w:pPr>
        <w:spacing w:after="5" w:line="240" w:lineRule="auto"/>
        <w:ind w:left="0" w:firstLine="0"/>
        <w:jc w:val="center"/>
        <w:rPr>
          <w:b/>
          <w:sz w:val="44"/>
        </w:rPr>
      </w:pPr>
    </w:p>
    <w:p w:rsidR="00272F79" w:rsidRDefault="00272F79">
      <w:pPr>
        <w:spacing w:after="5" w:line="240" w:lineRule="auto"/>
        <w:ind w:left="0" w:firstLine="0"/>
        <w:jc w:val="center"/>
        <w:rPr>
          <w:b/>
          <w:sz w:val="44"/>
        </w:rPr>
      </w:pP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A348D4">
      <w:pPr>
        <w:spacing w:after="10" w:line="233" w:lineRule="auto"/>
        <w:ind w:left="4942" w:right="4655" w:hanging="489"/>
      </w:pPr>
      <w:r>
        <w:rPr>
          <w:b/>
          <w:sz w:val="44"/>
        </w:rPr>
        <w:t xml:space="preserve">STATUS ET </w:t>
      </w:r>
    </w:p>
    <w:p w:rsidR="00BD66A7" w:rsidRDefault="00A348D4">
      <w:pPr>
        <w:spacing w:after="5" w:line="240" w:lineRule="auto"/>
        <w:ind w:left="0" w:firstLine="0"/>
        <w:jc w:val="center"/>
      </w:pPr>
      <w:r>
        <w:rPr>
          <w:b/>
          <w:sz w:val="44"/>
        </w:rPr>
        <w:t xml:space="preserve">REGLEMENT INTERIEUR  </w:t>
      </w:r>
    </w:p>
    <w:p w:rsidR="00BD66A7" w:rsidRDefault="00FE0434">
      <w:pPr>
        <w:spacing w:after="0" w:line="240" w:lineRule="auto"/>
        <w:ind w:left="0" w:firstLine="0"/>
        <w:jc w:val="center"/>
      </w:pPr>
      <w:r>
        <w:rPr>
          <w:b/>
          <w:sz w:val="44"/>
        </w:rPr>
        <w:t xml:space="preserve"> </w:t>
      </w:r>
    </w:p>
    <w:p w:rsidR="00BD66A7" w:rsidRDefault="00FE0434">
      <w:pPr>
        <w:spacing w:after="9" w:line="240" w:lineRule="auto"/>
        <w:ind w:left="5366" w:firstLine="0"/>
      </w:pPr>
      <w:r>
        <w:rPr>
          <w:b/>
          <w:sz w:val="44"/>
        </w:rPr>
        <w:t xml:space="preserve"> </w:t>
      </w:r>
    </w:p>
    <w:p w:rsidR="00BD66A7" w:rsidRDefault="00FE0434">
      <w:pPr>
        <w:spacing w:after="5" w:line="240" w:lineRule="auto"/>
        <w:ind w:left="5366" w:firstLine="0"/>
      </w:pPr>
      <w:r>
        <w:rPr>
          <w:b/>
          <w:sz w:val="44"/>
        </w:rPr>
        <w:t xml:space="preserve"> </w:t>
      </w:r>
    </w:p>
    <w:p w:rsidR="00BD66A7" w:rsidRDefault="00FE0434">
      <w:pPr>
        <w:spacing w:after="9" w:line="240" w:lineRule="auto"/>
        <w:ind w:left="5366" w:firstLine="0"/>
      </w:pPr>
      <w:r>
        <w:rPr>
          <w:b/>
          <w:sz w:val="44"/>
        </w:rPr>
        <w:t xml:space="preserve"> </w:t>
      </w:r>
    </w:p>
    <w:p w:rsidR="00BD66A7" w:rsidRDefault="00FE0434">
      <w:pPr>
        <w:spacing w:after="6" w:line="240" w:lineRule="auto"/>
        <w:ind w:left="5366" w:firstLine="0"/>
      </w:pPr>
      <w:r>
        <w:rPr>
          <w:b/>
          <w:sz w:val="44"/>
        </w:rPr>
        <w:t xml:space="preserve"> </w:t>
      </w:r>
    </w:p>
    <w:p w:rsidR="00BD66A7" w:rsidRDefault="00FE0434">
      <w:pPr>
        <w:spacing w:after="9" w:line="240" w:lineRule="auto"/>
        <w:ind w:left="5366" w:firstLine="0"/>
      </w:pPr>
      <w:r>
        <w:rPr>
          <w:b/>
          <w:sz w:val="44"/>
        </w:rPr>
        <w:t xml:space="preserve"> </w:t>
      </w:r>
    </w:p>
    <w:p w:rsidR="00BD66A7" w:rsidRDefault="00FE0434">
      <w:pPr>
        <w:spacing w:after="5" w:line="240" w:lineRule="auto"/>
        <w:ind w:left="5366" w:firstLine="0"/>
      </w:pPr>
      <w:r>
        <w:rPr>
          <w:b/>
          <w:sz w:val="44"/>
        </w:rPr>
        <w:t xml:space="preserve"> </w:t>
      </w:r>
    </w:p>
    <w:p w:rsidR="00BD66A7" w:rsidRDefault="00FE0434">
      <w:pPr>
        <w:spacing w:after="9" w:line="240" w:lineRule="auto"/>
        <w:ind w:left="5366" w:firstLine="0"/>
      </w:pPr>
      <w:r>
        <w:rPr>
          <w:b/>
          <w:sz w:val="44"/>
        </w:rPr>
        <w:t xml:space="preserve"> </w:t>
      </w:r>
    </w:p>
    <w:p w:rsidR="00BD66A7" w:rsidRDefault="00FE0434">
      <w:pPr>
        <w:spacing w:after="5" w:line="240" w:lineRule="auto"/>
        <w:ind w:left="5366" w:firstLine="0"/>
      </w:pPr>
      <w:r>
        <w:rPr>
          <w:b/>
          <w:sz w:val="44"/>
        </w:rPr>
        <w:t xml:space="preserve"> </w:t>
      </w:r>
    </w:p>
    <w:p w:rsidR="00BD66A7" w:rsidRDefault="00FE0434">
      <w:pPr>
        <w:spacing w:after="10" w:line="240" w:lineRule="auto"/>
        <w:ind w:left="5366" w:firstLine="0"/>
      </w:pPr>
      <w:r>
        <w:rPr>
          <w:b/>
          <w:sz w:val="44"/>
        </w:rPr>
        <w:t xml:space="preserve"> </w:t>
      </w:r>
    </w:p>
    <w:p w:rsidR="00BD66A7" w:rsidRDefault="00FE0434">
      <w:pPr>
        <w:spacing w:after="5" w:line="240" w:lineRule="auto"/>
        <w:ind w:left="5366" w:firstLine="0"/>
      </w:pPr>
      <w:r>
        <w:rPr>
          <w:b/>
          <w:sz w:val="44"/>
        </w:rPr>
        <w:t xml:space="preserve"> </w:t>
      </w:r>
    </w:p>
    <w:p w:rsidR="00BD66A7" w:rsidRDefault="00FE0434">
      <w:pPr>
        <w:spacing w:after="9" w:line="240" w:lineRule="auto"/>
        <w:ind w:left="5366" w:firstLine="0"/>
      </w:pPr>
      <w:r>
        <w:rPr>
          <w:b/>
          <w:sz w:val="44"/>
        </w:rPr>
        <w:t xml:space="preserve"> </w:t>
      </w:r>
    </w:p>
    <w:p w:rsidR="00BD66A7" w:rsidRDefault="00FE0434">
      <w:pPr>
        <w:spacing w:after="4" w:line="240" w:lineRule="auto"/>
        <w:ind w:left="10" w:right="4133"/>
        <w:jc w:val="right"/>
      </w:pPr>
      <w:r>
        <w:rPr>
          <w:b/>
          <w:sz w:val="44"/>
        </w:rPr>
        <w:t xml:space="preserve">I - STATUTS </w:t>
      </w:r>
    </w:p>
    <w:p w:rsidR="00BD66A7" w:rsidRDefault="00FE0434">
      <w:pPr>
        <w:spacing w:after="0" w:line="240" w:lineRule="auto"/>
        <w:ind w:left="292" w:firstLine="0"/>
      </w:pPr>
      <w:r>
        <w:rPr>
          <w:b/>
          <w:sz w:val="32"/>
        </w:rPr>
        <w:t xml:space="preserve"> </w:t>
      </w:r>
      <w:r>
        <w:br w:type="page"/>
      </w:r>
    </w:p>
    <w:p w:rsidR="00BD66A7" w:rsidRDefault="00FE0434">
      <w:pPr>
        <w:spacing w:after="16" w:line="246" w:lineRule="auto"/>
        <w:ind w:left="610" w:right="-15"/>
      </w:pPr>
      <w:r>
        <w:rPr>
          <w:b/>
        </w:rPr>
        <w:lastRenderedPageBreak/>
        <w:t>TITRE I : CONSTITUTION-DENOMINATION-SIEGE SOCIAL- DUREE -OBJECTIFS</w:t>
      </w:r>
      <w:r>
        <w:rPr>
          <w:b/>
          <w:sz w:val="20"/>
        </w:rPr>
        <w:t xml:space="preserve">ET </w:t>
      </w:r>
    </w:p>
    <w:p w:rsidR="00BD66A7" w:rsidRDefault="00FE0434">
      <w:pPr>
        <w:spacing w:after="0" w:line="240" w:lineRule="auto"/>
        <w:ind w:left="0" w:firstLine="0"/>
        <w:jc w:val="center"/>
      </w:pPr>
      <w:r>
        <w:rPr>
          <w:b/>
          <w:sz w:val="20"/>
        </w:rPr>
        <w:t xml:space="preserve">DOMAINES D’INTERVENTION </w:t>
      </w:r>
    </w:p>
    <w:p w:rsidR="00BD66A7" w:rsidRDefault="00FE0434">
      <w:pPr>
        <w:spacing w:after="124" w:line="240" w:lineRule="auto"/>
        <w:ind w:left="292" w:firstLine="0"/>
      </w:pPr>
      <w:r>
        <w:rPr>
          <w:b/>
          <w:i/>
          <w:sz w:val="22"/>
        </w:rPr>
        <w:t xml:space="preserve"> </w:t>
      </w:r>
    </w:p>
    <w:p w:rsidR="00BD66A7" w:rsidRDefault="00FE0434">
      <w:pPr>
        <w:pStyle w:val="Titre1"/>
        <w:ind w:left="302"/>
      </w:pPr>
      <w:r>
        <w:t xml:space="preserve">Artcle1: Constitution </w:t>
      </w:r>
    </w:p>
    <w:p w:rsidR="00BD66A7" w:rsidRDefault="00FE0434">
      <w:pPr>
        <w:spacing w:after="125" w:line="239" w:lineRule="auto"/>
        <w:ind w:left="287" w:right="378"/>
        <w:jc w:val="both"/>
      </w:pPr>
      <w:r>
        <w:t xml:space="preserve">Les adhérents aux présents statuts constituent les membres de l’ONG conformément  à la loi L/2005/013/AN de l’Assemblée Nationale du  4 juillet 2005 adoptant et promulguant la loi fixant le régime des Associations en République de Guinée. </w:t>
      </w:r>
    </w:p>
    <w:p w:rsidR="00BD66A7" w:rsidRDefault="00FE0434">
      <w:pPr>
        <w:spacing w:after="124"/>
      </w:pPr>
      <w:r>
        <w:t xml:space="preserve">APRODEJ/ GUINEE est une organisation non gouvernementale, apolitique et non confessionnelle. </w:t>
      </w:r>
    </w:p>
    <w:p w:rsidR="00BD66A7" w:rsidRDefault="00FE0434">
      <w:pPr>
        <w:pStyle w:val="Titre1"/>
        <w:ind w:left="302"/>
      </w:pPr>
      <w:r>
        <w:t xml:space="preserve">Article2 : Dénomination </w:t>
      </w:r>
    </w:p>
    <w:p w:rsidR="00BD66A7" w:rsidRDefault="00FE0434">
      <w:r>
        <w:t xml:space="preserve">L’ONG prend la dénomination APRODEJ / GUINEE (L’Association pour la promotion et le </w:t>
      </w:r>
    </w:p>
    <w:p w:rsidR="00BD66A7" w:rsidRDefault="00FE0434">
      <w:r>
        <w:t xml:space="preserve">Développement de l’entrepreneuriat Jeunes).Tous les actes et documents de l’institution  porteront cette dénomination. </w:t>
      </w:r>
    </w:p>
    <w:p w:rsidR="00BD66A7" w:rsidRDefault="00FE0434">
      <w:pPr>
        <w:spacing w:after="125" w:line="246" w:lineRule="auto"/>
        <w:ind w:left="302" w:right="-15"/>
      </w:pPr>
      <w:r>
        <w:rPr>
          <w:b/>
        </w:rPr>
        <w:t xml:space="preserve">Article 3 : Siège social </w:t>
      </w:r>
    </w:p>
    <w:p w:rsidR="00BD66A7" w:rsidRDefault="00FE0434">
      <w:pPr>
        <w:spacing w:after="125" w:line="239" w:lineRule="auto"/>
        <w:ind w:left="287" w:right="378"/>
        <w:jc w:val="both"/>
      </w:pPr>
      <w:r>
        <w:t xml:space="preserve">L’OSC a son  siège social à Labé (Quartier Pounthioun, Secteur N’Djolou, Commune Urbaine de Labé) en République de Guinée. Il peut être transféré sur toute l’étendue du territoire national et peut  disposer des antennes  partout ou besoin sera sur décision de l’assemblée générale. </w:t>
      </w:r>
      <w:r>
        <w:rPr>
          <w:b/>
        </w:rPr>
        <w:t xml:space="preserve">Article 4 : Durée </w:t>
      </w:r>
    </w:p>
    <w:p w:rsidR="00BD66A7" w:rsidRDefault="00FE0434">
      <w:pPr>
        <w:spacing w:after="124"/>
        <w:ind w:right="6258"/>
      </w:pPr>
      <w:r>
        <w:rPr>
          <w:b/>
        </w:rPr>
        <w:t xml:space="preserve"> </w:t>
      </w:r>
      <w:r>
        <w:t xml:space="preserve">La durée de l’institution est illimitée. </w:t>
      </w:r>
      <w:r>
        <w:rPr>
          <w:b/>
          <w:sz w:val="22"/>
        </w:rPr>
        <w:t xml:space="preserve">Article 5 </w:t>
      </w:r>
      <w:r>
        <w:rPr>
          <w:b/>
        </w:rPr>
        <w:t xml:space="preserve">: </w:t>
      </w:r>
      <w:r>
        <w:rPr>
          <w:b/>
          <w:sz w:val="22"/>
        </w:rPr>
        <w:t xml:space="preserve">Objectifs </w:t>
      </w:r>
    </w:p>
    <w:p w:rsidR="00BD66A7" w:rsidRDefault="00FE0434">
      <w:pPr>
        <w:spacing w:after="125" w:line="246" w:lineRule="auto"/>
        <w:ind w:left="662" w:right="-15"/>
      </w:pPr>
      <w:r>
        <w:rPr>
          <w:rFonts w:ascii="Bookman Old Style" w:eastAsia="Bookman Old Style" w:hAnsi="Bookman Old Style" w:cs="Bookman Old Style"/>
        </w:rPr>
        <w:t>-</w:t>
      </w:r>
      <w:r>
        <w:rPr>
          <w:rFonts w:ascii="Arial" w:eastAsia="Arial" w:hAnsi="Arial" w:cs="Arial"/>
        </w:rPr>
        <w:t xml:space="preserve"> </w:t>
      </w:r>
      <w:r>
        <w:rPr>
          <w:b/>
        </w:rPr>
        <w:t xml:space="preserve">Objectif global </w:t>
      </w:r>
    </w:p>
    <w:p w:rsidR="002E67E5" w:rsidRDefault="00FE0434">
      <w:pPr>
        <w:spacing w:after="125" w:line="239" w:lineRule="auto"/>
        <w:ind w:left="287" w:right="378"/>
        <w:jc w:val="both"/>
      </w:pPr>
      <w:r>
        <w:t xml:space="preserve">L’objectif global est d’appuyer les communautés à la base pour un développement économique social durable  et la protection  des droits humains  </w:t>
      </w:r>
    </w:p>
    <w:p w:rsidR="00BD66A7" w:rsidRDefault="00FE0434">
      <w:pPr>
        <w:spacing w:after="125" w:line="239" w:lineRule="auto"/>
        <w:ind w:left="287" w:right="378"/>
        <w:jc w:val="both"/>
      </w:pPr>
      <w:r>
        <w:t xml:space="preserve"> </w:t>
      </w:r>
      <w:r>
        <w:rPr>
          <w:rFonts w:ascii="Bookman Old Style" w:eastAsia="Bookman Old Style" w:hAnsi="Bookman Old Style" w:cs="Bookman Old Style"/>
        </w:rPr>
        <w:t>-</w:t>
      </w:r>
      <w:r>
        <w:rPr>
          <w:rFonts w:ascii="Arial" w:eastAsia="Arial" w:hAnsi="Arial" w:cs="Arial"/>
        </w:rPr>
        <w:t xml:space="preserve"> </w:t>
      </w:r>
      <w:r>
        <w:rPr>
          <w:b/>
        </w:rPr>
        <w:t xml:space="preserve">Objectifs spécifiques : </w:t>
      </w:r>
    </w:p>
    <w:p w:rsidR="00BD66A7" w:rsidRDefault="00FE0434">
      <w:pPr>
        <w:spacing w:after="163"/>
      </w:pPr>
      <w:r>
        <w:t xml:space="preserve">L’ONG  se fixe comme objectifs : </w:t>
      </w:r>
    </w:p>
    <w:p w:rsidR="00BD66A7" w:rsidRDefault="00FE0434">
      <w:pPr>
        <w:numPr>
          <w:ilvl w:val="0"/>
          <w:numId w:val="1"/>
        </w:numPr>
        <w:ind w:hanging="420"/>
      </w:pPr>
      <w:r>
        <w:t xml:space="preserve">Développer l’esprit de solidarité et l’entraide chez les jeunes  </w:t>
      </w:r>
    </w:p>
    <w:p w:rsidR="00BD66A7" w:rsidRDefault="00FE0434">
      <w:pPr>
        <w:numPr>
          <w:ilvl w:val="0"/>
          <w:numId w:val="1"/>
        </w:numPr>
        <w:ind w:hanging="420"/>
      </w:pPr>
      <w:r>
        <w:t xml:space="preserve">Promouvoir l’entreprenariat en faveur des  associations de jeunes et des groupements à travers des sessions de formation en esprit  et gestion d’entreprise et les appuis conseils. </w:t>
      </w:r>
    </w:p>
    <w:p w:rsidR="00BD66A7" w:rsidRDefault="00FE0434">
      <w:pPr>
        <w:numPr>
          <w:ilvl w:val="0"/>
          <w:numId w:val="1"/>
        </w:numPr>
        <w:ind w:hanging="420"/>
      </w:pPr>
      <w:r>
        <w:t xml:space="preserve">Faire des plaidoyers pour l’implication des jeunes dans les instances de prise de décision et promouvoir la protection des droits des </w:t>
      </w:r>
      <w:r w:rsidR="002E67E5">
        <w:t>filles/</w:t>
      </w:r>
      <w:r>
        <w:t xml:space="preserve">femmes et des enfants ; </w:t>
      </w:r>
    </w:p>
    <w:p w:rsidR="00BD66A7" w:rsidRDefault="002E67E5">
      <w:pPr>
        <w:numPr>
          <w:ilvl w:val="0"/>
          <w:numId w:val="1"/>
        </w:numPr>
        <w:ind w:hanging="420"/>
      </w:pPr>
      <w:r>
        <w:t>Sensibiliser et accompagner les communautés sur la protection de l’environnement ;</w:t>
      </w:r>
    </w:p>
    <w:p w:rsidR="002E67E5" w:rsidRDefault="00FE0434">
      <w:pPr>
        <w:numPr>
          <w:ilvl w:val="0"/>
          <w:numId w:val="1"/>
        </w:numPr>
        <w:spacing w:after="125" w:line="239" w:lineRule="auto"/>
        <w:ind w:hanging="420"/>
      </w:pPr>
      <w:r>
        <w:t>Développer des relations de coopération et de partenariat avec les institutions publiques et privées, nationales et étrangères dans l’optique de l’atteinte des objectifs q</w:t>
      </w:r>
      <w:r w:rsidR="002E67E5">
        <w:t xml:space="preserve">ue APRODEJ-Guinée s’est fixée. </w:t>
      </w:r>
    </w:p>
    <w:p w:rsidR="002E67E5" w:rsidRDefault="002E67E5" w:rsidP="002E67E5">
      <w:pPr>
        <w:spacing w:after="125" w:line="239" w:lineRule="auto"/>
        <w:ind w:left="652" w:firstLine="0"/>
      </w:pPr>
    </w:p>
    <w:p w:rsidR="00BD66A7" w:rsidRDefault="00FE0434" w:rsidP="002E67E5">
      <w:pPr>
        <w:spacing w:after="125" w:line="239" w:lineRule="auto"/>
        <w:ind w:left="652" w:firstLine="0"/>
      </w:pPr>
      <w:r>
        <w:rPr>
          <w:b/>
        </w:rPr>
        <w:t xml:space="preserve">Article 6 : Domaines d’interventions  </w:t>
      </w:r>
      <w:r>
        <w:t>Les domaines d’intervention sont:</w:t>
      </w:r>
      <w:r>
        <w:rPr>
          <w:b/>
        </w:rPr>
        <w:t xml:space="preserve"> </w:t>
      </w:r>
    </w:p>
    <w:p w:rsidR="00BD66A7" w:rsidRDefault="00FE0434">
      <w:pPr>
        <w:numPr>
          <w:ilvl w:val="0"/>
          <w:numId w:val="2"/>
        </w:numPr>
        <w:spacing w:after="79"/>
        <w:ind w:hanging="216"/>
      </w:pPr>
      <w:r>
        <w:t xml:space="preserve">Citoyenneté et entrepreneuriat ; </w:t>
      </w:r>
    </w:p>
    <w:p w:rsidR="00BD66A7" w:rsidRDefault="00FE0434">
      <w:pPr>
        <w:numPr>
          <w:ilvl w:val="0"/>
          <w:numId w:val="2"/>
        </w:numPr>
        <w:spacing w:after="76"/>
        <w:ind w:hanging="216"/>
      </w:pPr>
      <w:r>
        <w:t xml:space="preserve">Les droits  humains (VBG/MGF, protection fille/femme). </w:t>
      </w:r>
    </w:p>
    <w:p w:rsidR="00BD66A7" w:rsidRDefault="00FE0434">
      <w:pPr>
        <w:numPr>
          <w:ilvl w:val="0"/>
          <w:numId w:val="2"/>
        </w:numPr>
        <w:spacing w:after="77"/>
        <w:ind w:hanging="216"/>
      </w:pPr>
      <w:r>
        <w:t xml:space="preserve">Santé (IST/VIH/SIDA, malnutrition)  </w:t>
      </w:r>
    </w:p>
    <w:p w:rsidR="00BD66A7" w:rsidRDefault="00FE0434">
      <w:pPr>
        <w:numPr>
          <w:ilvl w:val="0"/>
          <w:numId w:val="2"/>
        </w:numPr>
        <w:spacing w:after="79"/>
        <w:ind w:hanging="216"/>
      </w:pPr>
      <w:r>
        <w:t xml:space="preserve">Gouvernance locale </w:t>
      </w:r>
    </w:p>
    <w:p w:rsidR="00BD66A7" w:rsidRDefault="00FE0434">
      <w:pPr>
        <w:numPr>
          <w:ilvl w:val="0"/>
          <w:numId w:val="2"/>
        </w:numPr>
        <w:spacing w:after="82"/>
        <w:ind w:hanging="216"/>
      </w:pPr>
      <w:r>
        <w:t xml:space="preserve">Education </w:t>
      </w:r>
    </w:p>
    <w:p w:rsidR="00BD66A7" w:rsidRDefault="00FE0434">
      <w:pPr>
        <w:numPr>
          <w:ilvl w:val="0"/>
          <w:numId w:val="2"/>
        </w:numPr>
        <w:spacing w:after="78"/>
        <w:ind w:hanging="216"/>
      </w:pPr>
      <w:r>
        <w:t xml:space="preserve">Environnement  </w:t>
      </w:r>
    </w:p>
    <w:p w:rsidR="00BD66A7" w:rsidRDefault="00FE0434">
      <w:pPr>
        <w:numPr>
          <w:ilvl w:val="0"/>
          <w:numId w:val="2"/>
        </w:numPr>
        <w:spacing w:after="76"/>
        <w:ind w:hanging="216"/>
      </w:pPr>
      <w:r>
        <w:t xml:space="preserve">Agriculture familiale </w:t>
      </w:r>
    </w:p>
    <w:p w:rsidR="00BD66A7" w:rsidRDefault="00FE0434">
      <w:pPr>
        <w:numPr>
          <w:ilvl w:val="0"/>
          <w:numId w:val="2"/>
        </w:numPr>
        <w:ind w:hanging="216"/>
      </w:pPr>
      <w:r>
        <w:t xml:space="preserve">Activité économique (AGR) </w:t>
      </w:r>
    </w:p>
    <w:p w:rsidR="00BD66A7" w:rsidRDefault="00FE0434">
      <w:pPr>
        <w:numPr>
          <w:ilvl w:val="0"/>
          <w:numId w:val="3"/>
        </w:numPr>
        <w:spacing w:after="125" w:line="246" w:lineRule="auto"/>
        <w:ind w:right="-15" w:hanging="360"/>
      </w:pPr>
      <w:r>
        <w:rPr>
          <w:b/>
        </w:rPr>
        <w:t>Développement local (Bonne gouvernance</w:t>
      </w:r>
      <w:r>
        <w:rPr>
          <w:b/>
          <w:sz w:val="22"/>
        </w:rPr>
        <w:t xml:space="preserve">): </w:t>
      </w:r>
    </w:p>
    <w:p w:rsidR="00BD66A7" w:rsidRDefault="00FE0434">
      <w:pPr>
        <w:numPr>
          <w:ilvl w:val="1"/>
          <w:numId w:val="3"/>
        </w:numPr>
        <w:spacing w:after="79"/>
        <w:ind w:hanging="216"/>
      </w:pPr>
      <w:r>
        <w:lastRenderedPageBreak/>
        <w:t xml:space="preserve">Formation des  élus locaux et associations de jeunesses </w:t>
      </w:r>
    </w:p>
    <w:p w:rsidR="00BD66A7" w:rsidRDefault="00FE0434">
      <w:pPr>
        <w:numPr>
          <w:ilvl w:val="1"/>
          <w:numId w:val="3"/>
        </w:numPr>
        <w:spacing w:after="125"/>
        <w:ind w:hanging="216"/>
      </w:pPr>
      <w:r>
        <w:t xml:space="preserve">Promouvoir les bonnes pratiques relatives à la gestion transparente des ressources financières, matérielles et humaines des communautés ; </w:t>
      </w:r>
    </w:p>
    <w:p w:rsidR="00BD66A7" w:rsidRDefault="00FE0434">
      <w:pPr>
        <w:numPr>
          <w:ilvl w:val="1"/>
          <w:numId w:val="3"/>
        </w:numPr>
        <w:spacing w:after="97"/>
        <w:ind w:hanging="216"/>
      </w:pPr>
      <w:r>
        <w:t xml:space="preserve">Appuyer les décideurs politiques afin d’asseoir des politiques adéquates, des lois et règlements adaptés favorisant un développement  local durable ; </w:t>
      </w:r>
    </w:p>
    <w:p w:rsidR="00BD66A7" w:rsidRDefault="00FE0434">
      <w:pPr>
        <w:numPr>
          <w:ilvl w:val="1"/>
          <w:numId w:val="3"/>
        </w:numPr>
        <w:spacing w:after="93"/>
        <w:ind w:hanging="216"/>
      </w:pPr>
      <w:r>
        <w:t xml:space="preserve">Appui  à l’élaborations des PDL  et PAI  </w:t>
      </w:r>
    </w:p>
    <w:p w:rsidR="00BD66A7" w:rsidRDefault="00FE0434">
      <w:pPr>
        <w:numPr>
          <w:ilvl w:val="1"/>
          <w:numId w:val="3"/>
        </w:numPr>
        <w:ind w:hanging="216"/>
      </w:pPr>
      <w:r>
        <w:t xml:space="preserve">Appuyer techniquement les communautés et les services techniques  de l’Etat dans l’élaboration </w:t>
      </w:r>
    </w:p>
    <w:p w:rsidR="00BD66A7" w:rsidRDefault="00FE0434">
      <w:pPr>
        <w:ind w:left="1010"/>
      </w:pPr>
      <w:r>
        <w:t xml:space="preserve">et la mise en œuvre des plans de développements locaux. </w:t>
      </w:r>
    </w:p>
    <w:p w:rsidR="00BD66A7" w:rsidRDefault="00FE0434">
      <w:pPr>
        <w:spacing w:after="125" w:line="240" w:lineRule="auto"/>
        <w:ind w:left="292" w:firstLine="0"/>
      </w:pPr>
      <w:r>
        <w:t xml:space="preserve"> </w:t>
      </w:r>
    </w:p>
    <w:p w:rsidR="00BD66A7" w:rsidRDefault="00FE0434">
      <w:pPr>
        <w:numPr>
          <w:ilvl w:val="0"/>
          <w:numId w:val="3"/>
        </w:numPr>
        <w:spacing w:after="125" w:line="246" w:lineRule="auto"/>
        <w:ind w:right="-15" w:hanging="360"/>
      </w:pPr>
      <w:r>
        <w:rPr>
          <w:b/>
        </w:rPr>
        <w:t>Équité et genre</w:t>
      </w:r>
      <w:r>
        <w:rPr>
          <w:b/>
          <w:sz w:val="22"/>
        </w:rPr>
        <w:t xml:space="preserve"> </w:t>
      </w:r>
      <w:r>
        <w:rPr>
          <w:b/>
        </w:rPr>
        <w:t xml:space="preserve">: </w:t>
      </w:r>
      <w:r>
        <w:rPr>
          <w:b/>
          <w:sz w:val="22"/>
        </w:rPr>
        <w:t xml:space="preserve"> </w:t>
      </w:r>
    </w:p>
    <w:p w:rsidR="00BD66A7" w:rsidRDefault="00FE0434">
      <w:pPr>
        <w:numPr>
          <w:ilvl w:val="1"/>
          <w:numId w:val="3"/>
        </w:numPr>
        <w:spacing w:after="115"/>
        <w:ind w:hanging="216"/>
      </w:pPr>
      <w:r>
        <w:t xml:space="preserve">Favoriser l’implication des couches vulnérables (notamment les femmes) dans le processus de développement socio-économique des communautés; </w:t>
      </w:r>
    </w:p>
    <w:p w:rsidR="00BD66A7" w:rsidRDefault="00FE0434">
      <w:pPr>
        <w:numPr>
          <w:ilvl w:val="1"/>
          <w:numId w:val="3"/>
        </w:numPr>
        <w:spacing w:after="95"/>
        <w:ind w:hanging="216"/>
      </w:pPr>
      <w:r>
        <w:t xml:space="preserve">Promouvoir l’intégration des femmes et des jeunes dans les activités socioéconomiques et politiques ;  </w:t>
      </w:r>
    </w:p>
    <w:p w:rsidR="00BD66A7" w:rsidRDefault="00FE0434">
      <w:pPr>
        <w:numPr>
          <w:ilvl w:val="1"/>
          <w:numId w:val="3"/>
        </w:numPr>
        <w:spacing w:after="75"/>
        <w:ind w:hanging="216"/>
      </w:pPr>
      <w:r>
        <w:t xml:space="preserve">Et  promouvoir l’équité.  </w:t>
      </w:r>
    </w:p>
    <w:p w:rsidR="00BD66A7" w:rsidRDefault="00FE0434">
      <w:pPr>
        <w:numPr>
          <w:ilvl w:val="1"/>
          <w:numId w:val="3"/>
        </w:numPr>
        <w:spacing w:after="144"/>
        <w:ind w:hanging="216"/>
      </w:pPr>
      <w:r>
        <w:t xml:space="preserve">des vaccins à temps contre les maladies épidémiques des bovins, ovins, caprins et volailles. </w:t>
      </w:r>
      <w:r>
        <w:rPr>
          <w:b/>
          <w:sz w:val="22"/>
        </w:rPr>
        <w:t>3-</w:t>
      </w:r>
      <w:r>
        <w:rPr>
          <w:rFonts w:ascii="Arial" w:eastAsia="Arial" w:hAnsi="Arial" w:cs="Arial"/>
          <w:b/>
          <w:sz w:val="22"/>
        </w:rPr>
        <w:t xml:space="preserve"> </w:t>
      </w:r>
      <w:r>
        <w:rPr>
          <w:b/>
        </w:rPr>
        <w:t>Infrastructures et équipements sociaux de base :</w:t>
      </w:r>
      <w:r>
        <w:t xml:space="preserve"> </w:t>
      </w:r>
    </w:p>
    <w:p w:rsidR="00BD66A7" w:rsidRDefault="00FE0434">
      <w:pPr>
        <w:numPr>
          <w:ilvl w:val="1"/>
          <w:numId w:val="3"/>
        </w:numPr>
        <w:spacing w:after="125"/>
        <w:ind w:hanging="216"/>
      </w:pPr>
      <w:r>
        <w:t xml:space="preserve">Appuyer les communautés dans le choix et la réalisation d’infrastructures de base : écoles, postes de santé, aménagement de petits bas-fonds, magasins de stockage, silo et ouvrages de franchissement; </w:t>
      </w:r>
    </w:p>
    <w:p w:rsidR="00BD66A7" w:rsidRDefault="00FE0434">
      <w:pPr>
        <w:numPr>
          <w:ilvl w:val="1"/>
          <w:numId w:val="3"/>
        </w:numPr>
        <w:spacing w:after="79"/>
        <w:ind w:hanging="216"/>
      </w:pPr>
      <w:r>
        <w:t xml:space="preserve">Faciliter l’accès à des technologies adaptées (obtention de moulins et de matériels légers de transformation et de conservation des produits agricoles)  </w:t>
      </w:r>
    </w:p>
    <w:p w:rsidR="00BD66A7" w:rsidRDefault="00FE0434">
      <w:pPr>
        <w:numPr>
          <w:ilvl w:val="1"/>
          <w:numId w:val="3"/>
        </w:numPr>
        <w:ind w:hanging="216"/>
      </w:pPr>
      <w:r>
        <w:t xml:space="preserve">Participer à la pérennisation des acquis des projets et programmes de développement. </w:t>
      </w:r>
    </w:p>
    <w:p w:rsidR="00BD66A7" w:rsidRDefault="00FE0434">
      <w:pPr>
        <w:spacing w:after="118" w:line="240" w:lineRule="auto"/>
        <w:ind w:left="292" w:firstLine="0"/>
      </w:pPr>
      <w:r>
        <w:rPr>
          <w:b/>
        </w:rPr>
        <w:t xml:space="preserve"> </w:t>
      </w:r>
    </w:p>
    <w:p w:rsidR="00BD66A7" w:rsidRDefault="00FE0434">
      <w:pPr>
        <w:spacing w:after="125" w:line="246" w:lineRule="auto"/>
        <w:ind w:left="302" w:right="-15"/>
      </w:pPr>
      <w:r>
        <w:rPr>
          <w:b/>
        </w:rPr>
        <w:t xml:space="preserve">TITRE II : ADHESION, DROITS ET DEVOIRS DES MEMBRES-PERTE DE LA QUALITE </w:t>
      </w:r>
    </w:p>
    <w:p w:rsidR="00BD66A7" w:rsidRDefault="00FE0434">
      <w:pPr>
        <w:pStyle w:val="Titre1"/>
        <w:ind w:left="302"/>
      </w:pPr>
      <w:r>
        <w:t xml:space="preserve">Article7 : Adhésion </w:t>
      </w:r>
    </w:p>
    <w:p w:rsidR="00BD66A7" w:rsidRDefault="00FE0434">
      <w:pPr>
        <w:ind w:left="662"/>
      </w:pPr>
      <w:r>
        <w:t xml:space="preserve">Est membre, toute personne ayant une aptitude physique, morale qui : </w:t>
      </w:r>
    </w:p>
    <w:p w:rsidR="00BD66A7" w:rsidRDefault="00FE0434">
      <w:pPr>
        <w:numPr>
          <w:ilvl w:val="0"/>
          <w:numId w:val="4"/>
        </w:numPr>
        <w:spacing w:after="108"/>
        <w:ind w:hanging="216"/>
      </w:pPr>
      <w:r>
        <w:t xml:space="preserve">Adhère  aux présents statuts ; </w:t>
      </w:r>
    </w:p>
    <w:p w:rsidR="00BD66A7" w:rsidRDefault="00FE0434">
      <w:pPr>
        <w:numPr>
          <w:ilvl w:val="0"/>
          <w:numId w:val="4"/>
        </w:numPr>
        <w:spacing w:after="77"/>
        <w:ind w:hanging="216"/>
      </w:pPr>
      <w:r>
        <w:t xml:space="preserve">Paie son droit d’adhésion (100 000 GNF) ; </w:t>
      </w:r>
    </w:p>
    <w:p w:rsidR="00BD66A7" w:rsidRDefault="00FE0434">
      <w:pPr>
        <w:numPr>
          <w:ilvl w:val="0"/>
          <w:numId w:val="4"/>
        </w:numPr>
        <w:spacing w:after="116"/>
        <w:ind w:hanging="216"/>
      </w:pPr>
      <w:r>
        <w:t xml:space="preserve">Paie ses cotisations ; </w:t>
      </w:r>
    </w:p>
    <w:p w:rsidR="00BD66A7" w:rsidRDefault="00FE0434">
      <w:pPr>
        <w:numPr>
          <w:ilvl w:val="0"/>
          <w:numId w:val="4"/>
        </w:numPr>
        <w:ind w:hanging="216"/>
      </w:pPr>
      <w:r>
        <w:t xml:space="preserve">Exerce des tâches allant dans le sens de l’atteinte des objectifs fixés à l’article 5 des présents statuts. </w:t>
      </w:r>
    </w:p>
    <w:p w:rsidR="00BD66A7" w:rsidRDefault="00FE0434">
      <w:pPr>
        <w:spacing w:after="125" w:line="246" w:lineRule="auto"/>
        <w:ind w:left="302" w:right="-15"/>
      </w:pPr>
      <w:r>
        <w:rPr>
          <w:b/>
        </w:rPr>
        <w:t xml:space="preserve">Article 8 : Droits et devoirs </w:t>
      </w:r>
    </w:p>
    <w:p w:rsidR="00BD66A7" w:rsidRDefault="00FE0434">
      <w:pPr>
        <w:spacing w:after="174"/>
        <w:ind w:left="662"/>
      </w:pPr>
      <w:r>
        <w:rPr>
          <w:b/>
          <w:sz w:val="20"/>
        </w:rPr>
        <w:t>1</w:t>
      </w:r>
      <w:r>
        <w:t xml:space="preserve">)  - </w:t>
      </w:r>
      <w:r>
        <w:rPr>
          <w:b/>
        </w:rPr>
        <w:t xml:space="preserve">Des droits : </w:t>
      </w:r>
      <w:r>
        <w:t xml:space="preserve">tout membre de l’Association jouit des droits ci-après : </w:t>
      </w:r>
    </w:p>
    <w:p w:rsidR="00BD66A7" w:rsidRDefault="00FE0434">
      <w:pPr>
        <w:numPr>
          <w:ilvl w:val="0"/>
          <w:numId w:val="5"/>
        </w:numPr>
        <w:spacing w:after="85"/>
        <w:ind w:hanging="216"/>
      </w:pPr>
      <w:r>
        <w:t xml:space="preserve">A  droit à un badge de membre de l’ONG ; </w:t>
      </w:r>
    </w:p>
    <w:p w:rsidR="00BD66A7" w:rsidRDefault="00FE0434">
      <w:pPr>
        <w:numPr>
          <w:ilvl w:val="0"/>
          <w:numId w:val="5"/>
        </w:numPr>
        <w:spacing w:after="105"/>
        <w:ind w:hanging="216"/>
      </w:pPr>
      <w:r>
        <w:t xml:space="preserve">Participer aux activités de l’ONG ; </w:t>
      </w:r>
    </w:p>
    <w:p w:rsidR="00BD66A7" w:rsidRDefault="00FE0434">
      <w:pPr>
        <w:numPr>
          <w:ilvl w:val="0"/>
          <w:numId w:val="5"/>
        </w:numPr>
        <w:spacing w:after="118"/>
        <w:ind w:hanging="216"/>
      </w:pPr>
      <w:r>
        <w:t xml:space="preserve">Bénéficier de tous les avantages de l’ONG ; </w:t>
      </w:r>
    </w:p>
    <w:p w:rsidR="00BD66A7" w:rsidRDefault="00FE0434">
      <w:pPr>
        <w:numPr>
          <w:ilvl w:val="0"/>
          <w:numId w:val="5"/>
        </w:numPr>
        <w:spacing w:after="86"/>
        <w:ind w:hanging="216"/>
      </w:pPr>
      <w:r>
        <w:t xml:space="preserve">Elire et être élu aux différents organes de l’ONG ; </w:t>
      </w:r>
    </w:p>
    <w:p w:rsidR="00BD66A7" w:rsidRDefault="00FE0434">
      <w:pPr>
        <w:numPr>
          <w:ilvl w:val="0"/>
          <w:numId w:val="5"/>
        </w:numPr>
        <w:spacing w:after="79"/>
        <w:ind w:hanging="216"/>
      </w:pPr>
      <w:r>
        <w:t xml:space="preserve">Etre informé sur toutes les activités  de l’ONG </w:t>
      </w:r>
    </w:p>
    <w:p w:rsidR="00BD66A7" w:rsidRDefault="00FE0434">
      <w:pPr>
        <w:numPr>
          <w:ilvl w:val="0"/>
          <w:numId w:val="5"/>
        </w:numPr>
        <w:ind w:hanging="216"/>
      </w:pPr>
      <w:r>
        <w:t xml:space="preserve">Démissionner librement selon les modalités définies dans le règlement intérieur. </w:t>
      </w:r>
    </w:p>
    <w:p w:rsidR="00BD66A7" w:rsidRDefault="00FE0434">
      <w:pPr>
        <w:spacing w:after="143"/>
        <w:ind w:left="662"/>
      </w:pPr>
      <w:r>
        <w:rPr>
          <w:b/>
        </w:rPr>
        <w:t>2)- Des devoirs :</w:t>
      </w:r>
      <w:r>
        <w:t xml:space="preserve"> tout membre a l’obligation de : </w:t>
      </w:r>
    </w:p>
    <w:p w:rsidR="00BD66A7" w:rsidRDefault="00FE0434">
      <w:pPr>
        <w:numPr>
          <w:ilvl w:val="0"/>
          <w:numId w:val="5"/>
        </w:numPr>
        <w:spacing w:after="87"/>
        <w:ind w:hanging="216"/>
      </w:pPr>
      <w:r>
        <w:t xml:space="preserve">se conformer aux dispositions légales, statutaires et réglementaires de l’ONG ; </w:t>
      </w:r>
    </w:p>
    <w:p w:rsidR="00BD66A7" w:rsidRDefault="00FE0434">
      <w:pPr>
        <w:numPr>
          <w:ilvl w:val="0"/>
          <w:numId w:val="5"/>
        </w:numPr>
        <w:spacing w:after="117"/>
        <w:ind w:hanging="216"/>
      </w:pPr>
      <w:r>
        <w:lastRenderedPageBreak/>
        <w:t xml:space="preserve">assister aux réunions et assemblées générales de l’ONG; </w:t>
      </w:r>
      <w:r>
        <w:rPr>
          <w:rFonts w:ascii="Segoe UI Symbol" w:eastAsia="Segoe UI Symbol" w:hAnsi="Segoe UI Symbol" w:cs="Segoe UI Symbol"/>
        </w:rPr>
        <w:t></w:t>
      </w:r>
      <w:r>
        <w:rPr>
          <w:rFonts w:ascii="Arial" w:eastAsia="Arial" w:hAnsi="Arial" w:cs="Arial"/>
        </w:rPr>
        <w:t xml:space="preserve"> </w:t>
      </w:r>
      <w:r>
        <w:t xml:space="preserve">favoriser la cohésion sociale entre les membres ; </w:t>
      </w:r>
    </w:p>
    <w:p w:rsidR="00BD66A7" w:rsidRDefault="00FE0434">
      <w:pPr>
        <w:numPr>
          <w:ilvl w:val="0"/>
          <w:numId w:val="5"/>
        </w:numPr>
        <w:spacing w:after="86"/>
        <w:ind w:hanging="216"/>
      </w:pPr>
      <w:r>
        <w:t xml:space="preserve">développer, au besoin des activités d’une manière bénévole au compte de l’ONG ; </w:t>
      </w:r>
    </w:p>
    <w:p w:rsidR="00BD66A7" w:rsidRDefault="00FE0434">
      <w:pPr>
        <w:numPr>
          <w:ilvl w:val="0"/>
          <w:numId w:val="5"/>
        </w:numPr>
        <w:spacing w:after="125" w:line="239" w:lineRule="auto"/>
        <w:ind w:hanging="216"/>
      </w:pPr>
      <w:r>
        <w:t xml:space="preserve">s’acquitter régulièrement de ses cotisations mensuelles fixées à 20.000 francs Guinéens et autres cotisations éventuelles nécessaires pour la survie et le bon fonctionnement de l’ONG ; </w:t>
      </w:r>
      <w:r>
        <w:rPr>
          <w:rFonts w:ascii="Segoe UI Symbol" w:eastAsia="Segoe UI Symbol" w:hAnsi="Segoe UI Symbol" w:cs="Segoe UI Symbol"/>
        </w:rPr>
        <w:t></w:t>
      </w:r>
      <w:r>
        <w:rPr>
          <w:rFonts w:ascii="Arial" w:eastAsia="Arial" w:hAnsi="Arial" w:cs="Arial"/>
        </w:rPr>
        <w:t xml:space="preserve"> </w:t>
      </w:r>
      <w:r>
        <w:t xml:space="preserve">participer pleinement aux activités de l’ONG. </w:t>
      </w:r>
      <w:r>
        <w:rPr>
          <w:b/>
          <w:sz w:val="22"/>
        </w:rPr>
        <w:t>Article9 : Ressources financières de l’ONG</w:t>
      </w:r>
      <w:r>
        <w:rPr>
          <w:b/>
          <w:sz w:val="20"/>
        </w:rPr>
        <w:t xml:space="preserve"> </w:t>
      </w:r>
    </w:p>
    <w:p w:rsidR="00BD66A7" w:rsidRDefault="00FE0434">
      <w:r>
        <w:t xml:space="preserve">Les ressources financières proviennent essentiellement des: </w:t>
      </w:r>
    </w:p>
    <w:p w:rsidR="00BD66A7" w:rsidRDefault="00FE0434">
      <w:pPr>
        <w:numPr>
          <w:ilvl w:val="0"/>
          <w:numId w:val="5"/>
        </w:numPr>
        <w:spacing w:after="117"/>
        <w:ind w:hanging="216"/>
      </w:pPr>
      <w:r>
        <w:t xml:space="preserve">cotisations de ses membres ; </w:t>
      </w:r>
    </w:p>
    <w:p w:rsidR="00BD66A7" w:rsidRDefault="00FE0434">
      <w:pPr>
        <w:numPr>
          <w:ilvl w:val="0"/>
          <w:numId w:val="5"/>
        </w:numPr>
        <w:spacing w:after="108"/>
        <w:ind w:hanging="216"/>
      </w:pPr>
      <w:r>
        <w:t xml:space="preserve">des droits d’adhésion ; </w:t>
      </w:r>
    </w:p>
    <w:p w:rsidR="00BD66A7" w:rsidRDefault="00FE0434">
      <w:pPr>
        <w:numPr>
          <w:ilvl w:val="0"/>
          <w:numId w:val="5"/>
        </w:numPr>
        <w:spacing w:after="120"/>
        <w:ind w:hanging="216"/>
      </w:pPr>
      <w:r>
        <w:t xml:space="preserve">subventions provenant de l’état, des collectivités et des partenaires ; </w:t>
      </w:r>
    </w:p>
    <w:p w:rsidR="00BD66A7" w:rsidRDefault="00FE0434">
      <w:pPr>
        <w:numPr>
          <w:ilvl w:val="0"/>
          <w:numId w:val="5"/>
        </w:numPr>
        <w:spacing w:after="83"/>
        <w:ind w:hanging="216"/>
      </w:pPr>
      <w:r>
        <w:t xml:space="preserve">ressources propres issues des différentes prestations de l’ONG ; </w:t>
      </w:r>
    </w:p>
    <w:p w:rsidR="00BD66A7" w:rsidRDefault="00FE0434">
      <w:pPr>
        <w:numPr>
          <w:ilvl w:val="0"/>
          <w:numId w:val="5"/>
        </w:numPr>
        <w:spacing w:after="78"/>
        <w:ind w:hanging="216"/>
      </w:pPr>
      <w:r>
        <w:t xml:space="preserve">empreints ; </w:t>
      </w:r>
    </w:p>
    <w:p w:rsidR="00BD66A7" w:rsidRDefault="00FE0434">
      <w:pPr>
        <w:numPr>
          <w:ilvl w:val="0"/>
          <w:numId w:val="5"/>
        </w:numPr>
        <w:spacing w:after="76"/>
        <w:ind w:hanging="216"/>
      </w:pPr>
      <w:r>
        <w:t xml:space="preserve">dons et legs ; </w:t>
      </w:r>
    </w:p>
    <w:p w:rsidR="00BD66A7" w:rsidRDefault="00FE0434">
      <w:pPr>
        <w:numPr>
          <w:ilvl w:val="0"/>
          <w:numId w:val="5"/>
        </w:numPr>
        <w:ind w:hanging="216"/>
      </w:pPr>
      <w:r>
        <w:t xml:space="preserve">toutes autres ressources licites. </w:t>
      </w:r>
    </w:p>
    <w:p w:rsidR="00BD66A7" w:rsidRDefault="00FE0434">
      <w:pPr>
        <w:pStyle w:val="Titre1"/>
        <w:ind w:left="302"/>
      </w:pPr>
      <w:r>
        <w:t xml:space="preserve">Article10 : De la gestion des ressources financières et matérielles de  l’ONG </w:t>
      </w:r>
    </w:p>
    <w:p w:rsidR="00BD66A7" w:rsidRDefault="00FE0434">
      <w:pPr>
        <w:spacing w:after="125"/>
        <w:ind w:left="662"/>
      </w:pPr>
      <w:r>
        <w:t xml:space="preserve">Les ressources  demeurent les biens de l’institution, nul n’a le droit d’en faire une propriété privée. Chaque membre  a droit d’y veiller et d’en faire bon usage dans l’esprit et au compte de l’ONG. </w:t>
      </w:r>
    </w:p>
    <w:p w:rsidR="00BD66A7" w:rsidRDefault="00FE0434">
      <w:pPr>
        <w:pStyle w:val="Titre1"/>
        <w:ind w:left="302"/>
      </w:pPr>
      <w:r>
        <w:t xml:space="preserve">Article 11 : Représentation et signature </w:t>
      </w:r>
    </w:p>
    <w:p w:rsidR="00BD66A7" w:rsidRDefault="00FE0434">
      <w:pPr>
        <w:numPr>
          <w:ilvl w:val="0"/>
          <w:numId w:val="6"/>
        </w:numPr>
        <w:spacing w:after="124"/>
        <w:ind w:hanging="216"/>
      </w:pPr>
      <w:r>
        <w:t xml:space="preserve">L’ONG  est officiellement  représentée par un des membres du CA ou tous autres membres munis d’ordre de mission. </w:t>
      </w:r>
    </w:p>
    <w:p w:rsidR="00BD66A7" w:rsidRDefault="00FE0434">
      <w:pPr>
        <w:numPr>
          <w:ilvl w:val="0"/>
          <w:numId w:val="6"/>
        </w:numPr>
        <w:ind w:hanging="216"/>
      </w:pPr>
      <w:r>
        <w:t xml:space="preserve">Les engagements de l’ONG sont faits comme suit : </w:t>
      </w:r>
    </w:p>
    <w:p w:rsidR="00BD66A7" w:rsidRDefault="00FE0434">
      <w:pPr>
        <w:numPr>
          <w:ilvl w:val="0"/>
          <w:numId w:val="7"/>
        </w:numPr>
        <w:ind w:hanging="360"/>
      </w:pPr>
      <w:r>
        <w:t xml:space="preserve">Pour les contrats et conventions, ordres de mission et lettres, trois personnes sont habilitées à signer à savoir le président, le vice-président et le directeur exécutif. </w:t>
      </w:r>
    </w:p>
    <w:p w:rsidR="00BD66A7" w:rsidRDefault="00FE0434">
      <w:pPr>
        <w:numPr>
          <w:ilvl w:val="0"/>
          <w:numId w:val="7"/>
        </w:numPr>
        <w:spacing w:after="118"/>
        <w:ind w:hanging="360"/>
      </w:pPr>
      <w:r>
        <w:t xml:space="preserve">Pour les opérations bancaires, deux signataires sont obligatoires avec un suppléant. </w:t>
      </w:r>
    </w:p>
    <w:p w:rsidR="00BD66A7" w:rsidRDefault="00FE0434">
      <w:pPr>
        <w:spacing w:after="151"/>
        <w:ind w:left="946"/>
      </w:pPr>
      <w:r>
        <w:t xml:space="preserve">Ces signataires sont le président,  le trésorier  et le vice-président. </w:t>
      </w:r>
    </w:p>
    <w:p w:rsidR="00BD66A7" w:rsidRDefault="00FE0434">
      <w:pPr>
        <w:spacing w:after="242"/>
        <w:ind w:right="271"/>
      </w:pPr>
      <w:r>
        <w:t xml:space="preserve">Toutefois, le Directeur Exécutif est l’ordonnateur des dépenses. A son absence elles sont ordonnées par son intérimaire. </w:t>
      </w:r>
    </w:p>
    <w:p w:rsidR="00BD66A7" w:rsidRDefault="00FE0434">
      <w:pPr>
        <w:spacing w:after="277" w:line="246" w:lineRule="auto"/>
        <w:ind w:left="302" w:right="-15"/>
      </w:pPr>
      <w:r>
        <w:rPr>
          <w:b/>
        </w:rPr>
        <w:t xml:space="preserve">TITRE III : STRUCTURES  ET FONCTIONNEMENT  </w:t>
      </w:r>
    </w:p>
    <w:p w:rsidR="00BD66A7" w:rsidRDefault="00FE0434">
      <w:pPr>
        <w:pStyle w:val="Titre1"/>
        <w:ind w:left="302"/>
      </w:pPr>
      <w:r>
        <w:t xml:space="preserve">Article 12 : Des instances </w:t>
      </w:r>
      <w:r>
        <w:rPr>
          <w:b w:val="0"/>
        </w:rPr>
        <w:t xml:space="preserve"> </w:t>
      </w:r>
    </w:p>
    <w:p w:rsidR="00BD66A7" w:rsidRDefault="00FE0434">
      <w:pPr>
        <w:ind w:left="446"/>
      </w:pPr>
      <w:r>
        <w:t xml:space="preserve">Les instances de l’ONG sont les suivantes : </w:t>
      </w:r>
    </w:p>
    <w:p w:rsidR="00BD66A7" w:rsidRDefault="00FE0434">
      <w:pPr>
        <w:numPr>
          <w:ilvl w:val="0"/>
          <w:numId w:val="8"/>
        </w:numPr>
        <w:spacing w:after="82"/>
        <w:ind w:firstLine="568"/>
      </w:pPr>
      <w:r>
        <w:t xml:space="preserve">l’Assemblée Générale Ordinaire (AG); </w:t>
      </w:r>
    </w:p>
    <w:p w:rsidR="00BD66A7" w:rsidRDefault="00FE0434">
      <w:pPr>
        <w:numPr>
          <w:ilvl w:val="0"/>
          <w:numId w:val="8"/>
        </w:numPr>
        <w:spacing w:after="82"/>
        <w:ind w:firstLine="568"/>
      </w:pPr>
      <w:r>
        <w:t xml:space="preserve">l’assemblée générale extraordinaire </w:t>
      </w:r>
    </w:p>
    <w:p w:rsidR="00BD66A7" w:rsidRDefault="00FE0434">
      <w:pPr>
        <w:numPr>
          <w:ilvl w:val="0"/>
          <w:numId w:val="8"/>
        </w:numPr>
        <w:ind w:firstLine="568"/>
      </w:pPr>
      <w:r>
        <w:t xml:space="preserve">les réunions du conseil d’administration Les organes de l’ONG : </w:t>
      </w:r>
    </w:p>
    <w:p w:rsidR="00BD66A7" w:rsidRDefault="00FE0434">
      <w:pPr>
        <w:numPr>
          <w:ilvl w:val="0"/>
          <w:numId w:val="9"/>
        </w:numPr>
        <w:ind w:hanging="360"/>
      </w:pPr>
      <w:r>
        <w:t xml:space="preserve">le conseil d’administration </w:t>
      </w:r>
    </w:p>
    <w:p w:rsidR="00BD66A7" w:rsidRDefault="00FE0434">
      <w:pPr>
        <w:numPr>
          <w:ilvl w:val="0"/>
          <w:numId w:val="9"/>
        </w:numPr>
        <w:ind w:hanging="360"/>
      </w:pPr>
      <w:r>
        <w:t xml:space="preserve">le bureau exécutif </w:t>
      </w:r>
    </w:p>
    <w:p w:rsidR="00BD66A7" w:rsidRDefault="00FE0434">
      <w:pPr>
        <w:numPr>
          <w:ilvl w:val="0"/>
          <w:numId w:val="9"/>
        </w:numPr>
        <w:ind w:hanging="360"/>
      </w:pPr>
      <w:r>
        <w:t xml:space="preserve">les commissions techniques </w:t>
      </w:r>
    </w:p>
    <w:p w:rsidR="00BD66A7" w:rsidRDefault="00FE0434">
      <w:pPr>
        <w:numPr>
          <w:ilvl w:val="0"/>
          <w:numId w:val="9"/>
        </w:numPr>
        <w:spacing w:after="196"/>
        <w:ind w:hanging="360"/>
      </w:pPr>
      <w:r>
        <w:t xml:space="preserve">le commissariat au compte </w:t>
      </w:r>
    </w:p>
    <w:p w:rsidR="00BD66A7" w:rsidRDefault="00FE0434">
      <w:pPr>
        <w:pStyle w:val="Titre1"/>
        <w:ind w:left="302"/>
      </w:pPr>
      <w:r>
        <w:t xml:space="preserve">Article13 : de l’Assemblée Générale </w:t>
      </w:r>
    </w:p>
    <w:p w:rsidR="00BD66A7" w:rsidRDefault="00FE0434">
      <w:pPr>
        <w:spacing w:after="119"/>
        <w:ind w:right="222"/>
      </w:pPr>
      <w:r>
        <w:t xml:space="preserve">L’assemblée générale est l’organe suprême. Elle adopte et modifie les statuts et prend toute décision concernant l’organisation,  la gestion et le fonctionnement de l’ONG. Elle est  convoquée une fois par an </w:t>
      </w:r>
      <w:r>
        <w:lastRenderedPageBreak/>
        <w:t xml:space="preserve">en session ordinaire par le président du Conseil d’Administration. En cas de défaillance du président, à la demande de deux tiers des membres du CA. </w:t>
      </w:r>
    </w:p>
    <w:p w:rsidR="00BD66A7" w:rsidRDefault="00FE0434">
      <w:pPr>
        <w:spacing w:after="124"/>
        <w:ind w:right="411"/>
      </w:pPr>
      <w:r>
        <w:t xml:space="preserve">Elle peut être convoquée en session extraordinaire sur la demande des  deux tiers des membres de l’ONG.  </w:t>
      </w:r>
    </w:p>
    <w:p w:rsidR="00BD66A7" w:rsidRDefault="00FE0434">
      <w:pPr>
        <w:spacing w:after="144" w:line="240" w:lineRule="auto"/>
        <w:ind w:left="292" w:firstLine="0"/>
      </w:pPr>
      <w:r>
        <w:rPr>
          <w:b/>
          <w:sz w:val="22"/>
        </w:rPr>
        <w:t xml:space="preserve"> </w:t>
      </w:r>
    </w:p>
    <w:p w:rsidR="00BD66A7" w:rsidRDefault="00FE0434">
      <w:pPr>
        <w:pStyle w:val="Titre1"/>
        <w:ind w:left="302"/>
      </w:pPr>
      <w:r>
        <w:t>Article14</w:t>
      </w:r>
      <w:r>
        <w:rPr>
          <w:i/>
        </w:rPr>
        <w:t xml:space="preserve"> : </w:t>
      </w:r>
      <w:r>
        <w:t>Le Conseil d’Administration (CA</w:t>
      </w:r>
      <w:r>
        <w:rPr>
          <w:i/>
        </w:rPr>
        <w:t xml:space="preserve">) </w:t>
      </w:r>
    </w:p>
    <w:p w:rsidR="00BD66A7" w:rsidRDefault="00FE0434">
      <w:pPr>
        <w:spacing w:after="118"/>
      </w:pPr>
      <w:r>
        <w:t xml:space="preserve">Il est l’organe d’administration et de gestion de l’ONG et composé de : </w:t>
      </w:r>
    </w:p>
    <w:p w:rsidR="00BD66A7" w:rsidRDefault="00FE0434">
      <w:pPr>
        <w:numPr>
          <w:ilvl w:val="0"/>
          <w:numId w:val="10"/>
        </w:numPr>
        <w:spacing w:after="118"/>
        <w:ind w:hanging="361"/>
      </w:pPr>
      <w:r>
        <w:t xml:space="preserve">Un Président ;  </w:t>
      </w:r>
    </w:p>
    <w:p w:rsidR="00BD66A7" w:rsidRDefault="00FE0434">
      <w:pPr>
        <w:numPr>
          <w:ilvl w:val="0"/>
          <w:numId w:val="10"/>
        </w:numPr>
        <w:spacing w:after="119"/>
        <w:ind w:hanging="361"/>
      </w:pPr>
      <w:r>
        <w:t xml:space="preserve">Un  vice-président ; </w:t>
      </w:r>
    </w:p>
    <w:p w:rsidR="00BD66A7" w:rsidRDefault="00FE0434">
      <w:pPr>
        <w:numPr>
          <w:ilvl w:val="0"/>
          <w:numId w:val="10"/>
        </w:numPr>
        <w:spacing w:after="118"/>
        <w:ind w:hanging="361"/>
      </w:pPr>
      <w:r>
        <w:t xml:space="preserve">Un trésorier ;  </w:t>
      </w:r>
    </w:p>
    <w:p w:rsidR="00BD66A7" w:rsidRDefault="00FE0434">
      <w:pPr>
        <w:numPr>
          <w:ilvl w:val="0"/>
          <w:numId w:val="10"/>
        </w:numPr>
        <w:spacing w:after="118"/>
        <w:ind w:hanging="361"/>
      </w:pPr>
      <w:r>
        <w:t xml:space="preserve">Un chargé de formation ; </w:t>
      </w:r>
    </w:p>
    <w:p w:rsidR="00BD66A7" w:rsidRDefault="00FE0434">
      <w:pPr>
        <w:numPr>
          <w:ilvl w:val="0"/>
          <w:numId w:val="10"/>
        </w:numPr>
        <w:spacing w:after="118"/>
        <w:ind w:hanging="361"/>
      </w:pPr>
      <w:r>
        <w:t xml:space="preserve">Un chargé de suivi - évaluation. </w:t>
      </w:r>
    </w:p>
    <w:p w:rsidR="00BD66A7" w:rsidRDefault="00FE0434">
      <w:pPr>
        <w:numPr>
          <w:ilvl w:val="0"/>
          <w:numId w:val="10"/>
        </w:numPr>
        <w:spacing w:after="118"/>
        <w:ind w:hanging="361"/>
      </w:pPr>
      <w:r>
        <w:t xml:space="preserve">Un chargé de communication/information ; </w:t>
      </w:r>
    </w:p>
    <w:p w:rsidR="00BD66A7" w:rsidRDefault="00FE0434">
      <w:pPr>
        <w:numPr>
          <w:ilvl w:val="0"/>
          <w:numId w:val="10"/>
        </w:numPr>
        <w:spacing w:after="119"/>
        <w:ind w:hanging="361"/>
      </w:pPr>
      <w:r>
        <w:t xml:space="preserve">Un chargé de programme et projet ; </w:t>
      </w:r>
    </w:p>
    <w:p w:rsidR="00BD66A7" w:rsidRDefault="00FE0434">
      <w:pPr>
        <w:numPr>
          <w:ilvl w:val="0"/>
          <w:numId w:val="10"/>
        </w:numPr>
        <w:spacing w:after="118"/>
        <w:ind w:hanging="361"/>
      </w:pPr>
      <w:r>
        <w:t xml:space="preserve">Genre et inclusion sociale ; </w:t>
      </w:r>
    </w:p>
    <w:p w:rsidR="00BD66A7" w:rsidRDefault="00FE0434">
      <w:pPr>
        <w:numPr>
          <w:ilvl w:val="0"/>
          <w:numId w:val="10"/>
        </w:numPr>
        <w:spacing w:after="138"/>
        <w:ind w:hanging="361"/>
      </w:pPr>
      <w:r>
        <w:t xml:space="preserve">Partenariat et coopération. </w:t>
      </w:r>
    </w:p>
    <w:p w:rsidR="00BD66A7" w:rsidRDefault="00FE0434">
      <w:pPr>
        <w:spacing w:after="119"/>
        <w:ind w:right="242"/>
      </w:pPr>
      <w:r>
        <w:t xml:space="preserve">Le CA est convoqué deux fois par an par son Bureau  Exécutif. Il est chargé de l’exécution des décisions de l’AG et administre l’ONG entre les sessions de l’AG. </w:t>
      </w:r>
    </w:p>
    <w:p w:rsidR="00BD66A7" w:rsidRDefault="00FE0434">
      <w:pPr>
        <w:spacing w:after="151"/>
        <w:ind w:right="397"/>
      </w:pPr>
      <w:r>
        <w:t xml:space="preserve">Il  peut également se réunir en session extraordinaire conformément aux disposions du règlement intérieur et en cas d’urgence.  </w:t>
      </w:r>
    </w:p>
    <w:p w:rsidR="00BD66A7" w:rsidRDefault="00FE0434">
      <w:pPr>
        <w:spacing w:after="124"/>
      </w:pPr>
      <w:r>
        <w:t xml:space="preserve">Les membres du Conseil sont élus par l’Assemblée Générale (AG) au scrutin secret par les membres de l’ONG pour un mandat trois ans renouvelable une seule fois. </w:t>
      </w:r>
    </w:p>
    <w:p w:rsidR="00BD66A7" w:rsidRDefault="00FE0434">
      <w:pPr>
        <w:pStyle w:val="Titre1"/>
        <w:spacing w:line="344" w:lineRule="auto"/>
        <w:ind w:left="652" w:right="5263" w:hanging="360"/>
      </w:pPr>
      <w:r>
        <w:t>Article 15 : Attributions du bureau Exécutif et du CC  a-</w:t>
      </w:r>
      <w:r>
        <w:rPr>
          <w:rFonts w:ascii="Arial" w:eastAsia="Arial" w:hAnsi="Arial" w:cs="Arial"/>
        </w:rPr>
        <w:t xml:space="preserve"> </w:t>
      </w:r>
      <w:r>
        <w:t xml:space="preserve">Bureau exécutif </w:t>
      </w:r>
    </w:p>
    <w:p w:rsidR="00BD66A7" w:rsidRDefault="00FE0434">
      <w:pPr>
        <w:spacing w:after="141" w:line="240" w:lineRule="auto"/>
        <w:ind w:left="302" w:right="-15"/>
      </w:pPr>
      <w:r>
        <w:rPr>
          <w:sz w:val="22"/>
        </w:rPr>
        <w:t xml:space="preserve">Le bureau exécutif est composé comme suit : </w:t>
      </w:r>
    </w:p>
    <w:p w:rsidR="00BD66A7" w:rsidRDefault="00FE0434">
      <w:pPr>
        <w:numPr>
          <w:ilvl w:val="0"/>
          <w:numId w:val="11"/>
        </w:numPr>
        <w:spacing w:after="19" w:line="240" w:lineRule="auto"/>
        <w:ind w:hanging="360"/>
      </w:pPr>
      <w:r>
        <w:rPr>
          <w:sz w:val="22"/>
        </w:rPr>
        <w:t xml:space="preserve">Un Directeur Exécutif </w:t>
      </w:r>
    </w:p>
    <w:p w:rsidR="00BD66A7" w:rsidRDefault="00FE0434">
      <w:pPr>
        <w:numPr>
          <w:ilvl w:val="0"/>
          <w:numId w:val="11"/>
        </w:numPr>
        <w:spacing w:after="19" w:line="240" w:lineRule="auto"/>
        <w:ind w:hanging="360"/>
      </w:pPr>
      <w:r>
        <w:rPr>
          <w:sz w:val="22"/>
        </w:rPr>
        <w:t xml:space="preserve">Un secrétaire </w:t>
      </w:r>
    </w:p>
    <w:p w:rsidR="00BD66A7" w:rsidRDefault="00FE0434">
      <w:pPr>
        <w:numPr>
          <w:ilvl w:val="0"/>
          <w:numId w:val="11"/>
        </w:numPr>
        <w:spacing w:after="19" w:line="240" w:lineRule="auto"/>
        <w:ind w:hanging="360"/>
      </w:pPr>
      <w:r>
        <w:rPr>
          <w:sz w:val="22"/>
        </w:rPr>
        <w:t xml:space="preserve">Un chargé de suivi évaluation </w:t>
      </w:r>
    </w:p>
    <w:p w:rsidR="00BD66A7" w:rsidRDefault="00FE0434">
      <w:pPr>
        <w:numPr>
          <w:ilvl w:val="0"/>
          <w:numId w:val="11"/>
        </w:numPr>
        <w:spacing w:after="77"/>
        <w:ind w:hanging="360"/>
      </w:pPr>
      <w:r>
        <w:rPr>
          <w:sz w:val="22"/>
        </w:rPr>
        <w:t>Un chargé de formation</w:t>
      </w:r>
      <w:r>
        <w:rPr>
          <w:b/>
          <w:sz w:val="22"/>
        </w:rPr>
        <w:t xml:space="preserve"> </w:t>
      </w:r>
      <w:r>
        <w:t xml:space="preserve">Le bureau Exécutif  a pour tâches : </w:t>
      </w:r>
    </w:p>
    <w:p w:rsidR="00BD66A7" w:rsidRDefault="00FE0434">
      <w:pPr>
        <w:numPr>
          <w:ilvl w:val="0"/>
          <w:numId w:val="11"/>
        </w:numPr>
        <w:ind w:hanging="360"/>
      </w:pPr>
      <w:r>
        <w:t xml:space="preserve">Exécuter les décisions du CA de l’ONG à ce titre, assurer l’animation et le suivi des différentes activités sur le terrain ; </w:t>
      </w:r>
    </w:p>
    <w:p w:rsidR="00BD66A7" w:rsidRDefault="00FE0434">
      <w:pPr>
        <w:numPr>
          <w:ilvl w:val="0"/>
          <w:numId w:val="11"/>
        </w:numPr>
        <w:ind w:hanging="360"/>
      </w:pPr>
      <w:r>
        <w:t xml:space="preserve">Elaborer  les plans d’action, le budget de l’ONG  et les rapports d’activités ; </w:t>
      </w:r>
      <w:r>
        <w:rPr>
          <w:rFonts w:ascii="Bookman Old Style" w:eastAsia="Bookman Old Style" w:hAnsi="Bookman Old Style" w:cs="Bookman Old Style"/>
        </w:rPr>
        <w:t>-</w:t>
      </w:r>
      <w:r>
        <w:rPr>
          <w:rFonts w:ascii="Arial" w:eastAsia="Arial" w:hAnsi="Arial" w:cs="Arial"/>
        </w:rPr>
        <w:t xml:space="preserve"> </w:t>
      </w:r>
      <w:r>
        <w:t xml:space="preserve">Appuyer le CA dans le montage des projets. </w:t>
      </w:r>
    </w:p>
    <w:p w:rsidR="00BD66A7" w:rsidRDefault="00FE0434">
      <w:pPr>
        <w:numPr>
          <w:ilvl w:val="0"/>
          <w:numId w:val="11"/>
        </w:numPr>
        <w:ind w:hanging="360"/>
      </w:pPr>
      <w:r>
        <w:t xml:space="preserve">Participer à la mobilisation des ressources, tant au niveau national qu’au niveau international ; </w:t>
      </w:r>
    </w:p>
    <w:p w:rsidR="00BD66A7" w:rsidRDefault="00FE0434">
      <w:pPr>
        <w:numPr>
          <w:ilvl w:val="0"/>
          <w:numId w:val="11"/>
        </w:numPr>
        <w:ind w:hanging="360"/>
      </w:pPr>
      <w:r>
        <w:t xml:space="preserve">Préparer les accords et conventions de partenariat à ratifier par le président du Conseil d’Administration. Il peut déléguer tout ou une partie de son pouvoir à un des membres du CA </w:t>
      </w:r>
    </w:p>
    <w:p w:rsidR="00BD66A7" w:rsidRDefault="00FE0434">
      <w:pPr>
        <w:spacing w:after="59" w:line="246" w:lineRule="auto"/>
        <w:ind w:left="662" w:right="-15"/>
      </w:pPr>
      <w:r>
        <w:t>b-</w:t>
      </w:r>
      <w:r>
        <w:rPr>
          <w:rFonts w:ascii="Arial" w:eastAsia="Arial" w:hAnsi="Arial" w:cs="Arial"/>
        </w:rPr>
        <w:t xml:space="preserve"> </w:t>
      </w:r>
      <w:r>
        <w:rPr>
          <w:b/>
        </w:rPr>
        <w:t>Commissariat au compte</w:t>
      </w:r>
      <w:r>
        <w:t xml:space="preserve"> : </w:t>
      </w:r>
    </w:p>
    <w:p w:rsidR="00BD66A7" w:rsidRDefault="00FE0434">
      <w:r>
        <w:t xml:space="preserve">Il est composé comme suit : </w:t>
      </w:r>
    </w:p>
    <w:p w:rsidR="00BD66A7" w:rsidRDefault="00FE0434">
      <w:pPr>
        <w:numPr>
          <w:ilvl w:val="0"/>
          <w:numId w:val="12"/>
        </w:numPr>
        <w:ind w:right="378" w:firstLine="360"/>
      </w:pPr>
      <w:r>
        <w:t xml:space="preserve">Un président </w:t>
      </w:r>
    </w:p>
    <w:p w:rsidR="00BD66A7" w:rsidRDefault="00FE0434">
      <w:pPr>
        <w:numPr>
          <w:ilvl w:val="0"/>
          <w:numId w:val="12"/>
        </w:numPr>
        <w:spacing w:after="62" w:line="239" w:lineRule="auto"/>
        <w:ind w:right="378" w:firstLine="360"/>
      </w:pPr>
      <w:r>
        <w:t xml:space="preserve">Un vice-président et  </w:t>
      </w:r>
      <w:r>
        <w:rPr>
          <w:rFonts w:ascii="Bookman Old Style" w:eastAsia="Bookman Old Style" w:hAnsi="Bookman Old Style" w:cs="Bookman Old Style"/>
        </w:rPr>
        <w:t>-</w:t>
      </w:r>
      <w:r>
        <w:rPr>
          <w:rFonts w:ascii="Arial" w:eastAsia="Arial" w:hAnsi="Arial" w:cs="Arial"/>
        </w:rPr>
        <w:t xml:space="preserve"> </w:t>
      </w:r>
      <w:r>
        <w:t xml:space="preserve">Un rapporteur Le CC est l’organe de contrôle permanent interne de l’ONG. Il est chargé de contrôler le processus de recrutement, le processus de passation de marché et la gestion des ressources de l’organisation. Il est composé de trois membres qui sont élus pour un </w:t>
      </w:r>
      <w:r>
        <w:lastRenderedPageBreak/>
        <w:t xml:space="preserve">mandat de trois ans renouvelable une fois. Toute activité du CC est assujettie à la production d’un rapport présenté au CA. </w:t>
      </w:r>
    </w:p>
    <w:p w:rsidR="0082312F" w:rsidRDefault="0082312F">
      <w:pPr>
        <w:spacing w:after="125" w:line="246" w:lineRule="auto"/>
        <w:ind w:left="302" w:right="-15"/>
        <w:rPr>
          <w:b/>
        </w:rPr>
      </w:pPr>
    </w:p>
    <w:p w:rsidR="0082312F" w:rsidRDefault="0082312F">
      <w:pPr>
        <w:spacing w:after="125" w:line="246" w:lineRule="auto"/>
        <w:ind w:left="302" w:right="-15"/>
        <w:rPr>
          <w:b/>
        </w:rPr>
      </w:pPr>
    </w:p>
    <w:p w:rsidR="00BD66A7" w:rsidRDefault="00FE0434" w:rsidP="0082312F">
      <w:pPr>
        <w:spacing w:after="125" w:line="276" w:lineRule="auto"/>
        <w:ind w:left="302" w:right="-15"/>
      </w:pPr>
      <w:r>
        <w:rPr>
          <w:b/>
        </w:rPr>
        <w:t xml:space="preserve">TITRE V : DISPOSITIONS GENERALES </w:t>
      </w:r>
    </w:p>
    <w:p w:rsidR="00BD66A7" w:rsidRDefault="00FE0434" w:rsidP="0082312F">
      <w:pPr>
        <w:pStyle w:val="Titre1"/>
        <w:spacing w:line="276" w:lineRule="auto"/>
        <w:ind w:left="302"/>
      </w:pPr>
      <w:r>
        <w:t xml:space="preserve">Article 16 : Des modifications </w:t>
      </w:r>
    </w:p>
    <w:p w:rsidR="00BD66A7" w:rsidRDefault="00FE0434" w:rsidP="0082312F">
      <w:pPr>
        <w:spacing w:after="124" w:line="276" w:lineRule="auto"/>
        <w:ind w:right="277"/>
      </w:pPr>
      <w:r>
        <w:t xml:space="preserve">Les statuts et règlement intérieur de l’ONG ne peuvent être modifiés ou amendés qu’en assemblée générale et validés par le Conseil d’Administration. </w:t>
      </w:r>
    </w:p>
    <w:p w:rsidR="00BD66A7" w:rsidRDefault="00FE0434" w:rsidP="0082312F">
      <w:pPr>
        <w:pStyle w:val="Titre1"/>
        <w:spacing w:line="276" w:lineRule="auto"/>
        <w:ind w:left="302"/>
      </w:pPr>
      <w:r>
        <w:t xml:space="preserve">Article 17 : De la résolution des conflits  </w:t>
      </w:r>
    </w:p>
    <w:p w:rsidR="00BD66A7" w:rsidRDefault="00FE0434" w:rsidP="0082312F">
      <w:pPr>
        <w:spacing w:after="125" w:line="276" w:lineRule="auto"/>
        <w:ind w:left="287"/>
        <w:jc w:val="both"/>
      </w:pPr>
      <w:r>
        <w:t xml:space="preserve">Le bureau exécutif s’emploiera à faire éviter  tout facteur susceptible de nuire au bon fonctionnement de l’ONG. En cas de conflits, il a  la charge de les résoudre à l’amiable, au cas échéant se référer au CA. Dans la mesure où le CA ne trouve pas la solution au conflit, il sera porté dans les juridictions compétentes.                 </w:t>
      </w:r>
    </w:p>
    <w:p w:rsidR="00BD66A7" w:rsidRDefault="00FE0434" w:rsidP="0082312F">
      <w:pPr>
        <w:pStyle w:val="Titre1"/>
        <w:spacing w:after="0" w:line="276" w:lineRule="auto"/>
        <w:ind w:left="302" w:right="6474"/>
      </w:pPr>
      <w:r>
        <w:t xml:space="preserve">Article18: Perte de la qualité de membre </w:t>
      </w:r>
      <w:r>
        <w:rPr>
          <w:b w:val="0"/>
          <w:sz w:val="24"/>
        </w:rPr>
        <w:t xml:space="preserve">La qualité de membre se perd par : </w:t>
      </w:r>
    </w:p>
    <w:p w:rsidR="00BD66A7" w:rsidRDefault="00FE0434" w:rsidP="0082312F">
      <w:pPr>
        <w:numPr>
          <w:ilvl w:val="0"/>
          <w:numId w:val="13"/>
        </w:numPr>
        <w:spacing w:line="276" w:lineRule="auto"/>
        <w:ind w:hanging="360"/>
      </w:pPr>
      <w:r>
        <w:t xml:space="preserve">Démission </w:t>
      </w:r>
    </w:p>
    <w:p w:rsidR="00BD66A7" w:rsidRDefault="00FE0434" w:rsidP="0082312F">
      <w:pPr>
        <w:numPr>
          <w:ilvl w:val="0"/>
          <w:numId w:val="13"/>
        </w:numPr>
        <w:spacing w:line="276" w:lineRule="auto"/>
        <w:ind w:hanging="360"/>
      </w:pPr>
      <w:r>
        <w:t xml:space="preserve">Par exclusion </w:t>
      </w:r>
    </w:p>
    <w:p w:rsidR="00BD66A7" w:rsidRDefault="00FE0434" w:rsidP="0082312F">
      <w:pPr>
        <w:numPr>
          <w:ilvl w:val="0"/>
          <w:numId w:val="13"/>
        </w:numPr>
        <w:spacing w:line="276" w:lineRule="auto"/>
        <w:ind w:hanging="360"/>
      </w:pPr>
      <w:r>
        <w:t xml:space="preserve">Dissolution de l’organisation </w:t>
      </w:r>
    </w:p>
    <w:p w:rsidR="00BD66A7" w:rsidRDefault="00FE0434" w:rsidP="0082312F">
      <w:pPr>
        <w:numPr>
          <w:ilvl w:val="0"/>
          <w:numId w:val="13"/>
        </w:numPr>
        <w:spacing w:line="276" w:lineRule="auto"/>
        <w:ind w:hanging="360"/>
      </w:pPr>
      <w:r>
        <w:t xml:space="preserve">Décès </w:t>
      </w:r>
    </w:p>
    <w:p w:rsidR="00BD66A7" w:rsidRDefault="00FE0434" w:rsidP="0082312F">
      <w:pPr>
        <w:spacing w:line="276" w:lineRule="auto"/>
        <w:ind w:right="1142"/>
      </w:pPr>
      <w:r>
        <w:t xml:space="preserve">Toutes fois le remplacement d’un membre décédé par un héritier peut être voté en AG. </w:t>
      </w:r>
      <w:r>
        <w:rPr>
          <w:b/>
        </w:rPr>
        <w:t xml:space="preserve">Démission : </w:t>
      </w:r>
    </w:p>
    <w:p w:rsidR="00BD66A7" w:rsidRDefault="00FE0434" w:rsidP="0082312F">
      <w:pPr>
        <w:spacing w:line="276" w:lineRule="auto"/>
        <w:ind w:right="321"/>
      </w:pPr>
      <w:r>
        <w:t xml:space="preserve">Tout membre de l’ONG dispose de la libre faculté de démissionner en avisant par lettre motivée au CA qui devra statuer. </w:t>
      </w:r>
    </w:p>
    <w:p w:rsidR="00BD66A7" w:rsidRDefault="00FE0434" w:rsidP="0082312F">
      <w:pPr>
        <w:spacing w:line="276" w:lineRule="auto"/>
        <w:ind w:right="505"/>
      </w:pPr>
      <w:r>
        <w:t xml:space="preserve">La démission une fois acceptée par cet organe ne prendra effet qu’a la suite de l’exécution des membres de toutes les obligations encourues vis-à-vis de l’ONG à la date de la démission. </w:t>
      </w:r>
      <w:r>
        <w:rPr>
          <w:b/>
        </w:rPr>
        <w:t xml:space="preserve">Exclusion : </w:t>
      </w:r>
      <w:r>
        <w:t xml:space="preserve">Tout membre peut être exclu par le CA qui en informe l’assemblée générale en cas de non payement des cotisations et autres obligations après deux rappels restés sans effet dans un délai de quatre mois. </w:t>
      </w:r>
    </w:p>
    <w:p w:rsidR="00BD66A7" w:rsidRDefault="00FE0434" w:rsidP="0082312F">
      <w:pPr>
        <w:spacing w:line="276" w:lineRule="auto"/>
        <w:ind w:right="225"/>
      </w:pPr>
      <w:r>
        <w:t xml:space="preserve">Tout membre faisant objet d’une procédure d’exclusion à la possibilité d’exposer ces observations devant le CA. </w:t>
      </w:r>
    </w:p>
    <w:p w:rsidR="00BD66A7" w:rsidRDefault="00FE0434" w:rsidP="0082312F">
      <w:pPr>
        <w:spacing w:after="125" w:line="276" w:lineRule="auto"/>
        <w:ind w:left="302" w:right="-15"/>
      </w:pPr>
      <w:r>
        <w:rPr>
          <w:b/>
        </w:rPr>
        <w:t xml:space="preserve">Article 19 : Modification des Statuts </w:t>
      </w:r>
    </w:p>
    <w:p w:rsidR="00BD66A7" w:rsidRDefault="00FE0434" w:rsidP="0082312F">
      <w:pPr>
        <w:spacing w:after="124" w:line="276" w:lineRule="auto"/>
        <w:ind w:right="426"/>
      </w:pPr>
      <w:r>
        <w:t xml:space="preserve">L’assemblée générale ordinaire ou extraordinaire est convoquée au besoin, notamment pour la modification des statuts, ou pour débattre des problèmes importants de l’institution. Elle a lieu à la demande de la majorité (2/3) des membres et est convoquée par le président  du Conseil d’Administration 15jours francs avant la date fixée. </w:t>
      </w:r>
    </w:p>
    <w:p w:rsidR="00BD66A7" w:rsidRDefault="00FE0434" w:rsidP="0082312F">
      <w:pPr>
        <w:pStyle w:val="Titre1"/>
        <w:spacing w:line="276" w:lineRule="auto"/>
        <w:ind w:left="302"/>
      </w:pPr>
      <w:r>
        <w:t xml:space="preserve">Article  20 : Dissolution et liquidation </w:t>
      </w:r>
    </w:p>
    <w:p w:rsidR="00BD66A7" w:rsidRDefault="00FE0434" w:rsidP="0082312F">
      <w:pPr>
        <w:spacing w:line="276" w:lineRule="auto"/>
        <w:ind w:right="530"/>
      </w:pPr>
      <w:r>
        <w:t xml:space="preserve">La proposition de dissolution est acceptée par le Conseil d’Administration à la demande des (3\4) de ses membres .Elle est publiée 3 mois avant la tenue de l’assemblé générale. La dissolution est prononcée à la suite d’un vote au scrutin secret. </w:t>
      </w:r>
    </w:p>
    <w:p w:rsidR="00BD66A7" w:rsidRDefault="00FE0434" w:rsidP="0082312F">
      <w:pPr>
        <w:spacing w:line="276" w:lineRule="auto"/>
      </w:pPr>
      <w:r>
        <w:t xml:space="preserve">Les membres fondateurs notifiés dans l’article 4 du règlement intérieur, jouissent d’un droit de veto (prépondérance de voix, dernier recours). </w:t>
      </w:r>
    </w:p>
    <w:p w:rsidR="00BD66A7" w:rsidRDefault="00FE0434" w:rsidP="0082312F">
      <w:pPr>
        <w:spacing w:after="0" w:line="276" w:lineRule="auto"/>
        <w:ind w:right="334"/>
      </w:pPr>
      <w:r>
        <w:t xml:space="preserve">En cas de dissolution, la liquidation et l’affectation des biens seront assurées par un membre désigné par le Conseil d’Administration conformément aux dispositions de la Loi L/2005/013/AN au chapitre IX   portant dissolution et pénalités. </w:t>
      </w:r>
    </w:p>
    <w:p w:rsidR="0082312F" w:rsidRDefault="0082312F" w:rsidP="0082312F">
      <w:pPr>
        <w:pStyle w:val="Titre1"/>
        <w:spacing w:after="0" w:line="276" w:lineRule="auto"/>
        <w:ind w:left="302"/>
      </w:pPr>
    </w:p>
    <w:p w:rsidR="00BD66A7" w:rsidRDefault="00FE0434" w:rsidP="0082312F">
      <w:pPr>
        <w:pStyle w:val="Titre1"/>
        <w:spacing w:after="0" w:line="276" w:lineRule="auto"/>
        <w:ind w:left="0" w:firstLine="0"/>
      </w:pPr>
      <w:r>
        <w:t xml:space="preserve">Article  21 : Du Règlement Intérieur </w:t>
      </w:r>
    </w:p>
    <w:p w:rsidR="00BD66A7" w:rsidRDefault="00FE0434" w:rsidP="0082312F">
      <w:pPr>
        <w:spacing w:after="0" w:line="276" w:lineRule="auto"/>
        <w:ind w:right="425"/>
      </w:pPr>
      <w:r>
        <w:t>Pour tout ce qui n’est pas prévu dans les présents statuts, il sera établi un règlement intérieur de l</w:t>
      </w:r>
      <w:r>
        <w:rPr>
          <w:sz w:val="31"/>
          <w:vertAlign w:val="subscript"/>
        </w:rPr>
        <w:t xml:space="preserve">’ONG </w:t>
      </w:r>
      <w:r>
        <w:t xml:space="preserve">à soumettre en assemblée générale constitutive pour adoption. Le Conseil d’Administration a charge  de saisir l’autorité compétente, et ce dans un délai de trois (3) mois pour lui notifier tout changement apporté aux présents statuts. </w:t>
      </w:r>
    </w:p>
    <w:p w:rsidR="0054139B" w:rsidRDefault="00FE0434" w:rsidP="0082312F">
      <w:pPr>
        <w:spacing w:line="276" w:lineRule="auto"/>
      </w:pPr>
      <w:r>
        <w:t xml:space="preserve"> </w:t>
      </w:r>
      <w:r>
        <w:tab/>
      </w:r>
    </w:p>
    <w:p w:rsidR="00BD66A7" w:rsidRDefault="00FE0434" w:rsidP="0082312F">
      <w:pPr>
        <w:spacing w:line="276" w:lineRule="auto"/>
      </w:pPr>
      <w:r>
        <w:t xml:space="preserve">Fait et adopté à Labé le        15     /     Janvier   /   2022      </w:t>
      </w:r>
    </w:p>
    <w:p w:rsidR="00BD66A7" w:rsidRDefault="00FE0434" w:rsidP="0082312F">
      <w:pPr>
        <w:spacing w:after="0" w:line="276" w:lineRule="auto"/>
        <w:ind w:left="292" w:firstLine="0"/>
      </w:pPr>
      <w:r>
        <w:rPr>
          <w:b/>
          <w:sz w:val="20"/>
        </w:rPr>
        <w:t xml:space="preserve"> </w:t>
      </w:r>
    </w:p>
    <w:p w:rsidR="00BD66A7" w:rsidRDefault="00FE0434" w:rsidP="0082312F">
      <w:pPr>
        <w:spacing w:after="0" w:line="276" w:lineRule="auto"/>
        <w:ind w:left="292" w:firstLine="0"/>
      </w:pPr>
      <w:r>
        <w:rPr>
          <w:b/>
          <w:sz w:val="20"/>
        </w:rPr>
        <w:t xml:space="preserve"> </w:t>
      </w:r>
    </w:p>
    <w:p w:rsidR="00BD66A7" w:rsidRDefault="00FE0434" w:rsidP="0082312F">
      <w:pPr>
        <w:spacing w:after="0" w:line="276" w:lineRule="auto"/>
        <w:ind w:left="292" w:firstLine="0"/>
      </w:pPr>
      <w:r>
        <w:rPr>
          <w:b/>
          <w:sz w:val="20"/>
        </w:rPr>
        <w:t xml:space="preserve">  </w:t>
      </w:r>
    </w:p>
    <w:p w:rsidR="0054139B" w:rsidRPr="00FE0434" w:rsidRDefault="0054139B" w:rsidP="0082312F">
      <w:pPr>
        <w:spacing w:after="0" w:line="276" w:lineRule="auto"/>
        <w:jc w:val="center"/>
      </w:pPr>
      <w:r w:rsidRPr="00FE0434">
        <w:t>Le président</w:t>
      </w:r>
    </w:p>
    <w:p w:rsidR="0054139B" w:rsidRPr="00FE0434" w:rsidRDefault="0054139B" w:rsidP="0082312F">
      <w:pPr>
        <w:spacing w:after="0" w:line="276" w:lineRule="auto"/>
        <w:jc w:val="center"/>
      </w:pPr>
      <w:r>
        <w:rPr>
          <w:noProof/>
          <w:lang w:val="en-US" w:eastAsia="en-US"/>
        </w:rPr>
        <w:drawing>
          <wp:inline distT="0" distB="0" distL="0" distR="0" wp14:anchorId="7F7EF802" wp14:editId="44FD5D23">
            <wp:extent cx="800100" cy="666750"/>
            <wp:effectExtent l="0" t="0" r="0" b="0"/>
            <wp:docPr id="4" name="Image 4"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54139B" w:rsidRPr="00FE0434" w:rsidRDefault="0054139B" w:rsidP="0082312F">
      <w:pPr>
        <w:spacing w:after="0" w:line="276" w:lineRule="auto"/>
        <w:jc w:val="center"/>
      </w:pPr>
    </w:p>
    <w:p w:rsidR="0054139B" w:rsidRPr="00FE0434" w:rsidRDefault="0054139B" w:rsidP="0082312F">
      <w:pPr>
        <w:spacing w:after="0" w:line="276" w:lineRule="auto"/>
        <w:jc w:val="center"/>
      </w:pPr>
      <w:r w:rsidRPr="00FE0434">
        <w:t>Sidy BARRY</w:t>
      </w:r>
    </w:p>
    <w:p w:rsidR="0054139B" w:rsidRDefault="0054139B" w:rsidP="0054139B">
      <w:pPr>
        <w:jc w:val="center"/>
        <w:rPr>
          <w:b/>
        </w:rPr>
      </w:pPr>
    </w:p>
    <w:p w:rsidR="00BD66A7" w:rsidRDefault="00BD66A7" w:rsidP="0054139B">
      <w:pPr>
        <w:spacing w:after="0" w:line="240" w:lineRule="auto"/>
        <w:ind w:left="302" w:right="-15"/>
      </w:pPr>
    </w:p>
    <w:p w:rsidR="00BD66A7" w:rsidRDefault="00FE0434">
      <w:pPr>
        <w:spacing w:after="0" w:line="240" w:lineRule="auto"/>
        <w:ind w:left="1000" w:firstLine="0"/>
      </w:pPr>
      <w:r>
        <w:rPr>
          <w:b/>
          <w:sz w:val="20"/>
        </w:rPr>
        <w:t xml:space="preserve"> </w:t>
      </w:r>
    </w:p>
    <w:p w:rsidR="00BD66A7" w:rsidRDefault="00FE0434">
      <w:pPr>
        <w:spacing w:after="0" w:line="240" w:lineRule="auto"/>
        <w:ind w:left="292" w:firstLine="0"/>
      </w:pPr>
      <w:r>
        <w:rPr>
          <w:b/>
          <w:sz w:val="20"/>
        </w:rPr>
        <w:t xml:space="preserve"> </w:t>
      </w:r>
    </w:p>
    <w:p w:rsidR="00BD66A7" w:rsidRDefault="00FE0434">
      <w:pPr>
        <w:spacing w:after="0" w:line="240" w:lineRule="auto"/>
        <w:ind w:left="292" w:firstLine="0"/>
      </w:pPr>
      <w:r>
        <w:rPr>
          <w:b/>
          <w:sz w:val="20"/>
        </w:rPr>
        <w:t xml:space="preserve"> </w:t>
      </w:r>
    </w:p>
    <w:p w:rsidR="00BD66A7" w:rsidRDefault="00FE0434">
      <w:pPr>
        <w:spacing w:after="0" w:line="240" w:lineRule="auto"/>
        <w:ind w:left="292" w:firstLine="0"/>
      </w:pPr>
      <w:r>
        <w:rPr>
          <w:b/>
          <w:sz w:val="20"/>
        </w:rPr>
        <w:t xml:space="preserve"> </w:t>
      </w:r>
    </w:p>
    <w:p w:rsidR="00BD66A7" w:rsidRDefault="00BD66A7">
      <w:pPr>
        <w:sectPr w:rsidR="00BD66A7">
          <w:footerReference w:type="even" r:id="rId11"/>
          <w:footerReference w:type="default" r:id="rId12"/>
          <w:footerReference w:type="first" r:id="rId13"/>
          <w:pgSz w:w="11908" w:h="16836"/>
          <w:pgMar w:top="682" w:right="187" w:bottom="1561" w:left="841" w:header="720" w:footer="725" w:gutter="0"/>
          <w:cols w:space="720"/>
        </w:sectPr>
      </w:pPr>
    </w:p>
    <w:p w:rsidR="00BD66A7" w:rsidRDefault="00FE0434">
      <w:pPr>
        <w:spacing w:after="5" w:line="240" w:lineRule="auto"/>
        <w:ind w:left="0" w:firstLine="0"/>
        <w:jc w:val="center"/>
      </w:pPr>
      <w:r>
        <w:rPr>
          <w:b/>
          <w:sz w:val="44"/>
        </w:rPr>
        <w:lastRenderedPageBreak/>
        <w:t xml:space="preserve"> </w:t>
      </w:r>
    </w:p>
    <w:p w:rsidR="00BD66A7" w:rsidRDefault="00FE0434">
      <w:pPr>
        <w:spacing w:after="9"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4" w:line="240" w:lineRule="auto"/>
        <w:ind w:left="10" w:right="1469"/>
        <w:jc w:val="right"/>
      </w:pPr>
      <w:r>
        <w:rPr>
          <w:b/>
          <w:sz w:val="44"/>
        </w:rPr>
        <w:t xml:space="preserve">I - REGLEMENT INTERIEUR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FE0434">
      <w:pPr>
        <w:spacing w:after="6" w:line="240" w:lineRule="auto"/>
        <w:ind w:left="0" w:firstLine="0"/>
        <w:jc w:val="center"/>
      </w:pPr>
      <w:r>
        <w:rPr>
          <w:b/>
          <w:sz w:val="44"/>
        </w:rPr>
        <w:t xml:space="preserve"> </w:t>
      </w:r>
    </w:p>
    <w:p w:rsidR="00BD66A7" w:rsidRDefault="00FE0434">
      <w:pPr>
        <w:spacing w:after="0" w:line="240" w:lineRule="auto"/>
        <w:ind w:left="0" w:firstLine="0"/>
        <w:jc w:val="center"/>
      </w:pPr>
      <w:r>
        <w:rPr>
          <w:b/>
          <w:sz w:val="44"/>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2870" w:line="240" w:lineRule="auto"/>
        <w:ind w:left="0" w:firstLine="0"/>
      </w:pPr>
      <w:r>
        <w:rPr>
          <w:b/>
        </w:rPr>
        <w:t xml:space="preserve"> </w:t>
      </w:r>
    </w:p>
    <w:p w:rsidR="00BD66A7" w:rsidRDefault="00FE0434">
      <w:pPr>
        <w:spacing w:after="0" w:line="240" w:lineRule="auto"/>
        <w:ind w:left="0" w:firstLine="0"/>
      </w:pPr>
      <w:r>
        <w:rPr>
          <w:sz w:val="20"/>
        </w:rPr>
        <w:t xml:space="preserve"> </w:t>
      </w: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BD66A7" w:rsidRDefault="00FE0434">
      <w:pPr>
        <w:spacing w:after="0" w:line="240" w:lineRule="auto"/>
        <w:ind w:left="0" w:firstLine="0"/>
        <w:jc w:val="center"/>
      </w:pPr>
      <w:r>
        <w:rPr>
          <w:b/>
          <w:sz w:val="22"/>
        </w:rPr>
        <w:lastRenderedPageBreak/>
        <w:t xml:space="preserve">PREAMBULE </w:t>
      </w:r>
    </w:p>
    <w:p w:rsidR="00BD66A7" w:rsidRDefault="00FE0434">
      <w:pPr>
        <w:spacing w:after="0" w:line="240" w:lineRule="auto"/>
        <w:ind w:left="0" w:firstLine="0"/>
        <w:jc w:val="center"/>
      </w:pPr>
      <w:r>
        <w:rPr>
          <w:b/>
          <w:sz w:val="22"/>
        </w:rPr>
        <w:t xml:space="preserve"> </w:t>
      </w:r>
    </w:p>
    <w:p w:rsidR="00BD66A7" w:rsidRDefault="00FE0434">
      <w:pPr>
        <w:spacing w:after="157"/>
        <w:ind w:left="10"/>
      </w:pPr>
      <w:r>
        <w:t xml:space="preserve">Le présent règlement intérieur complète et précise les dispositions des statuts. Il est applicable aux adhérents actuels et futurs de l’ONG APRODEJ/ GUINEE. Il est établi conformément aux statuts de l’ONG et les dispositions de la loi 013 régissant les ONG en République de Guinée. Tout membre a obligation de se soumettre et d’appliquer le présent règlement. </w:t>
      </w:r>
    </w:p>
    <w:p w:rsidR="00BD66A7" w:rsidRDefault="00FE0434">
      <w:pPr>
        <w:pStyle w:val="Titre1"/>
      </w:pPr>
      <w:r>
        <w:t xml:space="preserve">TITRE I : DE L’ETABLISSEMENT </w:t>
      </w:r>
    </w:p>
    <w:p w:rsidR="00BD66A7" w:rsidRDefault="00FE0434">
      <w:pPr>
        <w:pStyle w:val="Titre1"/>
      </w:pPr>
      <w:r>
        <w:t>Article 1 :</w:t>
      </w:r>
      <w:r>
        <w:rPr>
          <w:sz w:val="20"/>
        </w:rPr>
        <w:t xml:space="preserve"> </w:t>
      </w:r>
    </w:p>
    <w:p w:rsidR="00BD66A7" w:rsidRDefault="00FE0434">
      <w:pPr>
        <w:ind w:left="10"/>
      </w:pPr>
      <w:r>
        <w:t>Les dispositions et clauses du présent règlement intérieur complètent les statuts et définissent les modalités d’organisation et de fonctionnement de l’ONG</w:t>
      </w:r>
      <w:r>
        <w:rPr>
          <w:sz w:val="20"/>
        </w:rPr>
        <w:t>.</w:t>
      </w:r>
      <w:r>
        <w:t xml:space="preserve"> </w:t>
      </w:r>
    </w:p>
    <w:p w:rsidR="00BD66A7" w:rsidRDefault="00FE0434">
      <w:pPr>
        <w:spacing w:after="124"/>
        <w:ind w:left="10"/>
      </w:pPr>
      <w:r>
        <w:t xml:space="preserve">Ce règlement intérieur a été revu et adopté au cours de l’assemblée générale constitutive des membres de l’ONG, tenue à Labé le 15/01/2022. </w:t>
      </w:r>
    </w:p>
    <w:p w:rsidR="00BD66A7" w:rsidRDefault="00FE0434">
      <w:pPr>
        <w:pStyle w:val="Titre1"/>
      </w:pPr>
      <w:r>
        <w:t xml:space="preserve">Article 2 : </w:t>
      </w:r>
    </w:p>
    <w:p w:rsidR="00BD66A7" w:rsidRDefault="00FE0434">
      <w:pPr>
        <w:ind w:left="10"/>
      </w:pPr>
      <w:r>
        <w:t>Le respect du présent règlement intérieur est obligatoire pour tous les membres .Aucun membre n’est censé ignorer ses clauses.</w:t>
      </w:r>
      <w:r>
        <w:rPr>
          <w:b/>
          <w:sz w:val="22"/>
        </w:rPr>
        <w:t xml:space="preserve"> </w:t>
      </w:r>
    </w:p>
    <w:p w:rsidR="00BD66A7" w:rsidRDefault="00FE0434">
      <w:pPr>
        <w:spacing w:after="123"/>
        <w:ind w:left="10"/>
      </w:pPr>
      <w:r>
        <w:t xml:space="preserve">Des copies du règlement intérieur établies en français seront disponibles au siège de l’ONG et dans toutes ses représentations. Chaque membre a le droit de le consulter et ou se faire expliquer le contenu. </w:t>
      </w:r>
    </w:p>
    <w:p w:rsidR="00BD66A7" w:rsidRDefault="00FE0434">
      <w:pPr>
        <w:spacing w:after="125" w:line="246" w:lineRule="auto"/>
        <w:ind w:left="-5" w:right="-15"/>
      </w:pPr>
      <w:r>
        <w:rPr>
          <w:b/>
        </w:rPr>
        <w:t xml:space="preserve">TITRE II : DES ADHESIONS  </w:t>
      </w:r>
    </w:p>
    <w:p w:rsidR="00BD66A7" w:rsidRDefault="00FE0434">
      <w:pPr>
        <w:pStyle w:val="Titre1"/>
      </w:pPr>
      <w:r>
        <w:t>Article 3 :</w:t>
      </w:r>
      <w:r>
        <w:rPr>
          <w:b w:val="0"/>
          <w:sz w:val="24"/>
        </w:rPr>
        <w:t xml:space="preserve"> </w:t>
      </w:r>
    </w:p>
    <w:p w:rsidR="00BD66A7" w:rsidRDefault="00FE0434">
      <w:pPr>
        <w:ind w:left="10" w:right="170"/>
      </w:pPr>
      <w:r>
        <w:t>Est membre,  toute personne qui jouit de ses aptitudes physiques et mentales et qui en manifeste le désir en adhérant aux statuts et règlement intérieur</w:t>
      </w:r>
      <w:r>
        <w:rPr>
          <w:b/>
          <w:sz w:val="20"/>
        </w:rPr>
        <w:t xml:space="preserve"> </w:t>
      </w:r>
      <w:r>
        <w:t xml:space="preserve">et s’acquitte régulièrement de ses obligations définies par les présents textes. La procédure d’adhésion est la suivante : </w:t>
      </w:r>
    </w:p>
    <w:p w:rsidR="00BD66A7" w:rsidRDefault="00FE0434">
      <w:pPr>
        <w:numPr>
          <w:ilvl w:val="0"/>
          <w:numId w:val="14"/>
        </w:numPr>
        <w:ind w:hanging="360"/>
      </w:pPr>
      <w:r>
        <w:t xml:space="preserve">Adresser une demande  au président du Conseil d’Administration expliquant ses motivations,  joindre une copie du diplôme et du CV. </w:t>
      </w:r>
    </w:p>
    <w:p w:rsidR="00BD66A7" w:rsidRDefault="00FE0434">
      <w:pPr>
        <w:numPr>
          <w:ilvl w:val="0"/>
          <w:numId w:val="14"/>
        </w:numPr>
        <w:ind w:hanging="360"/>
      </w:pPr>
      <w:r>
        <w:t xml:space="preserve">L’accord de l’adhésion ou le refus ne sont prononçables qu’en Assemblée Générale. </w:t>
      </w:r>
    </w:p>
    <w:p w:rsidR="00BD66A7" w:rsidRDefault="00FE0434">
      <w:pPr>
        <w:numPr>
          <w:ilvl w:val="0"/>
          <w:numId w:val="14"/>
        </w:numPr>
        <w:ind w:hanging="360"/>
      </w:pPr>
      <w:r>
        <w:t xml:space="preserve">Verser les frais d’adhésions fixés à 100.000GNF ; </w:t>
      </w:r>
    </w:p>
    <w:p w:rsidR="00BD66A7" w:rsidRDefault="00FE0434">
      <w:pPr>
        <w:pStyle w:val="Titre1"/>
      </w:pPr>
      <w:r>
        <w:t xml:space="preserve">Article 4 : Les membres fondateurs  </w:t>
      </w:r>
    </w:p>
    <w:p w:rsidR="00BD66A7" w:rsidRDefault="00FE0434">
      <w:pPr>
        <w:spacing w:after="124"/>
        <w:ind w:left="10"/>
      </w:pPr>
      <w:r>
        <w:t xml:space="preserve">Possède le statut de membre fondateur, toute personne physique ayant participé à la première réunion constitutive de l’ONG. </w:t>
      </w:r>
      <w:r>
        <w:rPr>
          <w:b/>
          <w:sz w:val="22"/>
        </w:rPr>
        <w:t xml:space="preserve"> </w:t>
      </w:r>
    </w:p>
    <w:p w:rsidR="00BD66A7" w:rsidRDefault="00FE0434">
      <w:pPr>
        <w:pStyle w:val="Titre1"/>
      </w:pPr>
      <w:r>
        <w:t xml:space="preserve">Article 5 : Des droits </w:t>
      </w:r>
      <w:r>
        <w:rPr>
          <w:b w:val="0"/>
          <w:sz w:val="24"/>
        </w:rPr>
        <w:t xml:space="preserve"> </w:t>
      </w:r>
    </w:p>
    <w:p w:rsidR="00BD66A7" w:rsidRDefault="00FE0434">
      <w:pPr>
        <w:ind w:left="10"/>
      </w:pPr>
      <w:r>
        <w:t xml:space="preserve">Tout membre jouit des droits ci-après : </w:t>
      </w:r>
    </w:p>
    <w:p w:rsidR="00BD66A7" w:rsidRDefault="00FE0434">
      <w:pPr>
        <w:numPr>
          <w:ilvl w:val="0"/>
          <w:numId w:val="15"/>
        </w:numPr>
        <w:ind w:hanging="140"/>
      </w:pPr>
      <w:r>
        <w:t xml:space="preserve">Assister aux Assemblées Générales de l’ONG, prendre la parole pour exprimer ses opinions ; </w:t>
      </w:r>
    </w:p>
    <w:p w:rsidR="00BD66A7" w:rsidRDefault="00FE0434">
      <w:pPr>
        <w:numPr>
          <w:ilvl w:val="0"/>
          <w:numId w:val="15"/>
        </w:numPr>
        <w:spacing w:after="165"/>
        <w:ind w:hanging="140"/>
      </w:pPr>
      <w:r>
        <w:t xml:space="preserve">Elire et être élu dans les différents organes de gestion de l’institution ; - Participer aux diverses activités de l’ONG ; </w:t>
      </w:r>
    </w:p>
    <w:p w:rsidR="00BD66A7" w:rsidRDefault="00FE0434">
      <w:pPr>
        <w:numPr>
          <w:ilvl w:val="0"/>
          <w:numId w:val="15"/>
        </w:numPr>
        <w:spacing w:after="124"/>
        <w:ind w:hanging="140"/>
      </w:pPr>
      <w:r>
        <w:t xml:space="preserve">Avoir des informations sur l’ONG à l’occasion des réunions mensuelles, des CA et de l’assemblée générale. </w:t>
      </w:r>
    </w:p>
    <w:p w:rsidR="00BD66A7" w:rsidRDefault="00FE0434">
      <w:pPr>
        <w:pStyle w:val="Titre1"/>
        <w:spacing w:after="23" w:line="325" w:lineRule="auto"/>
        <w:ind w:left="-15" w:right="3217" w:firstLine="360"/>
      </w:pPr>
      <w:r>
        <w:t xml:space="preserve">Article 6 : Des obligations (Devoir des membres) </w:t>
      </w:r>
      <w:r>
        <w:rPr>
          <w:b w:val="0"/>
          <w:sz w:val="24"/>
        </w:rPr>
        <w:t xml:space="preserve">Obligation est faite à tout membre : </w:t>
      </w:r>
    </w:p>
    <w:p w:rsidR="00BD66A7" w:rsidRDefault="00FE0434">
      <w:pPr>
        <w:numPr>
          <w:ilvl w:val="0"/>
          <w:numId w:val="16"/>
        </w:numPr>
        <w:ind w:hanging="360"/>
      </w:pPr>
      <w:r>
        <w:t xml:space="preserve">de se conformer aux dispositions légales, statutaires et réglementaires de l’ONG ; </w:t>
      </w:r>
    </w:p>
    <w:p w:rsidR="00BD66A7" w:rsidRDefault="00FE0434">
      <w:pPr>
        <w:numPr>
          <w:ilvl w:val="0"/>
          <w:numId w:val="16"/>
        </w:numPr>
        <w:ind w:hanging="360"/>
      </w:pPr>
      <w:r>
        <w:t xml:space="preserve">d’assister aux réunions et assemblées générales de l’institution; </w:t>
      </w:r>
    </w:p>
    <w:p w:rsidR="00BD66A7" w:rsidRDefault="00FE0434">
      <w:pPr>
        <w:numPr>
          <w:ilvl w:val="0"/>
          <w:numId w:val="16"/>
        </w:numPr>
        <w:ind w:hanging="360"/>
      </w:pPr>
      <w:r>
        <w:t>de participer aux activités de l’ONG</w:t>
      </w:r>
      <w:r>
        <w:rPr>
          <w:sz w:val="20"/>
        </w:rPr>
        <w:t xml:space="preserve"> </w:t>
      </w:r>
      <w:r>
        <w:t xml:space="preserve">; </w:t>
      </w:r>
    </w:p>
    <w:p w:rsidR="00BD66A7" w:rsidRDefault="00FE0434">
      <w:pPr>
        <w:numPr>
          <w:ilvl w:val="0"/>
          <w:numId w:val="16"/>
        </w:numPr>
        <w:ind w:hanging="360"/>
      </w:pPr>
      <w:r>
        <w:t xml:space="preserve">de s’acquitter de ses cotisations ; </w:t>
      </w:r>
    </w:p>
    <w:p w:rsidR="00BD66A7" w:rsidRDefault="00FE0434">
      <w:pPr>
        <w:numPr>
          <w:ilvl w:val="0"/>
          <w:numId w:val="16"/>
        </w:numPr>
        <w:ind w:hanging="360"/>
      </w:pPr>
      <w:r>
        <w:t xml:space="preserve">de contribuer à l’atteinte des objectifs de l’institution ; </w:t>
      </w:r>
      <w:r>
        <w:rPr>
          <w:rFonts w:ascii="Wingdings" w:eastAsia="Wingdings" w:hAnsi="Wingdings" w:cs="Wingdings"/>
        </w:rPr>
        <w:t></w:t>
      </w:r>
      <w:r>
        <w:rPr>
          <w:rFonts w:ascii="Arial" w:eastAsia="Arial" w:hAnsi="Arial" w:cs="Arial"/>
        </w:rPr>
        <w:t xml:space="preserve"> </w:t>
      </w:r>
      <w:r>
        <w:t xml:space="preserve">de veiller à la bonne image de l’ONG. </w:t>
      </w:r>
    </w:p>
    <w:p w:rsidR="00BD66A7" w:rsidRDefault="00FE0434">
      <w:pPr>
        <w:pStyle w:val="Titre1"/>
        <w:ind w:left="370"/>
      </w:pPr>
      <w:r>
        <w:lastRenderedPageBreak/>
        <w:t xml:space="preserve">Article 7 : Des sanctions </w:t>
      </w:r>
      <w:r>
        <w:rPr>
          <w:sz w:val="20"/>
        </w:rPr>
        <w:t xml:space="preserve"> </w:t>
      </w:r>
    </w:p>
    <w:p w:rsidR="00BD66A7" w:rsidRDefault="00FE0434">
      <w:pPr>
        <w:ind w:left="10"/>
      </w:pPr>
      <w:r>
        <w:t xml:space="preserve">Les manquements aux dispositions du règlement intérieur et des statuts exposent, selon leur degré de gravité les contre venants aux sanctions suivantes : </w:t>
      </w:r>
    </w:p>
    <w:p w:rsidR="00BD66A7" w:rsidRDefault="00FE0434">
      <w:pPr>
        <w:numPr>
          <w:ilvl w:val="0"/>
          <w:numId w:val="17"/>
        </w:numPr>
        <w:ind w:hanging="360"/>
      </w:pPr>
      <w:r>
        <w:t xml:space="preserve">avertissement ; </w:t>
      </w:r>
    </w:p>
    <w:p w:rsidR="00BD66A7" w:rsidRDefault="00FE0434">
      <w:pPr>
        <w:numPr>
          <w:ilvl w:val="0"/>
          <w:numId w:val="17"/>
        </w:numPr>
        <w:ind w:hanging="360"/>
      </w:pPr>
      <w:r>
        <w:t xml:space="preserve">blâmes ; </w:t>
      </w:r>
    </w:p>
    <w:p w:rsidR="00BD66A7" w:rsidRDefault="00FE0434">
      <w:pPr>
        <w:numPr>
          <w:ilvl w:val="0"/>
          <w:numId w:val="17"/>
        </w:numPr>
        <w:ind w:hanging="360"/>
      </w:pPr>
      <w:r>
        <w:t xml:space="preserve">perte temporaire de </w:t>
      </w:r>
      <w:r>
        <w:rPr>
          <w:sz w:val="20"/>
        </w:rPr>
        <w:t>30</w:t>
      </w:r>
      <w:r>
        <w:t xml:space="preserve"> jours de la qualité de membre prononcée par le Conseil d’Administration ; </w:t>
      </w:r>
    </w:p>
    <w:p w:rsidR="00BD66A7" w:rsidRDefault="00FE0434">
      <w:pPr>
        <w:numPr>
          <w:ilvl w:val="0"/>
          <w:numId w:val="17"/>
        </w:numPr>
        <w:ind w:hanging="360"/>
      </w:pPr>
      <w:r>
        <w:t xml:space="preserve">suspensions d’une année prononcée par l’Assemblée Générale; </w:t>
      </w:r>
    </w:p>
    <w:p w:rsidR="00BD66A7" w:rsidRDefault="00FE0434">
      <w:pPr>
        <w:numPr>
          <w:ilvl w:val="0"/>
          <w:numId w:val="17"/>
        </w:numPr>
        <w:ind w:hanging="360"/>
      </w:pPr>
      <w:r>
        <w:t xml:space="preserve">expulsion prononcée lors des assemblées générales et pour les cas suivants : </w:t>
      </w:r>
    </w:p>
    <w:p w:rsidR="00BD66A7" w:rsidRDefault="00FE0434">
      <w:pPr>
        <w:numPr>
          <w:ilvl w:val="0"/>
          <w:numId w:val="18"/>
        </w:numPr>
        <w:ind w:hanging="136"/>
      </w:pPr>
      <w:r>
        <w:t xml:space="preserve">refus de se conformer aux décisions de l’assemblée générale ; </w:t>
      </w:r>
    </w:p>
    <w:p w:rsidR="00BD66A7" w:rsidRDefault="00FE0434">
      <w:pPr>
        <w:numPr>
          <w:ilvl w:val="0"/>
          <w:numId w:val="18"/>
        </w:numPr>
        <w:ind w:hanging="136"/>
      </w:pPr>
      <w:r>
        <w:t xml:space="preserve">absences délibérées aux activités de l’ONG ; - violation des dispositions statutaires de l’ONG ; </w:t>
      </w:r>
    </w:p>
    <w:p w:rsidR="00BD66A7" w:rsidRDefault="00FE0434">
      <w:pPr>
        <w:numPr>
          <w:ilvl w:val="0"/>
          <w:numId w:val="18"/>
        </w:numPr>
        <w:ind w:hanging="136"/>
      </w:pPr>
      <w:r>
        <w:t xml:space="preserve">indiscipline manifeste lors des réunions et Assemblées Générales ; </w:t>
      </w:r>
    </w:p>
    <w:p w:rsidR="00BD66A7" w:rsidRDefault="00FE0434">
      <w:pPr>
        <w:pStyle w:val="Titre1"/>
      </w:pPr>
      <w:r>
        <w:t xml:space="preserve">Article 8 : Exclusion  </w:t>
      </w:r>
      <w:r>
        <w:rPr>
          <w:b w:val="0"/>
          <w:sz w:val="24"/>
        </w:rPr>
        <w:t xml:space="preserve"> </w:t>
      </w:r>
    </w:p>
    <w:p w:rsidR="00BD66A7" w:rsidRDefault="00FE0434">
      <w:pPr>
        <w:spacing w:after="165"/>
        <w:ind w:left="10"/>
      </w:pPr>
      <w:r>
        <w:t>L’exclusion et la radiation sont prononcées en assemblée générale.</w:t>
      </w:r>
      <w:r>
        <w:rPr>
          <w:b/>
          <w:sz w:val="22"/>
        </w:rPr>
        <w:t xml:space="preserve"> </w:t>
      </w:r>
    </w:p>
    <w:p w:rsidR="00BD66A7" w:rsidRDefault="00FE0434">
      <w:pPr>
        <w:ind w:left="10"/>
      </w:pPr>
      <w:r>
        <w:t xml:space="preserve">L’exclusion d’un membre de l’institution survient dans les cas suivants : </w:t>
      </w:r>
    </w:p>
    <w:p w:rsidR="00BD66A7" w:rsidRDefault="00FE0434">
      <w:pPr>
        <w:numPr>
          <w:ilvl w:val="0"/>
          <w:numId w:val="19"/>
        </w:numPr>
        <w:ind w:hanging="420"/>
      </w:pPr>
      <w:r>
        <w:t>lors qu’il ne respecte pas les statuts et règlement intérieur de l’</w:t>
      </w:r>
      <w:r>
        <w:rPr>
          <w:sz w:val="20"/>
        </w:rPr>
        <w:t>ONG</w:t>
      </w:r>
      <w:r>
        <w:t xml:space="preserve"> et les lois et règlements en vigueur régissant la vie associative en République de Guinée ; </w:t>
      </w:r>
    </w:p>
    <w:p w:rsidR="00BD66A7" w:rsidRDefault="00FE0434">
      <w:pPr>
        <w:numPr>
          <w:ilvl w:val="0"/>
          <w:numId w:val="19"/>
        </w:numPr>
        <w:ind w:hanging="420"/>
      </w:pPr>
      <w:r>
        <w:t xml:space="preserve">lors qu’il est reconnu coupable de détournement et de comportements de nature à compromettre l’harmonie et l’image de marque de l’institution ; </w:t>
      </w:r>
    </w:p>
    <w:p w:rsidR="00BD66A7" w:rsidRDefault="00FE0434">
      <w:pPr>
        <w:numPr>
          <w:ilvl w:val="0"/>
          <w:numId w:val="19"/>
        </w:numPr>
        <w:ind w:hanging="420"/>
      </w:pPr>
      <w:r>
        <w:t xml:space="preserve">le refus de payer régulièrement ses cotisations ; </w:t>
      </w:r>
    </w:p>
    <w:p w:rsidR="00BD66A7" w:rsidRDefault="00FE0434">
      <w:pPr>
        <w:numPr>
          <w:ilvl w:val="0"/>
          <w:numId w:val="19"/>
        </w:numPr>
        <w:spacing w:after="164"/>
        <w:ind w:hanging="420"/>
      </w:pPr>
      <w:r>
        <w:t xml:space="preserve">des absences notoires aux réunions et assemblées générales. </w:t>
      </w:r>
    </w:p>
    <w:p w:rsidR="00BD66A7" w:rsidRDefault="00FE0434">
      <w:pPr>
        <w:numPr>
          <w:ilvl w:val="0"/>
          <w:numId w:val="19"/>
        </w:numPr>
        <w:spacing w:after="125"/>
        <w:ind w:hanging="420"/>
      </w:pPr>
      <w:r>
        <w:t xml:space="preserve">détournement ou le vol de biens de l’institution. </w:t>
      </w:r>
    </w:p>
    <w:p w:rsidR="00BD66A7" w:rsidRDefault="00FE0434">
      <w:pPr>
        <w:pStyle w:val="Titre1"/>
      </w:pPr>
      <w:r>
        <w:t>Article9 : Démission</w:t>
      </w:r>
      <w:r>
        <w:rPr>
          <w:sz w:val="20"/>
        </w:rPr>
        <w:t xml:space="preserve"> </w:t>
      </w:r>
    </w:p>
    <w:p w:rsidR="00BD66A7" w:rsidRDefault="00FE0434">
      <w:pPr>
        <w:spacing w:after="131"/>
        <w:ind w:left="10"/>
      </w:pPr>
      <w:r>
        <w:t xml:space="preserve">Tout membre   dispose du droit de démission. Il en manifeste le désire par écrit au Conseil d’Administration qui a charge de rendre compte en Assemblée Générale qui examine le bienfondé de la démission. L’assemblée générale engagera une procédure de conciliation, qui pourrait aboutir à l’acceptation ou au refus de la démission.   </w:t>
      </w:r>
    </w:p>
    <w:p w:rsidR="00BD66A7" w:rsidRDefault="00FE0434">
      <w:pPr>
        <w:pStyle w:val="Titre1"/>
      </w:pPr>
      <w:r>
        <w:t xml:space="preserve">Article 10 : Décès /maladies </w:t>
      </w:r>
    </w:p>
    <w:p w:rsidR="00BD66A7" w:rsidRDefault="00FE0434">
      <w:pPr>
        <w:spacing w:after="123"/>
        <w:ind w:left="10"/>
      </w:pPr>
      <w:r>
        <w:t xml:space="preserve">En cas de décès, ou incapacité physique et mentale d’un membre du CA, l’empêchant  à exercer de sa fonction, un intérimaire est désigné par le CA  en attendant l’organisation d’une élection partielle à la prochaine Assemblée Générale. Toutefois, les droits du défunt peuvent être réservés à ses héritiers ou ayant droits. </w:t>
      </w:r>
    </w:p>
    <w:p w:rsidR="00BD66A7" w:rsidRDefault="00FE0434">
      <w:pPr>
        <w:spacing w:after="118" w:line="240" w:lineRule="auto"/>
        <w:ind w:left="0" w:firstLine="0"/>
      </w:pPr>
      <w:r>
        <w:rPr>
          <w:b/>
        </w:rPr>
        <w:t xml:space="preserve"> </w:t>
      </w:r>
    </w:p>
    <w:p w:rsidR="00BD66A7" w:rsidRDefault="00FE0434">
      <w:pPr>
        <w:spacing w:after="119"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9"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4"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125" w:line="246" w:lineRule="auto"/>
        <w:ind w:left="-5" w:right="-15"/>
      </w:pPr>
      <w:r>
        <w:rPr>
          <w:b/>
        </w:rPr>
        <w:lastRenderedPageBreak/>
        <w:t xml:space="preserve">TITRE III : DES ORGANES DE GESTION ET LEURS ATTRIBUTIONS </w:t>
      </w:r>
    </w:p>
    <w:p w:rsidR="00BD66A7" w:rsidRDefault="00FE0434">
      <w:pPr>
        <w:spacing w:after="125" w:line="246" w:lineRule="auto"/>
        <w:ind w:left="-5" w:right="-15"/>
      </w:pPr>
      <w:r>
        <w:rPr>
          <w:b/>
          <w:sz w:val="22"/>
        </w:rPr>
        <w:t>Article 11:</w:t>
      </w:r>
      <w:r>
        <w:rPr>
          <w:b/>
        </w:rPr>
        <w:t>Structures de gestion</w:t>
      </w:r>
      <w:r>
        <w:rPr>
          <w:b/>
          <w:sz w:val="22"/>
        </w:rPr>
        <w:t xml:space="preserve"> </w:t>
      </w:r>
      <w:r>
        <w:rPr>
          <w:b/>
          <w:sz w:val="20"/>
        </w:rPr>
        <w:t xml:space="preserve"> </w:t>
      </w:r>
    </w:p>
    <w:p w:rsidR="00BD66A7" w:rsidRDefault="00FE0434">
      <w:pPr>
        <w:spacing w:after="121"/>
        <w:ind w:left="10"/>
      </w:pPr>
      <w:r>
        <w:t xml:space="preserve"> APRODEJ / GUINEE dispose des structures de gestion suivantes: </w:t>
      </w:r>
    </w:p>
    <w:p w:rsidR="00BD66A7" w:rsidRDefault="00FE0434">
      <w:pPr>
        <w:spacing w:after="155"/>
        <w:ind w:left="10"/>
      </w:pPr>
      <w:r>
        <w:t xml:space="preserve">1-l’Assemblée Générale  </w:t>
      </w:r>
    </w:p>
    <w:p w:rsidR="00BD66A7" w:rsidRDefault="00FE0434">
      <w:pPr>
        <w:spacing w:after="114"/>
        <w:ind w:left="10" w:right="5885"/>
      </w:pPr>
      <w:r>
        <w:t xml:space="preserve">2-le Conseil d’Administration 3-le Commissariat aux Comptes. </w:t>
      </w:r>
    </w:p>
    <w:p w:rsidR="00BD66A7" w:rsidRDefault="00FE0434">
      <w:pPr>
        <w:spacing w:after="147"/>
        <w:ind w:left="10"/>
      </w:pPr>
      <w:r>
        <w:t xml:space="preserve">4-Le bureau exécutif </w:t>
      </w:r>
    </w:p>
    <w:p w:rsidR="00BD66A7" w:rsidRDefault="00FE0434">
      <w:pPr>
        <w:spacing w:after="125" w:line="246" w:lineRule="auto"/>
        <w:ind w:left="-5" w:right="-15"/>
      </w:pPr>
      <w:r>
        <w:rPr>
          <w:b/>
        </w:rPr>
        <w:t xml:space="preserve">A)-L’ ASSEMBLE  GENERALE </w:t>
      </w:r>
    </w:p>
    <w:p w:rsidR="00BD66A7" w:rsidRDefault="00FE0434">
      <w:pPr>
        <w:pStyle w:val="Titre1"/>
      </w:pPr>
      <w:r>
        <w:t>Article 12 :</w:t>
      </w:r>
      <w:r>
        <w:rPr>
          <w:sz w:val="24"/>
        </w:rPr>
        <w:t xml:space="preserve"> </w:t>
      </w:r>
    </w:p>
    <w:p w:rsidR="00BD66A7" w:rsidRDefault="00FE0434">
      <w:pPr>
        <w:ind w:left="10"/>
      </w:pPr>
      <w:r>
        <w:t>L’assemblée générale est l’instance suprême Elle est de 3 types</w:t>
      </w:r>
      <w:r>
        <w:rPr>
          <w:sz w:val="20"/>
        </w:rPr>
        <w:t xml:space="preserve"> : </w:t>
      </w:r>
    </w:p>
    <w:p w:rsidR="00BD66A7" w:rsidRDefault="00FE0434">
      <w:pPr>
        <w:ind w:left="10"/>
      </w:pPr>
      <w:r>
        <w:t xml:space="preserve">-l’Assemblée Générale Constitutive : qui se tient une fois dans la vie de l’ONG ; </w:t>
      </w:r>
    </w:p>
    <w:p w:rsidR="00BD66A7" w:rsidRDefault="00FE0434">
      <w:pPr>
        <w:ind w:left="10"/>
      </w:pPr>
      <w:r>
        <w:t xml:space="preserve">- l’Assemblée Générale Ordinaire : elle a lieu une fois chaque année ; </w:t>
      </w:r>
      <w:r>
        <w:rPr>
          <w:b/>
        </w:rPr>
        <w:t xml:space="preserve"> </w:t>
      </w:r>
    </w:p>
    <w:p w:rsidR="00BD66A7" w:rsidRDefault="00FE0434">
      <w:pPr>
        <w:spacing w:after="137"/>
        <w:ind w:left="10"/>
      </w:pPr>
      <w:r>
        <w:t>-l’Assemblée  Générale Extraordinaire : elle est convoquée au besoin, sur demande des 2/3 des membres de l’ONG   Conseil d’Administration pour résoudre des problèmes urgents de l’institution.</w:t>
      </w:r>
      <w:r>
        <w:rPr>
          <w:b/>
          <w:sz w:val="20"/>
        </w:rPr>
        <w:t xml:space="preserve"> </w:t>
      </w:r>
    </w:p>
    <w:p w:rsidR="00BD66A7" w:rsidRDefault="00FE0434">
      <w:pPr>
        <w:spacing w:after="18" w:line="239" w:lineRule="auto"/>
        <w:ind w:left="10" w:right="162"/>
        <w:jc w:val="both"/>
      </w:pPr>
      <w:r>
        <w:rPr>
          <w:b/>
          <w:sz w:val="22"/>
        </w:rPr>
        <w:t xml:space="preserve">Article 13:Attributions de l’AG </w:t>
      </w:r>
      <w:r>
        <w:t>L’assemblée générale dispose les pouvoirs les plus étendus pour l’administration et la gestion de l’ONG qui sont notamment :</w:t>
      </w:r>
      <w:r>
        <w:rPr>
          <w:sz w:val="20"/>
        </w:rPr>
        <w:t xml:space="preserve"> </w:t>
      </w:r>
    </w:p>
    <w:p w:rsidR="00BD66A7" w:rsidRDefault="00FE0434">
      <w:pPr>
        <w:numPr>
          <w:ilvl w:val="0"/>
          <w:numId w:val="20"/>
        </w:numPr>
        <w:ind w:firstLine="348"/>
      </w:pPr>
      <w:r>
        <w:t xml:space="preserve">définir les orientations à court, moyen et long terme ; </w:t>
      </w:r>
    </w:p>
    <w:p w:rsidR="00BD66A7" w:rsidRDefault="00FE0434">
      <w:pPr>
        <w:numPr>
          <w:ilvl w:val="0"/>
          <w:numId w:val="20"/>
        </w:numPr>
        <w:ind w:firstLine="348"/>
      </w:pPr>
      <w:r>
        <w:t xml:space="preserve">adopter les statuts et le règlement intérieur et approuver leur modification ; </w:t>
      </w:r>
    </w:p>
    <w:p w:rsidR="00BD66A7" w:rsidRDefault="00FE0434">
      <w:pPr>
        <w:numPr>
          <w:ilvl w:val="0"/>
          <w:numId w:val="20"/>
        </w:numPr>
        <w:ind w:firstLine="348"/>
      </w:pPr>
      <w:r>
        <w:t xml:space="preserve">élire les membres du Conseil d’Administration en son sein ; </w:t>
      </w:r>
    </w:p>
    <w:p w:rsidR="00BD66A7" w:rsidRDefault="00FE0434">
      <w:pPr>
        <w:numPr>
          <w:ilvl w:val="0"/>
          <w:numId w:val="20"/>
        </w:numPr>
        <w:ind w:firstLine="348"/>
      </w:pPr>
      <w:r>
        <w:t xml:space="preserve">déterminer le mandat du Conseil d’Administration et Commissariat aux Comptes ; </w:t>
      </w:r>
    </w:p>
    <w:p w:rsidR="00BD66A7" w:rsidRDefault="00FE0434">
      <w:pPr>
        <w:numPr>
          <w:ilvl w:val="0"/>
          <w:numId w:val="20"/>
        </w:numPr>
        <w:ind w:firstLine="348"/>
      </w:pPr>
      <w:r>
        <w:t xml:space="preserve">prononcer l’adhésion ou l’exclusion d’un membre ; </w:t>
      </w:r>
    </w:p>
    <w:p w:rsidR="00BD66A7" w:rsidRDefault="00FE0434">
      <w:pPr>
        <w:numPr>
          <w:ilvl w:val="0"/>
          <w:numId w:val="20"/>
        </w:numPr>
        <w:ind w:firstLine="348"/>
      </w:pPr>
      <w:r>
        <w:t xml:space="preserve">prononcer la dissolution des organes exécutifs de l’ONG ; </w:t>
      </w:r>
    </w:p>
    <w:p w:rsidR="00BD66A7" w:rsidRDefault="00FE0434">
      <w:pPr>
        <w:numPr>
          <w:ilvl w:val="0"/>
          <w:numId w:val="20"/>
        </w:numPr>
        <w:spacing w:after="144"/>
        <w:ind w:firstLine="348"/>
      </w:pPr>
      <w:r>
        <w:t xml:space="preserve">décider de la dissolution de l’ONG.  </w:t>
      </w:r>
      <w:r>
        <w:rPr>
          <w:b/>
          <w:sz w:val="22"/>
        </w:rPr>
        <w:t xml:space="preserve">Article 14 : fréquences des sessions </w:t>
      </w:r>
      <w:r>
        <w:rPr>
          <w:sz w:val="22"/>
        </w:rPr>
        <w:t xml:space="preserve"> </w:t>
      </w:r>
    </w:p>
    <w:p w:rsidR="00BD66A7" w:rsidRDefault="00FE0434">
      <w:pPr>
        <w:ind w:left="10" w:right="4820"/>
      </w:pPr>
      <w:r>
        <w:t xml:space="preserve">L’assemblée générale se réunit 1 fois par an. Le se CA  se réunit une fois par trimestre   Le BE se réunît une fois par  Mois.   </w:t>
      </w:r>
    </w:p>
    <w:p w:rsidR="00BD66A7" w:rsidRDefault="00FE0434">
      <w:pPr>
        <w:spacing w:after="46" w:line="240" w:lineRule="auto"/>
        <w:ind w:left="0" w:firstLine="0"/>
      </w:pPr>
      <w:r>
        <w:t xml:space="preserve"> </w:t>
      </w:r>
    </w:p>
    <w:p w:rsidR="00BD66A7" w:rsidRDefault="00FE0434">
      <w:pPr>
        <w:pStyle w:val="Titre1"/>
        <w:spacing w:after="25"/>
      </w:pPr>
      <w:r>
        <w:t>B)- LE CONSEIL D’ADMINISTRATION</w:t>
      </w:r>
      <w:r>
        <w:rPr>
          <w:b w:val="0"/>
          <w:sz w:val="24"/>
        </w:rPr>
        <w:t xml:space="preserve"> </w:t>
      </w:r>
    </w:p>
    <w:p w:rsidR="00BD66A7" w:rsidRDefault="00FE0434">
      <w:pPr>
        <w:ind w:left="10"/>
      </w:pPr>
      <w:r>
        <w:rPr>
          <w:b/>
          <w:sz w:val="22"/>
        </w:rPr>
        <w:t>Article 15 :</w:t>
      </w:r>
      <w:r>
        <w:t xml:space="preserve"> Le Conseil d’Administration est l’organe d’exécution des décisions issues de l’Assemblée Générale .Il est élu au scrutin secret pour une durée de 3 ans, renouvelable une fois. </w:t>
      </w:r>
    </w:p>
    <w:p w:rsidR="00BD66A7" w:rsidRDefault="00FE0434">
      <w:pPr>
        <w:spacing w:after="166"/>
        <w:ind w:left="10"/>
      </w:pPr>
      <w:r>
        <w:rPr>
          <w:b/>
          <w:sz w:val="22"/>
        </w:rPr>
        <w:t>Article 16</w:t>
      </w:r>
      <w:r>
        <w:rPr>
          <w:b/>
          <w:sz w:val="20"/>
        </w:rPr>
        <w:t xml:space="preserve"> : L</w:t>
      </w:r>
      <w:r>
        <w:t xml:space="preserve">e Conseil d’Administration  est chargé de : </w:t>
      </w:r>
    </w:p>
    <w:p w:rsidR="00BD66A7" w:rsidRDefault="00FE0434">
      <w:pPr>
        <w:numPr>
          <w:ilvl w:val="0"/>
          <w:numId w:val="21"/>
        </w:numPr>
        <w:ind w:hanging="360"/>
      </w:pPr>
      <w:r>
        <w:t xml:space="preserve">l’organisation et la coordination des activités inscrites dans les plans opérationnels  annuels élaborés et adoptés en Assemblée Générale ; </w:t>
      </w:r>
    </w:p>
    <w:p w:rsidR="00BD66A7" w:rsidRDefault="00FE0434">
      <w:pPr>
        <w:numPr>
          <w:ilvl w:val="0"/>
          <w:numId w:val="21"/>
        </w:numPr>
        <w:ind w:hanging="360"/>
      </w:pPr>
      <w:r>
        <w:t xml:space="preserve">la coordination et le suivi de la mise en œuvre des activités planifiées ; </w:t>
      </w:r>
    </w:p>
    <w:p w:rsidR="00BD66A7" w:rsidRDefault="00FE0434">
      <w:pPr>
        <w:numPr>
          <w:ilvl w:val="0"/>
          <w:numId w:val="21"/>
        </w:numPr>
        <w:ind w:hanging="360"/>
      </w:pPr>
      <w:r>
        <w:t xml:space="preserve">l’évaluation des résultats des activités et les performances de l’institution ; </w:t>
      </w:r>
    </w:p>
    <w:p w:rsidR="00BD66A7" w:rsidRDefault="00FE0434">
      <w:pPr>
        <w:numPr>
          <w:ilvl w:val="0"/>
          <w:numId w:val="21"/>
        </w:numPr>
        <w:ind w:hanging="360"/>
      </w:pPr>
      <w:r>
        <w:t>la représentation de l’</w:t>
      </w:r>
      <w:r>
        <w:rPr>
          <w:sz w:val="20"/>
        </w:rPr>
        <w:t>ONG</w:t>
      </w:r>
      <w:r>
        <w:t xml:space="preserve"> auprès des tiers ; </w:t>
      </w:r>
    </w:p>
    <w:p w:rsidR="00BD66A7" w:rsidRDefault="00FE0434">
      <w:pPr>
        <w:numPr>
          <w:ilvl w:val="0"/>
          <w:numId w:val="21"/>
        </w:numPr>
        <w:ind w:hanging="360"/>
      </w:pPr>
      <w:r>
        <w:t xml:space="preserve">la recherche de financement et le développement de partenariats. </w:t>
      </w:r>
    </w:p>
    <w:p w:rsidR="00BD66A7" w:rsidRDefault="00FE0434">
      <w:pPr>
        <w:ind w:left="705" w:hanging="360"/>
      </w:pPr>
      <w:r>
        <w:rPr>
          <w:rFonts w:ascii="Bookman Old Style" w:eastAsia="Bookman Old Style" w:hAnsi="Bookman Old Style" w:cs="Bookman Old Style"/>
        </w:rPr>
        <w:t>-</w:t>
      </w:r>
      <w:r>
        <w:rPr>
          <w:rFonts w:ascii="Arial" w:eastAsia="Arial" w:hAnsi="Arial" w:cs="Arial"/>
        </w:rPr>
        <w:t xml:space="preserve"> </w:t>
      </w:r>
      <w:r>
        <w:t xml:space="preserve">signer tous les actes engageant l’ONG, à ce titre, sa responsabilité est engagée dans toutes les pièces de dépenses ou de retrait de fonds ; </w:t>
      </w:r>
    </w:p>
    <w:p w:rsidR="00BD66A7" w:rsidRDefault="00FE0434">
      <w:pPr>
        <w:spacing w:after="0" w:line="240" w:lineRule="auto"/>
        <w:ind w:left="0" w:firstLine="0"/>
      </w:pPr>
      <w:r>
        <w:t xml:space="preserve"> </w:t>
      </w:r>
    </w:p>
    <w:p w:rsidR="00BD66A7" w:rsidRDefault="00FE0434">
      <w:pPr>
        <w:spacing w:after="16" w:line="240" w:lineRule="auto"/>
        <w:ind w:left="720" w:firstLine="0"/>
      </w:pPr>
      <w:r>
        <w:t xml:space="preserve"> </w:t>
      </w:r>
    </w:p>
    <w:p w:rsidR="00BD66A7" w:rsidRDefault="00FE0434">
      <w:pPr>
        <w:pStyle w:val="Titre1"/>
        <w:spacing w:after="0"/>
      </w:pPr>
      <w:r>
        <w:lastRenderedPageBreak/>
        <w:t xml:space="preserve">Article 17 : Les attributions des membres du Conseil d’Administration </w:t>
      </w:r>
    </w:p>
    <w:p w:rsidR="00BD66A7" w:rsidRDefault="00FE0434">
      <w:pPr>
        <w:pStyle w:val="Titre1"/>
      </w:pPr>
      <w:r>
        <w:t>C- Le  bureau Exécutif :</w:t>
      </w:r>
      <w:r>
        <w:rPr>
          <w:sz w:val="20"/>
        </w:rPr>
        <w:t xml:space="preserve"> </w:t>
      </w:r>
    </w:p>
    <w:p w:rsidR="00BD66A7" w:rsidRDefault="00FE0434">
      <w:pPr>
        <w:pStyle w:val="Titre1"/>
        <w:ind w:left="370"/>
      </w:pPr>
      <w:r>
        <w:t xml:space="preserve">Le bureau exécutif a les responsabilités suivantes : </w:t>
      </w:r>
    </w:p>
    <w:p w:rsidR="00BD66A7" w:rsidRDefault="00FE0434">
      <w:pPr>
        <w:numPr>
          <w:ilvl w:val="0"/>
          <w:numId w:val="22"/>
        </w:numPr>
        <w:ind w:hanging="360"/>
      </w:pPr>
      <w:r>
        <w:t>coordonner et superviser l’ensemble des activités de l’ONG</w:t>
      </w:r>
      <w:r>
        <w:rPr>
          <w:sz w:val="20"/>
        </w:rPr>
        <w:t>;</w:t>
      </w:r>
      <w:r>
        <w:t xml:space="preserve"> </w:t>
      </w:r>
    </w:p>
    <w:p w:rsidR="00BD66A7" w:rsidRDefault="00FE0434">
      <w:pPr>
        <w:numPr>
          <w:ilvl w:val="0"/>
          <w:numId w:val="22"/>
        </w:numPr>
        <w:ind w:hanging="360"/>
      </w:pPr>
      <w:r>
        <w:t xml:space="preserve">assurer la mise en œuvre de la politique générale de l’Institution ; </w:t>
      </w:r>
    </w:p>
    <w:p w:rsidR="00BD66A7" w:rsidRDefault="00FE0434">
      <w:pPr>
        <w:numPr>
          <w:ilvl w:val="0"/>
          <w:numId w:val="22"/>
        </w:numPr>
        <w:spacing w:after="46" w:line="239" w:lineRule="auto"/>
        <w:ind w:hanging="360"/>
      </w:pPr>
      <w:r>
        <w:t xml:space="preserve">préparer, convoquer et présider les réunions et les Assemblées Générales de l’ONG </w:t>
      </w:r>
      <w:r>
        <w:rPr>
          <w:sz w:val="20"/>
        </w:rPr>
        <w:t>;</w:t>
      </w:r>
      <w:r>
        <w:t xml:space="preserve"> </w:t>
      </w:r>
      <w:r>
        <w:rPr>
          <w:rFonts w:ascii="Segoe UI Symbol" w:eastAsia="Segoe UI Symbol" w:hAnsi="Segoe UI Symbol" w:cs="Segoe UI Symbol"/>
        </w:rPr>
        <w:t></w:t>
      </w:r>
      <w:r>
        <w:rPr>
          <w:rFonts w:ascii="Arial" w:eastAsia="Arial" w:hAnsi="Arial" w:cs="Arial"/>
        </w:rPr>
        <w:t xml:space="preserve"> </w:t>
      </w:r>
      <w:r>
        <w:t xml:space="preserve">veiller à l’application correcte des décisions et recommandations issues de l’Assemblée Générale ; </w:t>
      </w:r>
    </w:p>
    <w:p w:rsidR="00BD66A7" w:rsidRDefault="00FE0434">
      <w:pPr>
        <w:numPr>
          <w:ilvl w:val="0"/>
          <w:numId w:val="22"/>
        </w:numPr>
        <w:ind w:hanging="360"/>
      </w:pPr>
      <w:r>
        <w:t>proposer une politique de gestion de l’</w:t>
      </w:r>
      <w:r>
        <w:rPr>
          <w:sz w:val="20"/>
        </w:rPr>
        <w:t>ONG</w:t>
      </w:r>
      <w:r>
        <w:t xml:space="preserve"> conformément aux statuts et la réglementation régissant les Organisations non Gouvernementales en République de Guinée ; </w:t>
      </w:r>
    </w:p>
    <w:p w:rsidR="00BD66A7" w:rsidRDefault="00FE0434">
      <w:pPr>
        <w:numPr>
          <w:ilvl w:val="0"/>
          <w:numId w:val="22"/>
        </w:numPr>
        <w:ind w:hanging="360"/>
      </w:pPr>
      <w:r>
        <w:t xml:space="preserve">soumettre pour adoption en assemblée générale, au besoin, les modifications à apporter sur les statuts et le règlement intérieur ; </w:t>
      </w:r>
    </w:p>
    <w:p w:rsidR="00BD66A7" w:rsidRDefault="00FE0434">
      <w:pPr>
        <w:numPr>
          <w:ilvl w:val="0"/>
          <w:numId w:val="22"/>
        </w:numPr>
        <w:ind w:hanging="360"/>
      </w:pPr>
      <w:r>
        <w:t xml:space="preserve">faire modifier/ adopter les planifications annuelles et les budgets prévisionnels dont il est l’ordonnateur, soumis en assemblée générale ; </w:t>
      </w:r>
    </w:p>
    <w:p w:rsidR="00BD66A7" w:rsidRDefault="00FE0434">
      <w:pPr>
        <w:numPr>
          <w:ilvl w:val="0"/>
          <w:numId w:val="22"/>
        </w:numPr>
        <w:ind w:hanging="360"/>
      </w:pPr>
      <w:r>
        <w:t xml:space="preserve">représenter l’ONG et ou se faire représenter partout ou besoin se fait sentir ; </w:t>
      </w:r>
    </w:p>
    <w:p w:rsidR="00BD66A7" w:rsidRDefault="00FE0434">
      <w:pPr>
        <w:numPr>
          <w:ilvl w:val="0"/>
          <w:numId w:val="22"/>
        </w:numPr>
        <w:ind w:hanging="360"/>
      </w:pPr>
      <w:r>
        <w:t xml:space="preserve">en cas de divergences de point de vue entre les membres du CA, la voix du directeur  Exécutif est prépondérante. </w:t>
      </w:r>
    </w:p>
    <w:p w:rsidR="00BD66A7" w:rsidRDefault="00FE0434">
      <w:pPr>
        <w:spacing w:after="4" w:line="240" w:lineRule="auto"/>
        <w:ind w:left="720" w:firstLine="0"/>
      </w:pPr>
      <w:r>
        <w:t xml:space="preserve"> </w:t>
      </w:r>
    </w:p>
    <w:p w:rsidR="00BD66A7" w:rsidRDefault="00FE0434">
      <w:pPr>
        <w:pStyle w:val="Titre1"/>
      </w:pPr>
      <w:r>
        <w:t xml:space="preserve">2)- Le responsable des projets et programmes : </w:t>
      </w:r>
    </w:p>
    <w:p w:rsidR="00BD66A7" w:rsidRDefault="00FE0434">
      <w:pPr>
        <w:ind w:left="10"/>
      </w:pPr>
      <w:r>
        <w:t>Le responsable des projets et programmes est chargé de :</w:t>
      </w:r>
      <w:r>
        <w:rPr>
          <w:b/>
          <w:i/>
        </w:rPr>
        <w:t xml:space="preserve"> </w:t>
      </w:r>
      <w:r>
        <w:rPr>
          <w:b/>
          <w:i/>
          <w:sz w:val="20"/>
        </w:rPr>
        <w:t xml:space="preserve"> </w:t>
      </w:r>
    </w:p>
    <w:p w:rsidR="00BD66A7" w:rsidRDefault="00FE0434">
      <w:pPr>
        <w:numPr>
          <w:ilvl w:val="0"/>
          <w:numId w:val="23"/>
        </w:numPr>
        <w:ind w:hanging="420"/>
      </w:pPr>
      <w:r>
        <w:t xml:space="preserve">la planification et de la mise en œuvre des activités de l’ONG; </w:t>
      </w:r>
    </w:p>
    <w:p w:rsidR="00BD66A7" w:rsidRDefault="00FE0434">
      <w:pPr>
        <w:numPr>
          <w:ilvl w:val="0"/>
          <w:numId w:val="23"/>
        </w:numPr>
        <w:ind w:hanging="420"/>
      </w:pPr>
      <w:r>
        <w:t xml:space="preserve">de l’élaboration des programmes d’activités et leur soumission lors des Assemblées Générales et réunions ; </w:t>
      </w:r>
    </w:p>
    <w:p w:rsidR="00BD66A7" w:rsidRDefault="00FE0434">
      <w:pPr>
        <w:numPr>
          <w:ilvl w:val="0"/>
          <w:numId w:val="23"/>
        </w:numPr>
        <w:ind w:hanging="420"/>
      </w:pPr>
      <w:r>
        <w:t xml:space="preserve">de faciliter et veiller à la réalisation correcte des activités planifiées ; </w:t>
      </w:r>
    </w:p>
    <w:p w:rsidR="00BD66A7" w:rsidRDefault="00FE0434">
      <w:pPr>
        <w:numPr>
          <w:ilvl w:val="0"/>
          <w:numId w:val="23"/>
        </w:numPr>
        <w:ind w:hanging="420"/>
      </w:pPr>
      <w:r>
        <w:t xml:space="preserve">de la gestion du partenariat et du développement des relations extérieures ; </w:t>
      </w:r>
    </w:p>
    <w:p w:rsidR="00BD66A7" w:rsidRDefault="00FE0434">
      <w:pPr>
        <w:numPr>
          <w:ilvl w:val="0"/>
          <w:numId w:val="23"/>
        </w:numPr>
        <w:ind w:hanging="420"/>
      </w:pPr>
      <w:r>
        <w:t xml:space="preserve">de produire des rapports périodiques des activités, assortis de recommandations précises permettant une prise de décision en assemblée générale ou réunions; </w:t>
      </w:r>
    </w:p>
    <w:p w:rsidR="00BD66A7" w:rsidRDefault="00FE0434">
      <w:pPr>
        <w:numPr>
          <w:ilvl w:val="0"/>
          <w:numId w:val="23"/>
        </w:numPr>
        <w:ind w:hanging="420"/>
      </w:pPr>
      <w:r>
        <w:t xml:space="preserve">Il assure l’intérim en cas d’absence du directeur  Exécutif. </w:t>
      </w:r>
    </w:p>
    <w:p w:rsidR="00BD66A7" w:rsidRDefault="00FE0434">
      <w:pPr>
        <w:spacing w:after="4" w:line="240" w:lineRule="auto"/>
        <w:ind w:left="720" w:firstLine="0"/>
      </w:pPr>
      <w:r>
        <w:t xml:space="preserve"> </w:t>
      </w:r>
    </w:p>
    <w:p w:rsidR="00BD66A7" w:rsidRDefault="00FE0434">
      <w:pPr>
        <w:pStyle w:val="Titre1"/>
      </w:pPr>
      <w:r>
        <w:t xml:space="preserve">3)- Le responsable de la formation et du renforcement des capacités : </w:t>
      </w:r>
    </w:p>
    <w:p w:rsidR="00BD66A7" w:rsidRDefault="00FE0434">
      <w:pPr>
        <w:ind w:left="10"/>
      </w:pPr>
      <w:r>
        <w:t>Le responsable de la formation et du renforcement des capacités est chargé :</w:t>
      </w:r>
      <w:r>
        <w:rPr>
          <w:b/>
          <w:i/>
          <w:sz w:val="20"/>
        </w:rPr>
        <w:t xml:space="preserve"> </w:t>
      </w:r>
    </w:p>
    <w:p w:rsidR="00BD66A7" w:rsidRDefault="00FE0434">
      <w:pPr>
        <w:numPr>
          <w:ilvl w:val="0"/>
          <w:numId w:val="24"/>
        </w:numPr>
        <w:ind w:hanging="360"/>
      </w:pPr>
      <w:r>
        <w:t xml:space="preserve">d’identifier les besoins réels de formation et de renforcement des capacités institutionnelles ; </w:t>
      </w:r>
    </w:p>
    <w:p w:rsidR="00BD66A7" w:rsidRDefault="00FE0434">
      <w:pPr>
        <w:numPr>
          <w:ilvl w:val="0"/>
          <w:numId w:val="24"/>
        </w:numPr>
        <w:ind w:hanging="360"/>
      </w:pPr>
      <w:r>
        <w:t xml:space="preserve">de planifier et organiser les sessions de formation ; </w:t>
      </w:r>
    </w:p>
    <w:p w:rsidR="00BD66A7" w:rsidRDefault="00FE0434">
      <w:pPr>
        <w:numPr>
          <w:ilvl w:val="0"/>
          <w:numId w:val="24"/>
        </w:numPr>
        <w:ind w:hanging="360"/>
      </w:pPr>
      <w:r>
        <w:t xml:space="preserve">d’élaborer, au besoin, et défendre les programmes de formation à soumettre aux partenaires ; </w:t>
      </w:r>
    </w:p>
    <w:p w:rsidR="00BD66A7" w:rsidRDefault="00FE0434">
      <w:pPr>
        <w:numPr>
          <w:ilvl w:val="0"/>
          <w:numId w:val="24"/>
        </w:numPr>
        <w:spacing w:after="167"/>
        <w:ind w:hanging="360"/>
      </w:pPr>
      <w:r>
        <w:t>de participer activement à l’élaboration des modules de formation et produire les supports pédagogiques ;</w:t>
      </w:r>
      <w:r>
        <w:rPr>
          <w:b/>
          <w:sz w:val="20"/>
        </w:rPr>
        <w:t xml:space="preserve"> </w:t>
      </w:r>
    </w:p>
    <w:p w:rsidR="00BD66A7" w:rsidRDefault="00FE0434">
      <w:pPr>
        <w:numPr>
          <w:ilvl w:val="0"/>
          <w:numId w:val="24"/>
        </w:numPr>
        <w:spacing w:after="122"/>
        <w:ind w:hanging="360"/>
      </w:pPr>
      <w:r>
        <w:t xml:space="preserve">de veuillez à la bonne utilisation des documents de l’ONG. </w:t>
      </w:r>
      <w:r>
        <w:rPr>
          <w:b/>
          <w:sz w:val="20"/>
        </w:rPr>
        <w:t xml:space="preserve"> </w:t>
      </w:r>
    </w:p>
    <w:p w:rsidR="00BD66A7" w:rsidRDefault="00FE0434">
      <w:pPr>
        <w:spacing w:after="1" w:line="240" w:lineRule="auto"/>
        <w:ind w:left="0" w:firstLine="0"/>
      </w:pPr>
      <w:r>
        <w:rPr>
          <w:b/>
          <w:sz w:val="20"/>
        </w:rPr>
        <w:t xml:space="preserve"> </w:t>
      </w:r>
    </w:p>
    <w:p w:rsidR="00BD66A7" w:rsidRDefault="00FE0434">
      <w:pPr>
        <w:pStyle w:val="Titre1"/>
      </w:pPr>
      <w:r>
        <w:t xml:space="preserve">5)- Le  Responsable Administratif et Financier : </w:t>
      </w:r>
    </w:p>
    <w:p w:rsidR="00BD66A7" w:rsidRDefault="00FE0434">
      <w:pPr>
        <w:spacing w:after="141" w:line="240" w:lineRule="auto"/>
        <w:ind w:left="10" w:right="-15"/>
      </w:pPr>
      <w:r>
        <w:rPr>
          <w:sz w:val="22"/>
        </w:rPr>
        <w:t xml:space="preserve">Il est chargé de : </w:t>
      </w:r>
    </w:p>
    <w:p w:rsidR="00BD66A7" w:rsidRDefault="00FE0434">
      <w:pPr>
        <w:numPr>
          <w:ilvl w:val="0"/>
          <w:numId w:val="25"/>
        </w:numPr>
        <w:ind w:hanging="420"/>
      </w:pPr>
      <w:r>
        <w:t xml:space="preserve">fournir toutes les informations liées aux aspects financier de l’ONG tant en réunions que lors des Assemblées Générales ; </w:t>
      </w:r>
    </w:p>
    <w:p w:rsidR="00BD66A7" w:rsidRDefault="00FE0434">
      <w:pPr>
        <w:numPr>
          <w:ilvl w:val="0"/>
          <w:numId w:val="25"/>
        </w:numPr>
        <w:ind w:hanging="420"/>
      </w:pPr>
      <w:r>
        <w:lastRenderedPageBreak/>
        <w:t xml:space="preserve">préparer le budget annuel et tenir la comptabilité ; </w:t>
      </w:r>
    </w:p>
    <w:p w:rsidR="00BD66A7" w:rsidRDefault="00FE0434">
      <w:pPr>
        <w:numPr>
          <w:ilvl w:val="0"/>
          <w:numId w:val="25"/>
        </w:numPr>
        <w:ind w:hanging="420"/>
      </w:pPr>
      <w:r>
        <w:t xml:space="preserve">assurer la tenue correcte des documents et des archives financiers de l’ONG ; </w:t>
      </w:r>
      <w:r>
        <w:rPr>
          <w:rFonts w:ascii="Segoe UI Symbol" w:eastAsia="Segoe UI Symbol" w:hAnsi="Segoe UI Symbol" w:cs="Segoe UI Symbol"/>
        </w:rPr>
        <w:t></w:t>
      </w:r>
      <w:r>
        <w:rPr>
          <w:rFonts w:ascii="Arial" w:eastAsia="Arial" w:hAnsi="Arial" w:cs="Arial"/>
        </w:rPr>
        <w:t xml:space="preserve"> </w:t>
      </w:r>
      <w:r>
        <w:t xml:space="preserve">Se faire assister, au besoin d’un comptable recruté par le Conseil d’Administration. </w:t>
      </w:r>
    </w:p>
    <w:p w:rsidR="00BD66A7" w:rsidRDefault="00FE0434">
      <w:pPr>
        <w:numPr>
          <w:ilvl w:val="0"/>
          <w:numId w:val="25"/>
        </w:numPr>
        <w:ind w:hanging="420"/>
      </w:pPr>
      <w:r>
        <w:t>Veiller aux payements des cotisations des membres ;</w:t>
      </w:r>
      <w:r>
        <w:rPr>
          <w:sz w:val="22"/>
        </w:rPr>
        <w:t xml:space="preserve"> </w:t>
      </w:r>
    </w:p>
    <w:p w:rsidR="00BD66A7" w:rsidRDefault="00FE0434">
      <w:pPr>
        <w:numPr>
          <w:ilvl w:val="0"/>
          <w:numId w:val="25"/>
        </w:numPr>
        <w:ind w:hanging="420"/>
      </w:pPr>
      <w:r>
        <w:t xml:space="preserve">Il est cosignataire des documents bancaires. </w:t>
      </w:r>
    </w:p>
    <w:p w:rsidR="00BD66A7" w:rsidRDefault="00FE0434">
      <w:pPr>
        <w:spacing w:after="2" w:line="240" w:lineRule="auto"/>
        <w:ind w:left="720" w:firstLine="0"/>
      </w:pPr>
      <w:r>
        <w:t xml:space="preserve"> </w:t>
      </w:r>
    </w:p>
    <w:p w:rsidR="00BD66A7" w:rsidRDefault="00FE0434">
      <w:pPr>
        <w:spacing w:after="125" w:line="246" w:lineRule="auto"/>
        <w:ind w:left="730" w:right="-15"/>
      </w:pPr>
      <w:r>
        <w:rPr>
          <w:b/>
        </w:rPr>
        <w:t xml:space="preserve"> 6)-Le chargé de suivi-évaluation : </w:t>
      </w:r>
    </w:p>
    <w:p w:rsidR="00BD66A7" w:rsidRDefault="00FE0434">
      <w:pPr>
        <w:spacing w:after="155"/>
        <w:ind w:left="730"/>
      </w:pPr>
      <w:r>
        <w:t xml:space="preserve">Il doit : </w:t>
      </w:r>
    </w:p>
    <w:p w:rsidR="00BD66A7" w:rsidRDefault="00FE0434">
      <w:pPr>
        <w:numPr>
          <w:ilvl w:val="0"/>
          <w:numId w:val="25"/>
        </w:numPr>
        <w:ind w:hanging="420"/>
      </w:pPr>
      <w:r>
        <w:t xml:space="preserve">suivre et évaluer  le niveau de réalisation des activités ;  </w:t>
      </w:r>
    </w:p>
    <w:p w:rsidR="00BD66A7" w:rsidRDefault="00FE0434">
      <w:pPr>
        <w:numPr>
          <w:ilvl w:val="0"/>
          <w:numId w:val="25"/>
        </w:numPr>
        <w:ind w:hanging="420"/>
      </w:pPr>
      <w:r>
        <w:t xml:space="preserve">participer auprès des partenaires à l’élaboration des programmes et à l’évaluation des activités des projets. </w:t>
      </w:r>
    </w:p>
    <w:p w:rsidR="00BD66A7" w:rsidRDefault="00FE0434">
      <w:pPr>
        <w:numPr>
          <w:ilvl w:val="0"/>
          <w:numId w:val="25"/>
        </w:numPr>
        <w:ind w:hanging="420"/>
      </w:pPr>
      <w:r>
        <w:t xml:space="preserve">diffuser les résultats de l’évaluation selon les objectifs contractuels de l’ONG auprès des partenaires et bénéficiaires ; </w:t>
      </w:r>
    </w:p>
    <w:p w:rsidR="00FE0434" w:rsidRDefault="00FE0434">
      <w:pPr>
        <w:numPr>
          <w:ilvl w:val="0"/>
          <w:numId w:val="25"/>
        </w:numPr>
        <w:ind w:hanging="420"/>
      </w:pPr>
      <w:r>
        <w:t xml:space="preserve">Organiser les séances de restitution (au besoin) </w:t>
      </w:r>
      <w:r>
        <w:rPr>
          <w:rFonts w:ascii="Segoe UI Symbol" w:eastAsia="Segoe UI Symbol" w:hAnsi="Segoe UI Symbol" w:cs="Segoe UI Symbol"/>
        </w:rPr>
        <w:t></w:t>
      </w:r>
      <w:r>
        <w:rPr>
          <w:rFonts w:ascii="Arial" w:eastAsia="Arial" w:hAnsi="Arial" w:cs="Arial"/>
        </w:rPr>
        <w:t xml:space="preserve"> </w:t>
      </w:r>
      <w:r>
        <w:t xml:space="preserve">Produire les rapports synthèses de suivi des activités </w:t>
      </w:r>
    </w:p>
    <w:p w:rsidR="00480621" w:rsidRDefault="00480621" w:rsidP="00480621">
      <w:pPr>
        <w:ind w:left="345" w:firstLine="0"/>
        <w:rPr>
          <w:b/>
        </w:rPr>
      </w:pPr>
      <w:r>
        <w:rPr>
          <w:b/>
        </w:rPr>
        <w:t>7)-</w:t>
      </w:r>
      <w:r w:rsidRPr="00480621">
        <w:rPr>
          <w:b/>
        </w:rPr>
        <w:t>Partenariat et coopération</w:t>
      </w:r>
      <w:r>
        <w:rPr>
          <w:b/>
        </w:rPr>
        <w:t> :</w:t>
      </w:r>
    </w:p>
    <w:p w:rsidR="00480621" w:rsidRDefault="00480621" w:rsidP="00480621">
      <w:pPr>
        <w:ind w:left="345" w:firstLine="0"/>
      </w:pPr>
      <w:r>
        <w:t>Il est chargé de recherche de financement au sein de l’organisation</w:t>
      </w:r>
    </w:p>
    <w:p w:rsidR="00480621" w:rsidRDefault="00480621" w:rsidP="00480621">
      <w:pPr>
        <w:ind w:left="345" w:firstLine="0"/>
      </w:pPr>
      <w:r>
        <w:t>Le respect des différents contrats et convention avec les bailleurs</w:t>
      </w:r>
    </w:p>
    <w:p w:rsidR="00480621" w:rsidRDefault="00480621" w:rsidP="00480621">
      <w:pPr>
        <w:ind w:left="345" w:firstLine="0"/>
      </w:pPr>
      <w:r>
        <w:t>La mise en place des politiques de l’organisation à savoir :</w:t>
      </w:r>
    </w:p>
    <w:p w:rsidR="00480621" w:rsidRDefault="00480621" w:rsidP="00480621">
      <w:pPr>
        <w:pStyle w:val="Paragraphedeliste"/>
        <w:numPr>
          <w:ilvl w:val="0"/>
          <w:numId w:val="18"/>
        </w:numPr>
      </w:pPr>
      <w:r>
        <w:t>Politique antifraude</w:t>
      </w:r>
    </w:p>
    <w:p w:rsidR="00480621" w:rsidRDefault="00480621" w:rsidP="00480621">
      <w:pPr>
        <w:pStyle w:val="Paragraphedeliste"/>
        <w:numPr>
          <w:ilvl w:val="0"/>
          <w:numId w:val="18"/>
        </w:numPr>
      </w:pPr>
      <w:r>
        <w:t>Politique de protection des femmes et des enfants</w:t>
      </w:r>
    </w:p>
    <w:p w:rsidR="00480621" w:rsidRPr="00480621" w:rsidRDefault="00480621" w:rsidP="00480621">
      <w:pPr>
        <w:pStyle w:val="Paragraphedeliste"/>
        <w:numPr>
          <w:ilvl w:val="0"/>
          <w:numId w:val="18"/>
        </w:numPr>
      </w:pPr>
      <w:r>
        <w:t>Le respect du code de conduite</w:t>
      </w:r>
    </w:p>
    <w:p w:rsidR="00BD66A7" w:rsidRDefault="00480621">
      <w:pPr>
        <w:numPr>
          <w:ilvl w:val="0"/>
          <w:numId w:val="25"/>
        </w:numPr>
        <w:ind w:hanging="420"/>
      </w:pPr>
      <w:r>
        <w:rPr>
          <w:b/>
          <w:sz w:val="22"/>
        </w:rPr>
        <w:t>8</w:t>
      </w:r>
      <w:r w:rsidR="00FE0434">
        <w:rPr>
          <w:b/>
          <w:sz w:val="22"/>
        </w:rPr>
        <w:t xml:space="preserve">)- Le commissariat aux comptes : </w:t>
      </w:r>
      <w:r w:rsidR="00FE0434">
        <w:t xml:space="preserve">Il est composé comme suit : </w:t>
      </w:r>
      <w:r w:rsidR="00FE0434">
        <w:rPr>
          <w:rFonts w:ascii="Bookman Old Style" w:eastAsia="Bookman Old Style" w:hAnsi="Bookman Old Style" w:cs="Bookman Old Style"/>
        </w:rPr>
        <w:t>-</w:t>
      </w:r>
      <w:r w:rsidR="00FE0434">
        <w:rPr>
          <w:rFonts w:ascii="Arial" w:eastAsia="Arial" w:hAnsi="Arial" w:cs="Arial"/>
        </w:rPr>
        <w:t xml:space="preserve"> </w:t>
      </w:r>
      <w:r w:rsidR="00FE0434">
        <w:t xml:space="preserve">Un président </w:t>
      </w:r>
    </w:p>
    <w:p w:rsidR="00BD66A7" w:rsidRDefault="00FE0434">
      <w:pPr>
        <w:numPr>
          <w:ilvl w:val="0"/>
          <w:numId w:val="26"/>
        </w:numPr>
        <w:ind w:hanging="360"/>
      </w:pPr>
      <w:r>
        <w:t xml:space="preserve">Un vice-président et  </w:t>
      </w:r>
    </w:p>
    <w:p w:rsidR="00BD66A7" w:rsidRDefault="00FE0434">
      <w:pPr>
        <w:numPr>
          <w:ilvl w:val="0"/>
          <w:numId w:val="26"/>
        </w:numPr>
        <w:ind w:hanging="360"/>
      </w:pPr>
      <w:r>
        <w:t xml:space="preserve">Un rapporteur </w:t>
      </w:r>
    </w:p>
    <w:p w:rsidR="00BD66A7" w:rsidRDefault="00FE0434">
      <w:pPr>
        <w:ind w:left="10"/>
      </w:pPr>
      <w:r>
        <w:t xml:space="preserve">Le CC est l’organe de contrôle permanent interne de l’ONG. Il est chargé de contrôler le processus de recrutement, le processus de passation de marché et la gestion des ressources de l’organisation. Il est composé de trois membres qui sont élus pour un mandat de trois ans renouvelable une fois. Toute activité du CC est assujettie à la production d’un rapport présenté au CA. </w:t>
      </w:r>
    </w:p>
    <w:p w:rsidR="00BD66A7" w:rsidRDefault="00FE0434">
      <w:pPr>
        <w:spacing w:after="21" w:line="240" w:lineRule="auto"/>
        <w:ind w:left="0" w:firstLine="0"/>
      </w:pPr>
      <w:r>
        <w:t xml:space="preserve"> </w:t>
      </w:r>
    </w:p>
    <w:p w:rsidR="00BD66A7" w:rsidRDefault="00FE0434">
      <w:pPr>
        <w:ind w:left="1213" w:hanging="1213"/>
      </w:pPr>
      <w:r>
        <w:t xml:space="preserve">Ils rendent compte de leurs activités pendant les sessions de l’assemblée en cas de nécessité.  Le commissariat aux comptes est chargé de :  </w:t>
      </w:r>
    </w:p>
    <w:p w:rsidR="00BD66A7" w:rsidRDefault="00FE0434">
      <w:pPr>
        <w:numPr>
          <w:ilvl w:val="0"/>
          <w:numId w:val="27"/>
        </w:numPr>
        <w:ind w:hanging="360"/>
      </w:pPr>
      <w:r>
        <w:t xml:space="preserve">effectuer des audits sur l’exécution du programme par le Conseil d’Administration ; </w:t>
      </w:r>
    </w:p>
    <w:p w:rsidR="00BD66A7" w:rsidRDefault="00FE0434">
      <w:pPr>
        <w:numPr>
          <w:ilvl w:val="0"/>
          <w:numId w:val="27"/>
        </w:numPr>
        <w:ind w:hanging="360"/>
      </w:pPr>
      <w:r>
        <w:t xml:space="preserve">vérifier l’exactitude des comptes financiers tenus par le Responsable Administratif et Financier ; </w:t>
      </w:r>
    </w:p>
    <w:p w:rsidR="00BD66A7" w:rsidRPr="00FE0434" w:rsidRDefault="00FE0434">
      <w:pPr>
        <w:numPr>
          <w:ilvl w:val="0"/>
          <w:numId w:val="27"/>
        </w:numPr>
        <w:ind w:hanging="360"/>
      </w:pPr>
      <w:r>
        <w:t>veiller à la transparence des opérations comptables et au processus de passation des marchés (ou contrats).</w:t>
      </w:r>
      <w:r>
        <w:rPr>
          <w:b/>
        </w:rPr>
        <w:t xml:space="preserve"> </w:t>
      </w:r>
    </w:p>
    <w:p w:rsidR="00FE0434" w:rsidRDefault="00FE0434" w:rsidP="00FE0434">
      <w:pPr>
        <w:rPr>
          <w:b/>
        </w:rPr>
      </w:pPr>
    </w:p>
    <w:p w:rsidR="00FE0434" w:rsidRDefault="00FE0434"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FE0434" w:rsidRPr="0082312F" w:rsidRDefault="00FE0434" w:rsidP="00FE0434">
      <w:pPr>
        <w:rPr>
          <w:b/>
        </w:rPr>
      </w:pPr>
      <w:r w:rsidRPr="0082312F">
        <w:rPr>
          <w:b/>
        </w:rPr>
        <w:lastRenderedPageBreak/>
        <w:t>Liste des Membres du Conseil d’Administration suite à l’assemblée générale du 15 janvier 2022</w:t>
      </w:r>
    </w:p>
    <w:tbl>
      <w:tblPr>
        <w:tblStyle w:val="Grilledutableau"/>
        <w:tblW w:w="10632" w:type="dxa"/>
        <w:tblInd w:w="-714" w:type="dxa"/>
        <w:tblLayout w:type="fixed"/>
        <w:tblLook w:val="04A0" w:firstRow="1" w:lastRow="0" w:firstColumn="1" w:lastColumn="0" w:noHBand="0" w:noVBand="1"/>
      </w:tblPr>
      <w:tblGrid>
        <w:gridCol w:w="709"/>
        <w:gridCol w:w="2335"/>
        <w:gridCol w:w="841"/>
        <w:gridCol w:w="2564"/>
        <w:gridCol w:w="2340"/>
        <w:gridCol w:w="1843"/>
      </w:tblGrid>
      <w:tr w:rsidR="00FE0434" w:rsidTr="00FE0434">
        <w:tc>
          <w:tcPr>
            <w:tcW w:w="709" w:type="dxa"/>
            <w:vAlign w:val="center"/>
          </w:tcPr>
          <w:p w:rsidR="00FE0434" w:rsidRPr="00FE0434" w:rsidRDefault="00FE0434" w:rsidP="00FE0434">
            <w:pPr>
              <w:jc w:val="center"/>
              <w:rPr>
                <w:lang w:eastAsia="fr-FR"/>
              </w:rPr>
            </w:pPr>
            <w:r w:rsidRPr="00FE0434">
              <w:rPr>
                <w:lang w:eastAsia="fr-FR"/>
              </w:rPr>
              <w:t>N°</w:t>
            </w:r>
          </w:p>
        </w:tc>
        <w:tc>
          <w:tcPr>
            <w:tcW w:w="2335" w:type="dxa"/>
          </w:tcPr>
          <w:p w:rsidR="00FE0434" w:rsidRPr="00FE0434" w:rsidRDefault="00FE0434" w:rsidP="00FE0434">
            <w:pPr>
              <w:rPr>
                <w:lang w:eastAsia="fr-FR"/>
              </w:rPr>
            </w:pPr>
            <w:r w:rsidRPr="00FE0434">
              <w:rPr>
                <w:lang w:eastAsia="fr-FR"/>
              </w:rPr>
              <w:t>Nom et Prénoms</w:t>
            </w:r>
          </w:p>
        </w:tc>
        <w:tc>
          <w:tcPr>
            <w:tcW w:w="841" w:type="dxa"/>
          </w:tcPr>
          <w:p w:rsidR="00FE0434" w:rsidRPr="00FE0434" w:rsidRDefault="00FE0434" w:rsidP="00FE0434">
            <w:pPr>
              <w:rPr>
                <w:lang w:eastAsia="fr-FR"/>
              </w:rPr>
            </w:pPr>
            <w:r w:rsidRPr="00FE0434">
              <w:rPr>
                <w:lang w:eastAsia="fr-FR"/>
              </w:rPr>
              <w:t>Sexe</w:t>
            </w:r>
          </w:p>
        </w:tc>
        <w:tc>
          <w:tcPr>
            <w:tcW w:w="2564" w:type="dxa"/>
          </w:tcPr>
          <w:p w:rsidR="00FE0434" w:rsidRPr="00FE0434" w:rsidRDefault="00FE0434" w:rsidP="00FE0434">
            <w:pPr>
              <w:rPr>
                <w:lang w:eastAsia="fr-FR"/>
              </w:rPr>
            </w:pPr>
            <w:r w:rsidRPr="00FE0434">
              <w:rPr>
                <w:lang w:eastAsia="fr-FR"/>
              </w:rPr>
              <w:t>Profession</w:t>
            </w:r>
          </w:p>
        </w:tc>
        <w:tc>
          <w:tcPr>
            <w:tcW w:w="2340" w:type="dxa"/>
          </w:tcPr>
          <w:p w:rsidR="00FE0434" w:rsidRPr="00FE0434" w:rsidRDefault="00FE0434" w:rsidP="00FE0434">
            <w:pPr>
              <w:rPr>
                <w:lang w:eastAsia="fr-FR"/>
              </w:rPr>
            </w:pPr>
            <w:r w:rsidRPr="00FE0434">
              <w:rPr>
                <w:lang w:eastAsia="fr-FR"/>
              </w:rPr>
              <w:t>Fonction</w:t>
            </w:r>
          </w:p>
        </w:tc>
        <w:tc>
          <w:tcPr>
            <w:tcW w:w="1843" w:type="dxa"/>
          </w:tcPr>
          <w:p w:rsidR="00FE0434" w:rsidRPr="00FE0434" w:rsidRDefault="00FE0434" w:rsidP="00FE0434">
            <w:pPr>
              <w:rPr>
                <w:lang w:eastAsia="fr-FR"/>
              </w:rPr>
            </w:pPr>
            <w:r w:rsidRPr="00FE0434">
              <w:rPr>
                <w:lang w:eastAsia="fr-FR"/>
              </w:rPr>
              <w:t>Contact</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1</w:t>
            </w:r>
          </w:p>
        </w:tc>
        <w:tc>
          <w:tcPr>
            <w:tcW w:w="2335" w:type="dxa"/>
          </w:tcPr>
          <w:p w:rsidR="00FE0434" w:rsidRPr="00FE0434" w:rsidRDefault="00FE0434" w:rsidP="00FE0434">
            <w:pPr>
              <w:rPr>
                <w:lang w:eastAsia="fr-FR"/>
              </w:rPr>
            </w:pPr>
            <w:r w:rsidRPr="00FE0434">
              <w:rPr>
                <w:lang w:eastAsia="fr-FR"/>
              </w:rPr>
              <w:t>Barry Sidy</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 xml:space="preserve">Agent Développement Local </w:t>
            </w:r>
          </w:p>
        </w:tc>
        <w:tc>
          <w:tcPr>
            <w:tcW w:w="2340" w:type="dxa"/>
          </w:tcPr>
          <w:p w:rsidR="00FE0434" w:rsidRPr="00FE0434" w:rsidRDefault="00FE0434" w:rsidP="00FE0434">
            <w:pPr>
              <w:rPr>
                <w:lang w:eastAsia="fr-FR"/>
              </w:rPr>
            </w:pPr>
            <w:r w:rsidRPr="00FE0434">
              <w:rPr>
                <w:lang w:eastAsia="fr-FR"/>
              </w:rPr>
              <w:t>Président</w:t>
            </w:r>
          </w:p>
        </w:tc>
        <w:tc>
          <w:tcPr>
            <w:tcW w:w="1843" w:type="dxa"/>
          </w:tcPr>
          <w:p w:rsidR="00FE0434" w:rsidRPr="00FE0434" w:rsidRDefault="00FE0434" w:rsidP="00FE0434">
            <w:pPr>
              <w:rPr>
                <w:lang w:eastAsia="fr-FR"/>
              </w:rPr>
            </w:pPr>
            <w:r w:rsidRPr="00FE0434">
              <w:rPr>
                <w:lang w:eastAsia="fr-FR"/>
              </w:rPr>
              <w:t>622 51 58 69</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2</w:t>
            </w:r>
          </w:p>
        </w:tc>
        <w:tc>
          <w:tcPr>
            <w:tcW w:w="2335" w:type="dxa"/>
          </w:tcPr>
          <w:p w:rsidR="00FE0434" w:rsidRPr="00FE0434" w:rsidRDefault="00FE0434" w:rsidP="00FE0434">
            <w:pPr>
              <w:rPr>
                <w:lang w:eastAsia="fr-FR"/>
              </w:rPr>
            </w:pPr>
            <w:r w:rsidRPr="00FE0434">
              <w:rPr>
                <w:lang w:eastAsia="fr-FR"/>
              </w:rPr>
              <w:t>Diallo Hamidou</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Juriste</w:t>
            </w:r>
          </w:p>
        </w:tc>
        <w:tc>
          <w:tcPr>
            <w:tcW w:w="2340" w:type="dxa"/>
          </w:tcPr>
          <w:p w:rsidR="00FE0434" w:rsidRPr="00FE0434" w:rsidRDefault="00FE0434" w:rsidP="00FE0434">
            <w:pPr>
              <w:rPr>
                <w:lang w:eastAsia="fr-FR"/>
              </w:rPr>
            </w:pPr>
            <w:r w:rsidRPr="00FE0434">
              <w:rPr>
                <w:lang w:eastAsia="fr-FR"/>
              </w:rPr>
              <w:t>Vice-Président</w:t>
            </w:r>
          </w:p>
        </w:tc>
        <w:tc>
          <w:tcPr>
            <w:tcW w:w="1843" w:type="dxa"/>
          </w:tcPr>
          <w:p w:rsidR="00FE0434" w:rsidRPr="00FE0434" w:rsidRDefault="00FE0434" w:rsidP="00FE0434">
            <w:pPr>
              <w:rPr>
                <w:lang w:eastAsia="fr-FR"/>
              </w:rPr>
            </w:pPr>
            <w:r w:rsidRPr="00FE0434">
              <w:rPr>
                <w:lang w:eastAsia="fr-FR"/>
              </w:rPr>
              <w:t>622 89 22 22</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3</w:t>
            </w:r>
          </w:p>
        </w:tc>
        <w:tc>
          <w:tcPr>
            <w:tcW w:w="2335" w:type="dxa"/>
          </w:tcPr>
          <w:p w:rsidR="00FE0434" w:rsidRPr="00FE0434" w:rsidRDefault="00FE0434" w:rsidP="00FE0434">
            <w:pPr>
              <w:rPr>
                <w:lang w:eastAsia="fr-FR"/>
              </w:rPr>
            </w:pPr>
            <w:r w:rsidRPr="00FE0434">
              <w:rPr>
                <w:lang w:eastAsia="fr-FR"/>
              </w:rPr>
              <w:t>Diallo Mamadou Ciré</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Ingénieur Génie Rurale</w:t>
            </w:r>
          </w:p>
        </w:tc>
        <w:tc>
          <w:tcPr>
            <w:tcW w:w="2340" w:type="dxa"/>
          </w:tcPr>
          <w:p w:rsidR="00FE0434" w:rsidRPr="00FE0434" w:rsidRDefault="00FE0434" w:rsidP="00FE0434">
            <w:pPr>
              <w:rPr>
                <w:lang w:eastAsia="fr-FR"/>
              </w:rPr>
            </w:pPr>
            <w:r w:rsidRPr="00FE0434">
              <w:rPr>
                <w:lang w:eastAsia="fr-FR"/>
              </w:rPr>
              <w:t>Trésorier</w:t>
            </w:r>
          </w:p>
        </w:tc>
        <w:tc>
          <w:tcPr>
            <w:tcW w:w="1843" w:type="dxa"/>
          </w:tcPr>
          <w:p w:rsidR="00FE0434" w:rsidRPr="00FE0434" w:rsidRDefault="00FE0434" w:rsidP="00FE0434">
            <w:pPr>
              <w:rPr>
                <w:lang w:eastAsia="fr-FR"/>
              </w:rPr>
            </w:pPr>
            <w:r w:rsidRPr="00FE0434">
              <w:rPr>
                <w:lang w:eastAsia="fr-FR"/>
              </w:rPr>
              <w:t>622 26 89 28</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4</w:t>
            </w:r>
          </w:p>
        </w:tc>
        <w:tc>
          <w:tcPr>
            <w:tcW w:w="2335" w:type="dxa"/>
          </w:tcPr>
          <w:p w:rsidR="00FE0434" w:rsidRPr="00FE0434" w:rsidRDefault="00FE0434" w:rsidP="00FE0434">
            <w:pPr>
              <w:rPr>
                <w:lang w:eastAsia="fr-FR"/>
              </w:rPr>
            </w:pPr>
            <w:r w:rsidRPr="00FE0434">
              <w:rPr>
                <w:lang w:eastAsia="fr-FR"/>
              </w:rPr>
              <w:t>Diallo Alpha Mamoudou</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 xml:space="preserve">Développement Communicateur  </w:t>
            </w:r>
          </w:p>
        </w:tc>
        <w:tc>
          <w:tcPr>
            <w:tcW w:w="2340" w:type="dxa"/>
          </w:tcPr>
          <w:p w:rsidR="00FE0434" w:rsidRPr="00FE0434" w:rsidRDefault="00FE0434" w:rsidP="00FE0434">
            <w:pPr>
              <w:rPr>
                <w:lang w:eastAsia="fr-FR"/>
              </w:rPr>
            </w:pPr>
            <w:r w:rsidRPr="00FE0434">
              <w:rPr>
                <w:lang w:eastAsia="fr-FR"/>
              </w:rPr>
              <w:t>Chargé de formation</w:t>
            </w:r>
          </w:p>
        </w:tc>
        <w:tc>
          <w:tcPr>
            <w:tcW w:w="1843" w:type="dxa"/>
          </w:tcPr>
          <w:p w:rsidR="00FE0434" w:rsidRPr="00FE0434" w:rsidRDefault="00FE0434" w:rsidP="00FE0434">
            <w:pPr>
              <w:rPr>
                <w:lang w:eastAsia="fr-FR"/>
              </w:rPr>
            </w:pPr>
            <w:r w:rsidRPr="00FE0434">
              <w:rPr>
                <w:lang w:eastAsia="fr-FR"/>
              </w:rPr>
              <w:t>622 27 49 38</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5</w:t>
            </w:r>
          </w:p>
        </w:tc>
        <w:tc>
          <w:tcPr>
            <w:tcW w:w="2335" w:type="dxa"/>
          </w:tcPr>
          <w:p w:rsidR="00FE0434" w:rsidRPr="00FE0434" w:rsidRDefault="00FE0434" w:rsidP="00FE0434">
            <w:pPr>
              <w:rPr>
                <w:lang w:eastAsia="fr-FR"/>
              </w:rPr>
            </w:pPr>
            <w:r w:rsidRPr="00FE0434">
              <w:rPr>
                <w:lang w:eastAsia="fr-FR"/>
              </w:rPr>
              <w:t>Barry Mamadou</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Administration Générale</w:t>
            </w:r>
          </w:p>
        </w:tc>
        <w:tc>
          <w:tcPr>
            <w:tcW w:w="2340" w:type="dxa"/>
          </w:tcPr>
          <w:p w:rsidR="00FE0434" w:rsidRPr="00FE0434" w:rsidRDefault="00FE0434" w:rsidP="00FE0434">
            <w:pPr>
              <w:rPr>
                <w:lang w:eastAsia="fr-FR"/>
              </w:rPr>
            </w:pPr>
            <w:r w:rsidRPr="00FE0434">
              <w:rPr>
                <w:lang w:eastAsia="fr-FR"/>
              </w:rPr>
              <w:t>Chargé de suivi-évaluation</w:t>
            </w:r>
          </w:p>
        </w:tc>
        <w:tc>
          <w:tcPr>
            <w:tcW w:w="1843" w:type="dxa"/>
          </w:tcPr>
          <w:p w:rsidR="00FE0434" w:rsidRPr="00FE0434" w:rsidRDefault="00FE0434" w:rsidP="00FE0434">
            <w:pPr>
              <w:rPr>
                <w:lang w:eastAsia="fr-FR"/>
              </w:rPr>
            </w:pPr>
            <w:r w:rsidRPr="00FE0434">
              <w:rPr>
                <w:lang w:eastAsia="fr-FR"/>
              </w:rPr>
              <w:t>628 81 27 07</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6</w:t>
            </w:r>
          </w:p>
        </w:tc>
        <w:tc>
          <w:tcPr>
            <w:tcW w:w="2335" w:type="dxa"/>
          </w:tcPr>
          <w:p w:rsidR="00FE0434" w:rsidRPr="00FE0434" w:rsidRDefault="00FE0434" w:rsidP="00FE0434">
            <w:pPr>
              <w:rPr>
                <w:lang w:eastAsia="fr-FR"/>
              </w:rPr>
            </w:pPr>
            <w:r w:rsidRPr="00FE0434">
              <w:rPr>
                <w:lang w:eastAsia="fr-FR"/>
              </w:rPr>
              <w:t>Bah Mamadou Kadialiou</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Miage</w:t>
            </w:r>
          </w:p>
        </w:tc>
        <w:tc>
          <w:tcPr>
            <w:tcW w:w="2340" w:type="dxa"/>
          </w:tcPr>
          <w:p w:rsidR="00FE0434" w:rsidRPr="00FE0434" w:rsidRDefault="00FE0434" w:rsidP="00FE0434">
            <w:pPr>
              <w:rPr>
                <w:lang w:eastAsia="fr-FR"/>
              </w:rPr>
            </w:pPr>
            <w:r w:rsidRPr="00FE0434">
              <w:rPr>
                <w:lang w:eastAsia="fr-FR"/>
              </w:rPr>
              <w:t>Chargé de communication/Information</w:t>
            </w:r>
          </w:p>
        </w:tc>
        <w:tc>
          <w:tcPr>
            <w:tcW w:w="1843" w:type="dxa"/>
          </w:tcPr>
          <w:p w:rsidR="00FE0434" w:rsidRPr="00FE0434" w:rsidRDefault="00FE0434" w:rsidP="00FE0434">
            <w:pPr>
              <w:rPr>
                <w:lang w:eastAsia="fr-FR"/>
              </w:rPr>
            </w:pPr>
            <w:r w:rsidRPr="00FE0434">
              <w:rPr>
                <w:lang w:eastAsia="fr-FR"/>
              </w:rPr>
              <w:t>620 51 49 34</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7</w:t>
            </w:r>
          </w:p>
        </w:tc>
        <w:tc>
          <w:tcPr>
            <w:tcW w:w="2335" w:type="dxa"/>
          </w:tcPr>
          <w:p w:rsidR="00FE0434" w:rsidRPr="00FE0434" w:rsidRDefault="00FE0434" w:rsidP="00FE0434">
            <w:pPr>
              <w:rPr>
                <w:lang w:eastAsia="fr-FR"/>
              </w:rPr>
            </w:pPr>
            <w:r w:rsidRPr="00FE0434">
              <w:rPr>
                <w:lang w:eastAsia="fr-FR"/>
              </w:rPr>
              <w:t>Fofana Moriba</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Administration Générale</w:t>
            </w:r>
          </w:p>
        </w:tc>
        <w:tc>
          <w:tcPr>
            <w:tcW w:w="2340" w:type="dxa"/>
          </w:tcPr>
          <w:p w:rsidR="00FE0434" w:rsidRPr="00FE0434" w:rsidRDefault="00FE0434" w:rsidP="00FE0434">
            <w:pPr>
              <w:rPr>
                <w:lang w:eastAsia="fr-FR"/>
              </w:rPr>
            </w:pPr>
            <w:r w:rsidRPr="00FE0434">
              <w:rPr>
                <w:lang w:eastAsia="fr-FR"/>
              </w:rPr>
              <w:t>Chargé de programme et projet</w:t>
            </w:r>
          </w:p>
        </w:tc>
        <w:tc>
          <w:tcPr>
            <w:tcW w:w="1843" w:type="dxa"/>
          </w:tcPr>
          <w:p w:rsidR="00FE0434" w:rsidRPr="00FE0434" w:rsidRDefault="00FE0434" w:rsidP="00FE0434">
            <w:pPr>
              <w:rPr>
                <w:lang w:eastAsia="fr-FR"/>
              </w:rPr>
            </w:pPr>
            <w:r w:rsidRPr="00FE0434">
              <w:rPr>
                <w:lang w:eastAsia="fr-FR"/>
              </w:rPr>
              <w:t>628 45 38 06</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8</w:t>
            </w:r>
          </w:p>
        </w:tc>
        <w:tc>
          <w:tcPr>
            <w:tcW w:w="2335" w:type="dxa"/>
          </w:tcPr>
          <w:p w:rsidR="00FE0434" w:rsidRPr="00FE0434" w:rsidRDefault="00FE0434" w:rsidP="00FE0434">
            <w:pPr>
              <w:rPr>
                <w:lang w:eastAsia="fr-FR"/>
              </w:rPr>
            </w:pPr>
            <w:r w:rsidRPr="00FE0434">
              <w:rPr>
                <w:lang w:eastAsia="fr-FR"/>
              </w:rPr>
              <w:t>Barry Kadiatou Bhoye</w:t>
            </w:r>
          </w:p>
        </w:tc>
        <w:tc>
          <w:tcPr>
            <w:tcW w:w="841" w:type="dxa"/>
          </w:tcPr>
          <w:p w:rsidR="00FE0434" w:rsidRPr="00FE0434" w:rsidRDefault="00FE0434" w:rsidP="00FE0434">
            <w:pPr>
              <w:rPr>
                <w:lang w:eastAsia="fr-FR"/>
              </w:rPr>
            </w:pPr>
            <w:r w:rsidRPr="00FE0434">
              <w:rPr>
                <w:lang w:eastAsia="fr-FR"/>
              </w:rPr>
              <w:t>F</w:t>
            </w:r>
          </w:p>
        </w:tc>
        <w:tc>
          <w:tcPr>
            <w:tcW w:w="2564" w:type="dxa"/>
          </w:tcPr>
          <w:p w:rsidR="00FE0434" w:rsidRPr="00FE0434" w:rsidRDefault="00FE0434" w:rsidP="00FE0434">
            <w:pPr>
              <w:rPr>
                <w:lang w:eastAsia="fr-FR"/>
              </w:rPr>
            </w:pPr>
            <w:r w:rsidRPr="00FE0434">
              <w:rPr>
                <w:lang w:eastAsia="fr-FR"/>
              </w:rPr>
              <w:t>Sociologue</w:t>
            </w:r>
          </w:p>
        </w:tc>
        <w:tc>
          <w:tcPr>
            <w:tcW w:w="2340" w:type="dxa"/>
          </w:tcPr>
          <w:p w:rsidR="00FE0434" w:rsidRPr="00FE0434" w:rsidRDefault="00FE0434" w:rsidP="00FE0434">
            <w:pPr>
              <w:rPr>
                <w:lang w:eastAsia="fr-FR"/>
              </w:rPr>
            </w:pPr>
            <w:r w:rsidRPr="00FE0434">
              <w:rPr>
                <w:lang w:eastAsia="fr-FR"/>
              </w:rPr>
              <w:t>Genre et inclusion sociale</w:t>
            </w:r>
          </w:p>
        </w:tc>
        <w:tc>
          <w:tcPr>
            <w:tcW w:w="1843" w:type="dxa"/>
          </w:tcPr>
          <w:p w:rsidR="00FE0434" w:rsidRPr="00FE0434" w:rsidRDefault="00FE0434" w:rsidP="00FE0434">
            <w:pPr>
              <w:rPr>
                <w:lang w:eastAsia="fr-FR"/>
              </w:rPr>
            </w:pPr>
            <w:r w:rsidRPr="00FE0434">
              <w:rPr>
                <w:lang w:eastAsia="fr-FR"/>
              </w:rPr>
              <w:t>627 77 58 68</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9</w:t>
            </w:r>
          </w:p>
        </w:tc>
        <w:tc>
          <w:tcPr>
            <w:tcW w:w="2335" w:type="dxa"/>
          </w:tcPr>
          <w:p w:rsidR="00FE0434" w:rsidRPr="00FE0434" w:rsidRDefault="00FE0434" w:rsidP="00FE0434">
            <w:pPr>
              <w:rPr>
                <w:lang w:eastAsia="fr-FR"/>
              </w:rPr>
            </w:pPr>
            <w:r w:rsidRPr="00FE0434">
              <w:rPr>
                <w:lang w:eastAsia="fr-FR"/>
              </w:rPr>
              <w:t>Diallo Thierno Mamadou Saliou</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Comptable</w:t>
            </w:r>
          </w:p>
        </w:tc>
        <w:tc>
          <w:tcPr>
            <w:tcW w:w="2340" w:type="dxa"/>
          </w:tcPr>
          <w:p w:rsidR="00FE0434" w:rsidRPr="00FE0434" w:rsidRDefault="0075625F" w:rsidP="00FE0434">
            <w:pPr>
              <w:rPr>
                <w:lang w:eastAsia="fr-FR"/>
              </w:rPr>
            </w:pPr>
            <w:r w:rsidRPr="0075625F">
              <w:rPr>
                <w:lang w:eastAsia="fr-FR"/>
              </w:rPr>
              <w:t>Partenariat et coopération</w:t>
            </w:r>
            <w:r>
              <w:rPr>
                <w:b/>
              </w:rPr>
              <w:t> </w:t>
            </w:r>
          </w:p>
        </w:tc>
        <w:tc>
          <w:tcPr>
            <w:tcW w:w="1843" w:type="dxa"/>
          </w:tcPr>
          <w:p w:rsidR="00FE0434" w:rsidRPr="00FE0434" w:rsidRDefault="00FE0434" w:rsidP="00FE0434">
            <w:pPr>
              <w:rPr>
                <w:lang w:eastAsia="fr-FR"/>
              </w:rPr>
            </w:pPr>
            <w:r w:rsidRPr="00FE0434">
              <w:rPr>
                <w:lang w:eastAsia="fr-FR"/>
              </w:rPr>
              <w:t>621 92 56 70</w:t>
            </w:r>
          </w:p>
        </w:tc>
      </w:tr>
    </w:tbl>
    <w:p w:rsidR="00FE0434" w:rsidRPr="00FE0434" w:rsidRDefault="00FE0434" w:rsidP="00FE0434"/>
    <w:p w:rsidR="00FE0434" w:rsidRPr="00FE0434" w:rsidRDefault="00FE0434" w:rsidP="00FE0434">
      <w:pPr>
        <w:spacing w:after="0" w:line="240" w:lineRule="auto"/>
      </w:pP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t xml:space="preserve">                                      Labé  le, 15/01/2022</w:t>
      </w:r>
    </w:p>
    <w:p w:rsidR="00FE0434" w:rsidRPr="00FE0434" w:rsidRDefault="00FE0434" w:rsidP="00FE0434">
      <w:pPr>
        <w:spacing w:after="0" w:line="240" w:lineRule="auto"/>
      </w:pPr>
    </w:p>
    <w:p w:rsidR="00FE0434" w:rsidRPr="00FE0434" w:rsidRDefault="00FE0434" w:rsidP="00FE0434">
      <w:pPr>
        <w:spacing w:after="0" w:line="240" w:lineRule="auto"/>
      </w:pPr>
      <w:r w:rsidRPr="00FE0434">
        <w:t xml:space="preserve">                                                                                                                     </w:t>
      </w:r>
      <w:r>
        <w:t xml:space="preserve">         </w:t>
      </w:r>
      <w:r w:rsidRPr="00FE0434">
        <w:t>Le président</w:t>
      </w:r>
    </w:p>
    <w:p w:rsidR="00FE0434" w:rsidRPr="00FE0434" w:rsidRDefault="00FE0434" w:rsidP="00FE0434">
      <w:pPr>
        <w:spacing w:after="0" w:line="240" w:lineRule="auto"/>
        <w:jc w:val="right"/>
      </w:pP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t xml:space="preserve">   </w:t>
      </w:r>
      <w:r>
        <w:rPr>
          <w:noProof/>
          <w:lang w:val="en-US" w:eastAsia="en-US"/>
        </w:rPr>
        <w:drawing>
          <wp:inline distT="0" distB="0" distL="0" distR="0" wp14:anchorId="038BF8CE" wp14:editId="2BD4A9DD">
            <wp:extent cx="800100" cy="666750"/>
            <wp:effectExtent l="0" t="0" r="0" b="0"/>
            <wp:docPr id="1" name="Image 1"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r w:rsidRPr="00FE0434">
        <w:t xml:space="preserve">    </w:t>
      </w:r>
    </w:p>
    <w:p w:rsidR="00FE0434" w:rsidRPr="00FE0434" w:rsidRDefault="00FE0434" w:rsidP="00FE0434">
      <w:pPr>
        <w:spacing w:after="0" w:line="240" w:lineRule="auto"/>
      </w:pPr>
    </w:p>
    <w:p w:rsidR="00FE0434" w:rsidRDefault="00FE0434" w:rsidP="00FE0434">
      <w:pPr>
        <w:spacing w:after="0" w:line="240" w:lineRule="auto"/>
        <w:rPr>
          <w:rFonts w:ascii="Arial Narrow" w:hAnsi="Arial Narrow"/>
          <w:b/>
          <w:sz w:val="28"/>
          <w:szCs w:val="28"/>
        </w:rPr>
      </w:pPr>
      <w:r w:rsidRPr="00FE0434">
        <w:t xml:space="preserve">                                                                                                                    </w:t>
      </w:r>
      <w:r>
        <w:t xml:space="preserve">         </w:t>
      </w:r>
      <w:r w:rsidRPr="00FE0434">
        <w:t>Sidy BARRY</w:t>
      </w:r>
    </w:p>
    <w:p w:rsidR="00FE0434" w:rsidRDefault="00FE0434" w:rsidP="00FE0434">
      <w:pPr>
        <w:rPr>
          <w:b/>
        </w:rPr>
      </w:pPr>
    </w:p>
    <w:p w:rsidR="00FE0434" w:rsidRDefault="00FE0434" w:rsidP="00FE0434">
      <w:pPr>
        <w:rPr>
          <w:b/>
        </w:rPr>
      </w:pPr>
    </w:p>
    <w:p w:rsidR="0082312F" w:rsidRDefault="0082312F" w:rsidP="00FE0434"/>
    <w:p w:rsidR="0082312F" w:rsidRDefault="0082312F" w:rsidP="00FE0434"/>
    <w:p w:rsidR="0082312F" w:rsidRDefault="0082312F" w:rsidP="00FE0434"/>
    <w:p w:rsidR="0082312F" w:rsidRDefault="0082312F" w:rsidP="00FE0434"/>
    <w:p w:rsidR="0082312F" w:rsidRDefault="0082312F" w:rsidP="00FE0434"/>
    <w:p w:rsidR="0082312F" w:rsidRDefault="0082312F" w:rsidP="00FE0434"/>
    <w:p w:rsidR="0082312F" w:rsidRDefault="0082312F" w:rsidP="00FE0434"/>
    <w:p w:rsidR="0082312F" w:rsidRDefault="0082312F" w:rsidP="00FE0434"/>
    <w:p w:rsidR="00FE0434" w:rsidRPr="0082312F" w:rsidRDefault="00FE0434" w:rsidP="00FE0434">
      <w:pPr>
        <w:rPr>
          <w:b/>
        </w:rPr>
      </w:pPr>
      <w:r w:rsidRPr="0082312F">
        <w:rPr>
          <w:b/>
        </w:rPr>
        <w:lastRenderedPageBreak/>
        <w:t>LISTE DES MEMBRES COMMISSARIAT AUX COMPTES DE L’ONG APRODEJ/GUINEE</w:t>
      </w:r>
    </w:p>
    <w:tbl>
      <w:tblPr>
        <w:tblStyle w:val="Grilledutableau"/>
        <w:tblW w:w="0" w:type="auto"/>
        <w:tblInd w:w="-431" w:type="dxa"/>
        <w:tblLayout w:type="fixed"/>
        <w:tblLook w:val="04A0" w:firstRow="1" w:lastRow="0" w:firstColumn="1" w:lastColumn="0" w:noHBand="0" w:noVBand="1"/>
      </w:tblPr>
      <w:tblGrid>
        <w:gridCol w:w="832"/>
        <w:gridCol w:w="2855"/>
        <w:gridCol w:w="1701"/>
        <w:gridCol w:w="1417"/>
        <w:gridCol w:w="1843"/>
      </w:tblGrid>
      <w:tr w:rsidR="00FE0434" w:rsidRPr="00F4201D" w:rsidTr="0082312F">
        <w:tc>
          <w:tcPr>
            <w:tcW w:w="832" w:type="dxa"/>
          </w:tcPr>
          <w:p w:rsidR="00FE0434" w:rsidRPr="00FE0434" w:rsidRDefault="00FE0434" w:rsidP="00FE0434">
            <w:pPr>
              <w:spacing w:after="160" w:line="259" w:lineRule="auto"/>
              <w:rPr>
                <w:lang w:eastAsia="fr-FR"/>
              </w:rPr>
            </w:pPr>
            <w:r w:rsidRPr="00FE0434">
              <w:rPr>
                <w:lang w:eastAsia="fr-FR"/>
              </w:rPr>
              <w:t>N°</w:t>
            </w:r>
          </w:p>
        </w:tc>
        <w:tc>
          <w:tcPr>
            <w:tcW w:w="2855" w:type="dxa"/>
          </w:tcPr>
          <w:p w:rsidR="00FE0434" w:rsidRPr="00FE0434" w:rsidRDefault="00FE0434" w:rsidP="00FE0434">
            <w:pPr>
              <w:spacing w:after="160" w:line="259" w:lineRule="auto"/>
              <w:rPr>
                <w:lang w:eastAsia="fr-FR"/>
              </w:rPr>
            </w:pPr>
            <w:r w:rsidRPr="00FE0434">
              <w:rPr>
                <w:lang w:eastAsia="fr-FR"/>
              </w:rPr>
              <w:t>Nom et Prénoms</w:t>
            </w:r>
          </w:p>
        </w:tc>
        <w:tc>
          <w:tcPr>
            <w:tcW w:w="1701" w:type="dxa"/>
          </w:tcPr>
          <w:p w:rsidR="00FE0434" w:rsidRPr="00FE0434" w:rsidRDefault="00FE0434" w:rsidP="00FE0434">
            <w:pPr>
              <w:spacing w:after="160" w:line="259" w:lineRule="auto"/>
              <w:rPr>
                <w:lang w:eastAsia="fr-FR"/>
              </w:rPr>
            </w:pPr>
            <w:r w:rsidRPr="00FE0434">
              <w:rPr>
                <w:lang w:eastAsia="fr-FR"/>
              </w:rPr>
              <w:t>Profession</w:t>
            </w:r>
          </w:p>
        </w:tc>
        <w:tc>
          <w:tcPr>
            <w:tcW w:w="1417" w:type="dxa"/>
          </w:tcPr>
          <w:p w:rsidR="00FE0434" w:rsidRPr="00FE0434" w:rsidRDefault="00FE0434" w:rsidP="00FE0434">
            <w:pPr>
              <w:spacing w:after="160" w:line="259" w:lineRule="auto"/>
              <w:rPr>
                <w:lang w:eastAsia="fr-FR"/>
              </w:rPr>
            </w:pPr>
            <w:r w:rsidRPr="00FE0434">
              <w:rPr>
                <w:lang w:eastAsia="fr-FR"/>
              </w:rPr>
              <w:t>Fonction</w:t>
            </w:r>
          </w:p>
        </w:tc>
        <w:tc>
          <w:tcPr>
            <w:tcW w:w="1843" w:type="dxa"/>
          </w:tcPr>
          <w:p w:rsidR="00FE0434" w:rsidRPr="00FE0434" w:rsidRDefault="00FE0434" w:rsidP="00FE0434">
            <w:pPr>
              <w:spacing w:after="160" w:line="259" w:lineRule="auto"/>
              <w:rPr>
                <w:lang w:eastAsia="fr-FR"/>
              </w:rPr>
            </w:pPr>
            <w:r w:rsidRPr="00FE0434">
              <w:rPr>
                <w:lang w:eastAsia="fr-FR"/>
              </w:rPr>
              <w:t>Contact</w:t>
            </w:r>
          </w:p>
        </w:tc>
      </w:tr>
      <w:tr w:rsidR="00FE0434" w:rsidTr="0082312F">
        <w:trPr>
          <w:trHeight w:val="624"/>
        </w:trPr>
        <w:tc>
          <w:tcPr>
            <w:tcW w:w="832" w:type="dxa"/>
          </w:tcPr>
          <w:p w:rsidR="00FE0434" w:rsidRPr="00FE0434" w:rsidRDefault="00FE0434" w:rsidP="00FE0434">
            <w:pPr>
              <w:rPr>
                <w:lang w:eastAsia="fr-FR"/>
              </w:rPr>
            </w:pPr>
            <w:r w:rsidRPr="00FE0434">
              <w:rPr>
                <w:lang w:eastAsia="fr-FR"/>
              </w:rPr>
              <w:t>1</w:t>
            </w:r>
          </w:p>
        </w:tc>
        <w:tc>
          <w:tcPr>
            <w:tcW w:w="2855" w:type="dxa"/>
          </w:tcPr>
          <w:p w:rsidR="00FE0434" w:rsidRPr="00FE0434" w:rsidRDefault="00FE0434" w:rsidP="00FE0434">
            <w:pPr>
              <w:rPr>
                <w:lang w:eastAsia="fr-FR"/>
              </w:rPr>
            </w:pPr>
            <w:r w:rsidRPr="00FE0434">
              <w:rPr>
                <w:lang w:eastAsia="fr-FR"/>
              </w:rPr>
              <w:t>Diallo Mansour</w:t>
            </w:r>
          </w:p>
        </w:tc>
        <w:tc>
          <w:tcPr>
            <w:tcW w:w="1701" w:type="dxa"/>
          </w:tcPr>
          <w:p w:rsidR="00FE0434" w:rsidRPr="00FE0434" w:rsidRDefault="00FE0434" w:rsidP="00FE0434">
            <w:pPr>
              <w:rPr>
                <w:lang w:eastAsia="fr-FR"/>
              </w:rPr>
            </w:pPr>
            <w:r w:rsidRPr="00FE0434">
              <w:rPr>
                <w:lang w:eastAsia="fr-FR"/>
              </w:rPr>
              <w:t xml:space="preserve">Comptable Financier </w:t>
            </w:r>
          </w:p>
        </w:tc>
        <w:tc>
          <w:tcPr>
            <w:tcW w:w="1417" w:type="dxa"/>
          </w:tcPr>
          <w:p w:rsidR="00FE0434" w:rsidRPr="00FE0434" w:rsidRDefault="00FE0434" w:rsidP="00FE0434">
            <w:pPr>
              <w:rPr>
                <w:lang w:eastAsia="fr-FR"/>
              </w:rPr>
            </w:pPr>
            <w:r w:rsidRPr="00FE0434">
              <w:rPr>
                <w:lang w:eastAsia="fr-FR"/>
              </w:rPr>
              <w:t>Membre</w:t>
            </w:r>
          </w:p>
        </w:tc>
        <w:tc>
          <w:tcPr>
            <w:tcW w:w="1843" w:type="dxa"/>
          </w:tcPr>
          <w:p w:rsidR="00FE0434" w:rsidRPr="00FE0434" w:rsidRDefault="00FE0434" w:rsidP="00FE0434">
            <w:pPr>
              <w:rPr>
                <w:lang w:eastAsia="fr-FR"/>
              </w:rPr>
            </w:pPr>
            <w:r w:rsidRPr="00FE0434">
              <w:rPr>
                <w:lang w:eastAsia="fr-FR"/>
              </w:rPr>
              <w:t>628 49 82 13</w:t>
            </w:r>
          </w:p>
        </w:tc>
      </w:tr>
      <w:tr w:rsidR="00FE0434" w:rsidTr="0082312F">
        <w:trPr>
          <w:trHeight w:val="624"/>
        </w:trPr>
        <w:tc>
          <w:tcPr>
            <w:tcW w:w="832" w:type="dxa"/>
          </w:tcPr>
          <w:p w:rsidR="00FE0434" w:rsidRPr="00FE0434" w:rsidRDefault="00FE0434" w:rsidP="00FE0434">
            <w:pPr>
              <w:rPr>
                <w:lang w:eastAsia="fr-FR"/>
              </w:rPr>
            </w:pPr>
            <w:r w:rsidRPr="00FE0434">
              <w:rPr>
                <w:lang w:eastAsia="fr-FR"/>
              </w:rPr>
              <w:t>2</w:t>
            </w:r>
          </w:p>
        </w:tc>
        <w:tc>
          <w:tcPr>
            <w:tcW w:w="2855" w:type="dxa"/>
          </w:tcPr>
          <w:p w:rsidR="00FE0434" w:rsidRPr="00FE0434" w:rsidRDefault="00FE0434" w:rsidP="00FE0434">
            <w:pPr>
              <w:rPr>
                <w:lang w:eastAsia="fr-FR"/>
              </w:rPr>
            </w:pPr>
            <w:r w:rsidRPr="00FE0434">
              <w:rPr>
                <w:lang w:eastAsia="fr-FR"/>
              </w:rPr>
              <w:t>Barry Alhassane</w:t>
            </w:r>
          </w:p>
        </w:tc>
        <w:tc>
          <w:tcPr>
            <w:tcW w:w="1701" w:type="dxa"/>
          </w:tcPr>
          <w:p w:rsidR="00FE0434" w:rsidRPr="00FE0434" w:rsidRDefault="00FE0434" w:rsidP="00FE0434">
            <w:pPr>
              <w:rPr>
                <w:lang w:eastAsia="fr-FR"/>
              </w:rPr>
            </w:pPr>
            <w:r w:rsidRPr="00FE0434">
              <w:rPr>
                <w:lang w:eastAsia="fr-FR"/>
              </w:rPr>
              <w:t>Ingénieur Eau et Forêt</w:t>
            </w:r>
          </w:p>
        </w:tc>
        <w:tc>
          <w:tcPr>
            <w:tcW w:w="1417" w:type="dxa"/>
          </w:tcPr>
          <w:p w:rsidR="00FE0434" w:rsidRPr="00FE0434" w:rsidRDefault="00FE0434" w:rsidP="00FE0434">
            <w:pPr>
              <w:rPr>
                <w:lang w:eastAsia="fr-FR"/>
              </w:rPr>
            </w:pPr>
            <w:r w:rsidRPr="00FE0434">
              <w:rPr>
                <w:lang w:eastAsia="fr-FR"/>
              </w:rPr>
              <w:t>Membre</w:t>
            </w:r>
          </w:p>
        </w:tc>
        <w:tc>
          <w:tcPr>
            <w:tcW w:w="1843" w:type="dxa"/>
          </w:tcPr>
          <w:p w:rsidR="00FE0434" w:rsidRPr="00FE0434" w:rsidRDefault="00FE0434" w:rsidP="00FE0434">
            <w:pPr>
              <w:rPr>
                <w:lang w:eastAsia="fr-FR"/>
              </w:rPr>
            </w:pPr>
            <w:r w:rsidRPr="00FE0434">
              <w:rPr>
                <w:lang w:eastAsia="fr-FR"/>
              </w:rPr>
              <w:t>622 51 83 80</w:t>
            </w:r>
          </w:p>
        </w:tc>
      </w:tr>
      <w:tr w:rsidR="00FE0434" w:rsidTr="0082312F">
        <w:trPr>
          <w:trHeight w:val="624"/>
        </w:trPr>
        <w:tc>
          <w:tcPr>
            <w:tcW w:w="832" w:type="dxa"/>
          </w:tcPr>
          <w:p w:rsidR="00FE0434" w:rsidRPr="00FE0434" w:rsidRDefault="00FE0434" w:rsidP="00FE0434">
            <w:pPr>
              <w:rPr>
                <w:lang w:eastAsia="fr-FR"/>
              </w:rPr>
            </w:pPr>
            <w:r w:rsidRPr="00FE0434">
              <w:rPr>
                <w:lang w:eastAsia="fr-FR"/>
              </w:rPr>
              <w:t>3</w:t>
            </w:r>
          </w:p>
        </w:tc>
        <w:tc>
          <w:tcPr>
            <w:tcW w:w="2855" w:type="dxa"/>
          </w:tcPr>
          <w:p w:rsidR="00FE0434" w:rsidRPr="00FE0434" w:rsidRDefault="00FE0434" w:rsidP="00FE0434">
            <w:pPr>
              <w:rPr>
                <w:lang w:eastAsia="fr-FR"/>
              </w:rPr>
            </w:pPr>
            <w:r w:rsidRPr="00FE0434">
              <w:rPr>
                <w:lang w:eastAsia="fr-FR"/>
              </w:rPr>
              <w:t xml:space="preserve">Baldé Abdourahamane </w:t>
            </w:r>
          </w:p>
        </w:tc>
        <w:tc>
          <w:tcPr>
            <w:tcW w:w="1701" w:type="dxa"/>
          </w:tcPr>
          <w:p w:rsidR="00FE0434" w:rsidRPr="00FE0434" w:rsidRDefault="00FE0434" w:rsidP="00FE0434">
            <w:pPr>
              <w:rPr>
                <w:lang w:eastAsia="fr-FR"/>
              </w:rPr>
            </w:pPr>
            <w:r w:rsidRPr="00FE0434">
              <w:rPr>
                <w:lang w:eastAsia="fr-FR"/>
              </w:rPr>
              <w:t>Linguste</w:t>
            </w:r>
          </w:p>
        </w:tc>
        <w:tc>
          <w:tcPr>
            <w:tcW w:w="1417" w:type="dxa"/>
          </w:tcPr>
          <w:p w:rsidR="00FE0434" w:rsidRPr="00FE0434" w:rsidRDefault="00FE0434" w:rsidP="00FE0434">
            <w:pPr>
              <w:rPr>
                <w:lang w:eastAsia="fr-FR"/>
              </w:rPr>
            </w:pPr>
            <w:r w:rsidRPr="00FE0434">
              <w:rPr>
                <w:lang w:eastAsia="fr-FR"/>
              </w:rPr>
              <w:t>Membre</w:t>
            </w:r>
          </w:p>
        </w:tc>
        <w:tc>
          <w:tcPr>
            <w:tcW w:w="1843" w:type="dxa"/>
          </w:tcPr>
          <w:p w:rsidR="00FE0434" w:rsidRPr="00FE0434" w:rsidRDefault="00FE0434" w:rsidP="00FE0434">
            <w:pPr>
              <w:rPr>
                <w:lang w:eastAsia="fr-FR"/>
              </w:rPr>
            </w:pPr>
            <w:r w:rsidRPr="00FE0434">
              <w:rPr>
                <w:lang w:eastAsia="fr-FR"/>
              </w:rPr>
              <w:t>622 76 80 76</w:t>
            </w:r>
          </w:p>
        </w:tc>
      </w:tr>
    </w:tbl>
    <w:p w:rsidR="00FE0434" w:rsidRPr="00FE0434" w:rsidRDefault="00FE0434" w:rsidP="00FE0434"/>
    <w:p w:rsidR="00FE0434" w:rsidRPr="00FE0434" w:rsidRDefault="00FE0434" w:rsidP="00FE0434"/>
    <w:p w:rsidR="00FE0434" w:rsidRPr="00FE0434" w:rsidRDefault="00FE0434" w:rsidP="00FE0434"/>
    <w:p w:rsidR="00FE0434" w:rsidRPr="00FE0434" w:rsidRDefault="00FE0434" w:rsidP="00FE0434">
      <w:pPr>
        <w:spacing w:after="0" w:line="240" w:lineRule="auto"/>
      </w:pPr>
      <w:r w:rsidRPr="00FE0434">
        <w:tab/>
        <w:t xml:space="preserve">                                                                                                       Labé le, 15/01/2022</w:t>
      </w:r>
    </w:p>
    <w:p w:rsidR="00FE0434" w:rsidRPr="00FE0434" w:rsidRDefault="00FE0434" w:rsidP="00FE0434">
      <w:pPr>
        <w:spacing w:after="0" w:line="240" w:lineRule="auto"/>
      </w:pPr>
    </w:p>
    <w:p w:rsidR="00FE0434" w:rsidRPr="00FE0434" w:rsidRDefault="00FE0434" w:rsidP="00FE0434">
      <w:pPr>
        <w:spacing w:after="0" w:line="240" w:lineRule="auto"/>
      </w:pPr>
      <w:r w:rsidRPr="00FE0434">
        <w:t xml:space="preserve">                                                                                                                       </w:t>
      </w:r>
      <w:r>
        <w:t xml:space="preserve">       </w:t>
      </w:r>
      <w:r w:rsidRPr="00FE0434">
        <w:t xml:space="preserve"> Le président</w:t>
      </w:r>
    </w:p>
    <w:p w:rsidR="00FE0434" w:rsidRPr="00FE0434" w:rsidRDefault="00FE0434" w:rsidP="00FE0434">
      <w:pPr>
        <w:spacing w:after="0" w:line="240" w:lineRule="auto"/>
        <w:jc w:val="right"/>
      </w:pPr>
      <w:r>
        <w:tab/>
      </w:r>
      <w:r>
        <w:tab/>
      </w:r>
      <w:r>
        <w:tab/>
      </w:r>
      <w:r>
        <w:tab/>
      </w:r>
      <w:r>
        <w:tab/>
      </w:r>
      <w:r>
        <w:tab/>
      </w:r>
      <w:r>
        <w:tab/>
      </w:r>
      <w:r>
        <w:tab/>
      </w:r>
      <w:r>
        <w:tab/>
      </w:r>
      <w:r>
        <w:tab/>
      </w:r>
      <w:r>
        <w:tab/>
      </w:r>
      <w:r>
        <w:tab/>
      </w:r>
      <w:r>
        <w:rPr>
          <w:noProof/>
          <w:lang w:val="en-US" w:eastAsia="en-US"/>
        </w:rPr>
        <w:drawing>
          <wp:inline distT="0" distB="0" distL="0" distR="0" wp14:anchorId="1F1EA5B3" wp14:editId="75C78237">
            <wp:extent cx="800100" cy="666750"/>
            <wp:effectExtent l="0" t="0" r="0" b="0"/>
            <wp:docPr id="2" name="Image 2"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FE0434" w:rsidRPr="00FE0434" w:rsidRDefault="00FE0434" w:rsidP="00FE0434">
      <w:pPr>
        <w:spacing w:after="0" w:line="240" w:lineRule="auto"/>
      </w:pPr>
    </w:p>
    <w:p w:rsidR="00FE0434" w:rsidRPr="00FE0434" w:rsidRDefault="00FE0434" w:rsidP="00FE0434">
      <w:pPr>
        <w:spacing w:after="0" w:line="240" w:lineRule="auto"/>
      </w:pPr>
      <w:r w:rsidRPr="00FE0434">
        <w:t xml:space="preserve">                                                                                                                         </w:t>
      </w:r>
      <w:r>
        <w:t xml:space="preserve">    </w:t>
      </w:r>
      <w:r w:rsidRPr="00FE0434">
        <w:t>Sidy BARRY</w:t>
      </w:r>
    </w:p>
    <w:p w:rsidR="00FE0434" w:rsidRDefault="00FE0434" w:rsidP="00FE0434">
      <w:pPr>
        <w:rPr>
          <w:b/>
        </w:rPr>
      </w:pPr>
    </w:p>
    <w:p w:rsidR="00FE0434" w:rsidRDefault="00FE0434" w:rsidP="00FE0434">
      <w:pPr>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BD66A7" w:rsidRDefault="00FE0434" w:rsidP="00FE0434">
      <w:pPr>
        <w:spacing w:after="125" w:line="246" w:lineRule="auto"/>
        <w:ind w:left="0" w:right="-15" w:firstLine="0"/>
      </w:pPr>
      <w:r>
        <w:rPr>
          <w:b/>
        </w:rPr>
        <w:lastRenderedPageBreak/>
        <w:t>TITRE IV : LES RESSOURCES FINANCIERES</w:t>
      </w:r>
      <w:r>
        <w:rPr>
          <w:b/>
          <w:sz w:val="28"/>
        </w:rPr>
        <w:t xml:space="preserve">- </w:t>
      </w:r>
      <w:r>
        <w:rPr>
          <w:b/>
        </w:rPr>
        <w:t>DISPOSITIONS ET GESTION</w:t>
      </w:r>
      <w:r>
        <w:rPr>
          <w:sz w:val="22"/>
        </w:rPr>
        <w:t xml:space="preserve"> </w:t>
      </w:r>
    </w:p>
    <w:p w:rsidR="00BD66A7" w:rsidRDefault="00FE0434">
      <w:pPr>
        <w:pStyle w:val="Titre1"/>
        <w:spacing w:line="329" w:lineRule="auto"/>
        <w:ind w:right="2885"/>
      </w:pPr>
      <w:r>
        <w:t xml:space="preserve">Article 19:du capital social et origines des ressources financières </w:t>
      </w:r>
      <w:r>
        <w:rPr>
          <w:b w:val="0"/>
          <w:sz w:val="24"/>
        </w:rPr>
        <w:t xml:space="preserve">Le capital social souscrit provient des montants : </w:t>
      </w:r>
    </w:p>
    <w:p w:rsidR="00BD66A7" w:rsidRDefault="00FE0434">
      <w:pPr>
        <w:numPr>
          <w:ilvl w:val="0"/>
          <w:numId w:val="28"/>
        </w:numPr>
        <w:spacing w:after="154"/>
        <w:ind w:firstLine="360"/>
      </w:pPr>
      <w:r>
        <w:t xml:space="preserve">issus des souscriptions des membres fondateurs ; </w:t>
      </w:r>
    </w:p>
    <w:p w:rsidR="00BD66A7" w:rsidRDefault="00FE0434">
      <w:pPr>
        <w:numPr>
          <w:ilvl w:val="0"/>
          <w:numId w:val="28"/>
        </w:numPr>
        <w:spacing w:after="141"/>
        <w:ind w:firstLine="360"/>
      </w:pPr>
      <w:r>
        <w:t xml:space="preserve">des adhésions des membres définis dans l’article7des statuts. Les ressources de l’institution proviennent essentiellement: </w:t>
      </w:r>
    </w:p>
    <w:p w:rsidR="00BD66A7" w:rsidRDefault="00FE0434">
      <w:pPr>
        <w:numPr>
          <w:ilvl w:val="0"/>
          <w:numId w:val="28"/>
        </w:numPr>
        <w:spacing w:after="180"/>
        <w:ind w:firstLine="360"/>
      </w:pPr>
      <w:r>
        <w:t xml:space="preserve">des cotisations des membres  </w:t>
      </w:r>
    </w:p>
    <w:p w:rsidR="00BD66A7" w:rsidRDefault="00FE0434">
      <w:pPr>
        <w:numPr>
          <w:ilvl w:val="0"/>
          <w:numId w:val="28"/>
        </w:numPr>
        <w:spacing w:after="137"/>
        <w:ind w:firstLine="360"/>
      </w:pPr>
      <w:r>
        <w:t xml:space="preserve">des frais d’adhésion ; </w:t>
      </w:r>
    </w:p>
    <w:p w:rsidR="00BD66A7" w:rsidRDefault="00FE0434">
      <w:pPr>
        <w:numPr>
          <w:ilvl w:val="0"/>
          <w:numId w:val="28"/>
        </w:numPr>
        <w:spacing w:after="136"/>
        <w:ind w:firstLine="360"/>
      </w:pPr>
      <w:r>
        <w:t xml:space="preserve">des subventions ; </w:t>
      </w:r>
    </w:p>
    <w:p w:rsidR="00BD66A7" w:rsidRDefault="00FE0434">
      <w:pPr>
        <w:numPr>
          <w:ilvl w:val="0"/>
          <w:numId w:val="28"/>
        </w:numPr>
        <w:spacing w:after="171"/>
        <w:ind w:firstLine="360"/>
      </w:pPr>
      <w:r>
        <w:t xml:space="preserve">des Assistances publiques ; </w:t>
      </w:r>
    </w:p>
    <w:p w:rsidR="00BD66A7" w:rsidRDefault="00FE0434">
      <w:pPr>
        <w:numPr>
          <w:ilvl w:val="0"/>
          <w:numId w:val="28"/>
        </w:numPr>
        <w:spacing w:after="136"/>
        <w:ind w:firstLine="360"/>
      </w:pPr>
      <w:r>
        <w:t xml:space="preserve">des bénéfices tirés des prestations de l’institution ; </w:t>
      </w:r>
    </w:p>
    <w:p w:rsidR="00BD66A7" w:rsidRDefault="00FE0434">
      <w:pPr>
        <w:numPr>
          <w:ilvl w:val="0"/>
          <w:numId w:val="28"/>
        </w:numPr>
        <w:spacing w:after="156"/>
        <w:ind w:firstLine="360"/>
      </w:pPr>
      <w:r>
        <w:t xml:space="preserve">des dons et legs des organismes publics et privés et des partenaires. </w:t>
      </w:r>
    </w:p>
    <w:p w:rsidR="00BD66A7" w:rsidRDefault="00FE0434">
      <w:pPr>
        <w:spacing w:after="0" w:line="246" w:lineRule="auto"/>
        <w:ind w:left="-5" w:right="-15"/>
      </w:pPr>
      <w:r>
        <w:rPr>
          <w:b/>
        </w:rPr>
        <w:t xml:space="preserve">Article 20 : de l’ouverture de comptes bancaires </w:t>
      </w:r>
    </w:p>
    <w:p w:rsidR="00BD66A7" w:rsidRDefault="00FE0434">
      <w:pPr>
        <w:spacing w:after="125"/>
        <w:ind w:left="10"/>
      </w:pPr>
      <w:r>
        <w:t xml:space="preserve">L’ONG-peut ouvrir des comptes dans l’une des institutions bancaires reconnues dans les régions de son implantation. </w:t>
      </w:r>
    </w:p>
    <w:p w:rsidR="00BD66A7" w:rsidRDefault="00FE0434">
      <w:pPr>
        <w:pStyle w:val="Titre1"/>
      </w:pPr>
      <w:r>
        <w:t xml:space="preserve">Article 21 : </w:t>
      </w:r>
    </w:p>
    <w:p w:rsidR="00BD66A7" w:rsidRDefault="00FE0434">
      <w:pPr>
        <w:spacing w:after="124"/>
        <w:ind w:left="10"/>
      </w:pPr>
      <w:r>
        <w:t xml:space="preserve">Les ressources de l’institution sont affectées au financement des programmes d’activités approuvés et validés en assemblée générale. </w:t>
      </w:r>
    </w:p>
    <w:p w:rsidR="00BD66A7" w:rsidRDefault="00FE0434">
      <w:pPr>
        <w:spacing w:after="0" w:line="240" w:lineRule="auto"/>
        <w:ind w:left="0" w:firstLine="0"/>
      </w:pPr>
      <w:r>
        <w:rPr>
          <w:b/>
          <w:sz w:val="22"/>
        </w:rPr>
        <w:t xml:space="preserve"> </w:t>
      </w:r>
    </w:p>
    <w:p w:rsidR="00BD66A7" w:rsidRDefault="00FE0434">
      <w:pPr>
        <w:pStyle w:val="Titre1"/>
      </w:pPr>
      <w:r>
        <w:t xml:space="preserve">Article 22 : </w:t>
      </w:r>
    </w:p>
    <w:p w:rsidR="00BD66A7" w:rsidRDefault="00FE0434">
      <w:pPr>
        <w:ind w:left="10" w:right="2838"/>
      </w:pPr>
      <w:r>
        <w:t xml:space="preserve">Les décaissements de fonds sont objets de double signature  Ces signataires sont le président,  le trésorier  et le vice-président. </w:t>
      </w:r>
    </w:p>
    <w:p w:rsidR="00BD66A7" w:rsidRDefault="00FE0434">
      <w:pPr>
        <w:ind w:left="10"/>
      </w:pPr>
      <w:r>
        <w:t xml:space="preserve">Toutefois, le Directeur Exécutif est l’ordonnateur des dépenses. A son absence elles sont ordonnées par son intérimaire. </w:t>
      </w:r>
    </w:p>
    <w:p w:rsidR="00BD66A7" w:rsidRDefault="00FE0434">
      <w:pPr>
        <w:spacing w:after="7" w:line="240" w:lineRule="auto"/>
        <w:ind w:left="0" w:firstLine="0"/>
      </w:pPr>
      <w:r>
        <w:t xml:space="preserve"> </w:t>
      </w:r>
    </w:p>
    <w:p w:rsidR="00BD66A7" w:rsidRDefault="00FE0434">
      <w:pPr>
        <w:pStyle w:val="Titre1"/>
      </w:pPr>
      <w:r>
        <w:t>Article 23</w:t>
      </w:r>
      <w:r>
        <w:rPr>
          <w:sz w:val="20"/>
        </w:rPr>
        <w:t xml:space="preserve"> : </w:t>
      </w:r>
    </w:p>
    <w:p w:rsidR="00BD66A7" w:rsidRDefault="00FE0434">
      <w:pPr>
        <w:spacing w:after="243"/>
        <w:ind w:left="10"/>
      </w:pPr>
      <w:r>
        <w:t xml:space="preserve">Le Conseil d’Administration fournit un rapport financier annuel et un bilan d’exécution des programmes et activités adoptés en assemblée générale. </w:t>
      </w:r>
    </w:p>
    <w:p w:rsidR="00BD66A7" w:rsidRDefault="00FE0434">
      <w:pPr>
        <w:spacing w:after="1" w:line="246" w:lineRule="auto"/>
        <w:ind w:left="-5" w:right="-15"/>
      </w:pPr>
      <w:r>
        <w:rPr>
          <w:b/>
        </w:rPr>
        <w:t xml:space="preserve">TITRE V : LA REVISION DES STATUTS, LE REGLEMENT INTERIEUR, </w:t>
      </w:r>
    </w:p>
    <w:p w:rsidR="00BD66A7" w:rsidRDefault="00FE0434">
      <w:pPr>
        <w:spacing w:after="125" w:line="246" w:lineRule="auto"/>
        <w:ind w:left="-5" w:right="-15"/>
      </w:pPr>
      <w:r>
        <w:rPr>
          <w:b/>
        </w:rPr>
        <w:t xml:space="preserve">L’AFFILIATION  ET LA DISSOLUTION  </w:t>
      </w:r>
    </w:p>
    <w:p w:rsidR="00BD66A7" w:rsidRDefault="00FE0434">
      <w:pPr>
        <w:spacing w:after="125" w:line="246" w:lineRule="auto"/>
        <w:ind w:left="-5" w:right="-15"/>
      </w:pPr>
      <w:r>
        <w:rPr>
          <w:b/>
        </w:rPr>
        <w:t xml:space="preserve">Article 24: La révision et fusion  </w:t>
      </w:r>
    </w:p>
    <w:p w:rsidR="00BD66A7" w:rsidRDefault="00FE0434">
      <w:pPr>
        <w:ind w:left="0" w:firstLine="144"/>
      </w:pPr>
      <w:r>
        <w:t xml:space="preserve">Les statuts et règlement intérieur peuvent être révisés en assemblée générale, à la majorité des </w:t>
      </w:r>
      <w:r>
        <w:rPr>
          <w:sz w:val="22"/>
        </w:rPr>
        <w:t>2/3</w:t>
      </w:r>
      <w:r>
        <w:t xml:space="preserve"> des membres. </w:t>
      </w:r>
    </w:p>
    <w:p w:rsidR="00BD66A7" w:rsidRDefault="00FE0434">
      <w:pPr>
        <w:spacing w:after="119"/>
        <w:ind w:left="0" w:firstLine="144"/>
      </w:pPr>
      <w:r>
        <w:t xml:space="preserve">La décision de l’affiliation à une ou plusieurs organisations ayant des objectifs similaires est prise en assemblée générale dans les conditions définies par la loi. </w:t>
      </w:r>
    </w:p>
    <w:p w:rsidR="00BD66A7" w:rsidRDefault="00FE0434">
      <w:pPr>
        <w:spacing w:after="122" w:line="240" w:lineRule="auto"/>
        <w:ind w:left="144" w:firstLine="0"/>
      </w:pPr>
      <w:r>
        <w:t xml:space="preserve"> </w:t>
      </w:r>
    </w:p>
    <w:p w:rsidR="00BD66A7" w:rsidRDefault="00FE0434">
      <w:pPr>
        <w:spacing w:after="125" w:line="246" w:lineRule="auto"/>
        <w:ind w:left="-5" w:right="-15"/>
      </w:pPr>
      <w:r>
        <w:rPr>
          <w:b/>
        </w:rPr>
        <w:t xml:space="preserve">Article 25 : Dissolution et affectation des biens  </w:t>
      </w:r>
    </w:p>
    <w:p w:rsidR="00BD66A7" w:rsidRDefault="00FE0434">
      <w:pPr>
        <w:ind w:left="10"/>
      </w:pPr>
      <w:r>
        <w:t xml:space="preserve">La dissolution est prononcée en assemblée générale à la majorité des </w:t>
      </w:r>
      <w:r>
        <w:rPr>
          <w:sz w:val="20"/>
        </w:rPr>
        <w:t>2/3</w:t>
      </w:r>
      <w:r>
        <w:t xml:space="preserve"> des membres. En cas de dissolution, l’Assemblée Générale désigne une commission chargée d’inventorier et </w:t>
      </w:r>
      <w:r>
        <w:lastRenderedPageBreak/>
        <w:t xml:space="preserve">d’affecter les biens de l’ONG à autres organisations poursuivant des objectifs similaires. La liquidation se fera conformément à la loi en vigueur. </w:t>
      </w:r>
    </w:p>
    <w:p w:rsidR="00BD66A7" w:rsidRDefault="00FE0434">
      <w:pPr>
        <w:ind w:left="10"/>
      </w:pPr>
      <w:r>
        <w:t xml:space="preserve">En aucun cas, le patrimoine de l’ONG ne peut faire objet de partage entres les membres du Conseil d’Administration. Il est et demeure un patrimoine de l’institution dont seule l’assemblée générale peut en décider du sort. </w:t>
      </w:r>
    </w:p>
    <w:p w:rsidR="00BD66A7" w:rsidRDefault="00FE0434">
      <w:pPr>
        <w:spacing w:after="0" w:line="240" w:lineRule="auto"/>
        <w:ind w:left="0" w:firstLine="0"/>
      </w:pPr>
      <w:r>
        <w:rPr>
          <w:b/>
          <w:sz w:val="20"/>
        </w:rPr>
        <w:t xml:space="preserve"> </w:t>
      </w:r>
    </w:p>
    <w:p w:rsidR="00BD66A7" w:rsidRDefault="00FE0434">
      <w:pPr>
        <w:spacing w:after="0" w:line="240" w:lineRule="auto"/>
        <w:ind w:left="0" w:firstLine="0"/>
      </w:pPr>
      <w:r>
        <w:rPr>
          <w:b/>
          <w:sz w:val="20"/>
        </w:rPr>
        <w:t xml:space="preserve"> </w:t>
      </w:r>
    </w:p>
    <w:p w:rsidR="00BD66A7" w:rsidRDefault="00FE0434">
      <w:pPr>
        <w:spacing w:after="0" w:line="240" w:lineRule="auto"/>
        <w:ind w:left="0" w:firstLine="0"/>
      </w:pPr>
      <w:r>
        <w:rPr>
          <w:b/>
        </w:rPr>
        <w:t xml:space="preserve"> </w:t>
      </w:r>
    </w:p>
    <w:p w:rsidR="00BD66A7" w:rsidRDefault="00FE0434">
      <w:pPr>
        <w:ind w:left="10"/>
      </w:pPr>
      <w:r>
        <w:t xml:space="preserve"> </w:t>
      </w:r>
      <w:r>
        <w:tab/>
        <w:t xml:space="preserve">Fait et adopté à Labé le     15  /    Janvier  /    2022 </w:t>
      </w:r>
    </w:p>
    <w:p w:rsidR="00BD66A7" w:rsidRDefault="00FE0434">
      <w:pPr>
        <w:spacing w:after="2" w:line="240" w:lineRule="auto"/>
        <w:ind w:left="0" w:firstLine="0"/>
      </w:pPr>
      <w:r>
        <w:t xml:space="preserve"> </w:t>
      </w:r>
    </w:p>
    <w:p w:rsidR="00BD66A7" w:rsidRDefault="00FE0434">
      <w:pPr>
        <w:spacing w:after="0" w:line="240" w:lineRule="auto"/>
        <w:ind w:left="0" w:firstLine="0"/>
      </w:pPr>
      <w:r>
        <w:rPr>
          <w:b/>
          <w:sz w:val="20"/>
        </w:rPr>
        <w:t xml:space="preserve"> </w:t>
      </w:r>
    </w:p>
    <w:p w:rsidR="00BD66A7" w:rsidRDefault="00FE0434">
      <w:pPr>
        <w:spacing w:after="0" w:line="240" w:lineRule="auto"/>
        <w:ind w:left="0" w:firstLine="0"/>
      </w:pPr>
      <w:r>
        <w:rPr>
          <w:b/>
          <w:sz w:val="20"/>
        </w:rPr>
        <w:t xml:space="preserve"> </w:t>
      </w:r>
    </w:p>
    <w:p w:rsidR="00BD66A7" w:rsidRDefault="00FE0434" w:rsidP="00FE0434">
      <w:pPr>
        <w:spacing w:after="0" w:line="240" w:lineRule="auto"/>
        <w:ind w:left="718" w:right="-15"/>
        <w:jc w:val="center"/>
      </w:pPr>
      <w:r>
        <w:rPr>
          <w:b/>
          <w:sz w:val="20"/>
        </w:rPr>
        <w:t>Le  Président</w:t>
      </w:r>
    </w:p>
    <w:p w:rsidR="00BD66A7" w:rsidRDefault="00FE0434" w:rsidP="00FE0434">
      <w:pPr>
        <w:spacing w:after="0" w:line="240" w:lineRule="auto"/>
        <w:ind w:left="708" w:firstLine="0"/>
        <w:jc w:val="center"/>
      </w:pPr>
      <w:r>
        <w:rPr>
          <w:noProof/>
          <w:lang w:val="en-US" w:eastAsia="en-US"/>
        </w:rPr>
        <w:drawing>
          <wp:inline distT="0" distB="0" distL="0" distR="0" wp14:anchorId="6F5D2470" wp14:editId="634BCDAD">
            <wp:extent cx="800100" cy="666750"/>
            <wp:effectExtent l="0" t="0" r="0" b="0"/>
            <wp:docPr id="3" name="Image 3"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BD66A7" w:rsidRDefault="008538D8" w:rsidP="00FE0434">
      <w:pPr>
        <w:spacing w:after="0" w:line="240" w:lineRule="auto"/>
        <w:ind w:left="-5" w:right="-15"/>
        <w:jc w:val="center"/>
      </w:pPr>
      <w:r>
        <w:rPr>
          <w:b/>
          <w:sz w:val="20"/>
        </w:rPr>
        <w:t xml:space="preserve">               </w:t>
      </w:r>
      <w:r w:rsidR="00FE0434">
        <w:rPr>
          <w:b/>
          <w:sz w:val="20"/>
        </w:rPr>
        <w:t>Sidy   Barry</w:t>
      </w:r>
    </w:p>
    <w:p w:rsidR="00BD66A7" w:rsidRDefault="00FE0434">
      <w:pPr>
        <w:spacing w:after="104" w:line="240" w:lineRule="auto"/>
        <w:ind w:left="708" w:firstLine="0"/>
      </w:pPr>
      <w:r>
        <w:rPr>
          <w:b/>
          <w:sz w:val="20"/>
        </w:rPr>
        <w:t xml:space="preserve"> </w:t>
      </w:r>
    </w:p>
    <w:p w:rsidR="00BD66A7" w:rsidRDefault="00FE0434">
      <w:pPr>
        <w:spacing w:after="0" w:line="240" w:lineRule="auto"/>
        <w:ind w:left="0" w:firstLine="0"/>
      </w:pPr>
      <w:r>
        <w:rPr>
          <w:b/>
          <w:sz w:val="20"/>
        </w:rPr>
        <w:t xml:space="preserve">   </w:t>
      </w:r>
      <w:r>
        <w:rPr>
          <w:rFonts w:ascii="Tahoma" w:eastAsia="Tahoma" w:hAnsi="Tahoma" w:cs="Tahoma"/>
          <w:sz w:val="32"/>
        </w:rPr>
        <w:t xml:space="preserve"> </w:t>
      </w:r>
    </w:p>
    <w:sectPr w:rsidR="00BD66A7">
      <w:footerReference w:type="even" r:id="rId14"/>
      <w:footerReference w:type="default" r:id="rId15"/>
      <w:footerReference w:type="first" r:id="rId16"/>
      <w:pgSz w:w="11908" w:h="16836"/>
      <w:pgMar w:top="1255" w:right="1291" w:bottom="709"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7192" w:rsidRDefault="00BB7192">
      <w:pPr>
        <w:spacing w:after="0" w:line="240" w:lineRule="auto"/>
      </w:pPr>
      <w:r>
        <w:separator/>
      </w:r>
    </w:p>
  </w:endnote>
  <w:endnote w:type="continuationSeparator" w:id="0">
    <w:p w:rsidR="00BB7192" w:rsidRDefault="00BB7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28" w:line="276" w:lineRule="auto"/>
      <w:ind w:left="0" w:right="156" w:firstLine="0"/>
      <w:jc w:val="righ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simplePos x="0" y="0"/>
              <wp:positionH relativeFrom="page">
                <wp:posOffset>701358</wp:posOffset>
              </wp:positionH>
              <wp:positionV relativeFrom="page">
                <wp:posOffset>10032682</wp:posOffset>
              </wp:positionV>
              <wp:extent cx="5127308" cy="5080"/>
              <wp:effectExtent l="0" t="0" r="0" b="0"/>
              <wp:wrapSquare wrapText="bothSides"/>
              <wp:docPr id="14443" name="Group 14443"/>
              <wp:cNvGraphicFramePr/>
              <a:graphic xmlns:a="http://schemas.openxmlformats.org/drawingml/2006/main">
                <a:graphicData uri="http://schemas.microsoft.com/office/word/2010/wordprocessingGroup">
                  <wpg:wgp>
                    <wpg:cNvGrpSpPr/>
                    <wpg:grpSpPr>
                      <a:xfrm>
                        <a:off x="0" y="0"/>
                        <a:ext cx="5127308" cy="5080"/>
                        <a:chOff x="0" y="0"/>
                        <a:chExt cx="5127308" cy="5080"/>
                      </a:xfrm>
                    </wpg:grpSpPr>
                    <wps:wsp>
                      <wps:cNvPr id="14444" name="Shape 14444"/>
                      <wps:cNvSpPr/>
                      <wps:spPr>
                        <a:xfrm>
                          <a:off x="0" y="0"/>
                          <a:ext cx="5127308" cy="0"/>
                        </a:xfrm>
                        <a:custGeom>
                          <a:avLst/>
                          <a:gdLst/>
                          <a:ahLst/>
                          <a:cxnLst/>
                          <a:rect l="0" t="0" r="0" b="0"/>
                          <a:pathLst>
                            <a:path w="5127308">
                              <a:moveTo>
                                <a:pt x="0" y="0"/>
                              </a:moveTo>
                              <a:lnTo>
                                <a:pt x="5127308" y="0"/>
                              </a:lnTo>
                            </a:path>
                          </a:pathLst>
                        </a:custGeom>
                        <a:ln w="5080" cap="flat">
                          <a:custDash>
                            <a:ds d="300000" sp="100000"/>
                            <a:ds d="100000" sp="100000"/>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5ED3F71" id="Group 14443" o:spid="_x0000_s1026" style="position:absolute;margin-left:55.25pt;margin-top:789.95pt;width:403.75pt;height:.4pt;z-index:251658240;mso-position-horizontal-relative:page;mso-position-vertical-relative:page" coordsize="512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">
              <v:shape id="Shape 14444" o:spid="_x0000_s1027" style="position:absolute;width:51273;height:0;visibility:visible;mso-wrap-style:square;v-text-anchor:top" coordsize="51273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wd98UA&#10;AADeAAAADwAAAGRycy9kb3ducmV2LnhtbERP0WoCMRB8F/yHsIJvmlOklqu5oyiV60tLVejr9rJe&#10;Di+bI0n1+vdNoeA87TI7MzubcrCduJIPrWMFi3kGgrh2uuVGwen4MnsEESKyxs4xKfihAGUxHm0w&#10;1+7GH3Q9xEYkEw45KjAx9rmUoTZkMcxdT5y4s/MWY1p9I7XHWzK3nVxm2YO02HJKMNjT1lB9OXxb&#10;BcMbVvvP1W4Zzau/6Ko/f62370pNJ8PzE4hIQ7wf/6srnd5fJcBfnTSDL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jB33xQAAAN4AAAAPAAAAAAAAAAAAAAAAAJgCAABkcnMv&#10;ZG93bnJldi54bWxQSwUGAAAAAAQABAD1AAAAigMAAAAA&#10;" path="m,l5127308,e" filled="f" strokeweight=".4pt">
                <v:path arrowok="t" textboxrect="0,0,5127308,0"/>
              </v:shape>
              <w10:wrap type="square" anchorx="page" anchory="page"/>
            </v:group>
          </w:pict>
        </mc:Fallback>
      </mc:AlternateContent>
    </w:r>
  </w:p>
  <w:p w:rsidR="008538D8" w:rsidRDefault="008538D8">
    <w:pPr>
      <w:spacing w:after="0" w:line="240" w:lineRule="auto"/>
      <w:ind w:lef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28" w:line="276" w:lineRule="auto"/>
      <w:ind w:left="0" w:right="156" w:firstLine="0"/>
      <w:jc w:val="right"/>
    </w:pPr>
    <w:r>
      <w:rPr>
        <w:rFonts w:ascii="Calibri" w:eastAsia="Calibri" w:hAnsi="Calibri" w:cs="Calibri"/>
        <w:noProof/>
        <w:sz w:val="22"/>
        <w:lang w:val="en-US" w:eastAsia="en-US"/>
      </w:rPr>
      <mc:AlternateContent>
        <mc:Choice Requires="wpg">
          <w:drawing>
            <wp:anchor distT="0" distB="0" distL="114300" distR="114300" simplePos="0" relativeHeight="251659264" behindDoc="0" locked="0" layoutInCell="1" allowOverlap="1">
              <wp:simplePos x="0" y="0"/>
              <wp:positionH relativeFrom="page">
                <wp:posOffset>701358</wp:posOffset>
              </wp:positionH>
              <wp:positionV relativeFrom="page">
                <wp:posOffset>10032682</wp:posOffset>
              </wp:positionV>
              <wp:extent cx="5127308" cy="5080"/>
              <wp:effectExtent l="0" t="0" r="0" b="0"/>
              <wp:wrapSquare wrapText="bothSides"/>
              <wp:docPr id="14431" name="Group 14431"/>
              <wp:cNvGraphicFramePr/>
              <a:graphic xmlns:a="http://schemas.openxmlformats.org/drawingml/2006/main">
                <a:graphicData uri="http://schemas.microsoft.com/office/word/2010/wordprocessingGroup">
                  <wpg:wgp>
                    <wpg:cNvGrpSpPr/>
                    <wpg:grpSpPr>
                      <a:xfrm>
                        <a:off x="0" y="0"/>
                        <a:ext cx="5127308" cy="5080"/>
                        <a:chOff x="0" y="0"/>
                        <a:chExt cx="5127308" cy="5080"/>
                      </a:xfrm>
                    </wpg:grpSpPr>
                    <wps:wsp>
                      <wps:cNvPr id="14432" name="Shape 14432"/>
                      <wps:cNvSpPr/>
                      <wps:spPr>
                        <a:xfrm>
                          <a:off x="0" y="0"/>
                          <a:ext cx="5127308" cy="0"/>
                        </a:xfrm>
                        <a:custGeom>
                          <a:avLst/>
                          <a:gdLst/>
                          <a:ahLst/>
                          <a:cxnLst/>
                          <a:rect l="0" t="0" r="0" b="0"/>
                          <a:pathLst>
                            <a:path w="5127308">
                              <a:moveTo>
                                <a:pt x="0" y="0"/>
                              </a:moveTo>
                              <a:lnTo>
                                <a:pt x="5127308" y="0"/>
                              </a:lnTo>
                            </a:path>
                          </a:pathLst>
                        </a:custGeom>
                        <a:ln w="5080" cap="flat">
                          <a:custDash>
                            <a:ds d="300000" sp="100000"/>
                            <a:ds d="100000" sp="100000"/>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8F6FF0" id="Group 14431" o:spid="_x0000_s1026" style="position:absolute;margin-left:55.25pt;margin-top:789.95pt;width:403.75pt;height:.4pt;z-index:251659264;mso-position-horizontal-relative:page;mso-position-vertical-relative:page" coordsize="512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">
              <v:shape id="Shape 14432" o:spid="_x0000_s1027" style="position:absolute;width:51273;height:0;visibility:visible;mso-wrap-style:square;v-text-anchor:top" coordsize="51273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9TZcQA&#10;AADeAAAADwAAAGRycy9kb3ducmV2LnhtbERP32vCMBB+H+x/CDfYm6bryibVKMOx0b1MpoKvZ3M2&#10;xeZSkkzrf28Gwt7u4/t5s8VgO3EiH1rHCp7GGQji2umWGwXbzcdoAiJEZI2dY1JwoQCL+f3dDEvt&#10;zvxDp3VsRArhUKICE2NfShlqQxbD2PXEiTs4bzEm6BupPZ5TuO1knmUv0mLLqcFgT0tD9XH9axUM&#10;31h97or3PJovf9RVf9i/LldKPT4Mb1MQkYb4L765K53mF8VzDn/vpBvk/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vU2XEAAAA3gAAAA8AAAAAAAAAAAAAAAAAmAIAAGRycy9k&#10;b3ducmV2LnhtbFBLBQYAAAAABAAEAPUAAACJAwAAAAA=&#10;" path="m,l5127308,e" filled="f" strokeweight=".4pt">
                <v:path arrowok="t" textboxrect="0,0,5127308,0"/>
              </v:shape>
              <w10:wrap type="square" anchorx="page" anchory="page"/>
            </v:group>
          </w:pict>
        </mc:Fallback>
      </mc:AlternateContent>
    </w:r>
  </w:p>
  <w:p w:rsidR="008538D8" w:rsidRDefault="008538D8">
    <w:pPr>
      <w:spacing w:after="0" w:line="240" w:lineRule="auto"/>
      <w:ind w:left="0" w:firstLine="0"/>
    </w:pPr>
    <w:r>
      <w:rPr>
        <w:sz w:val="20"/>
      </w:rPr>
      <w:t xml:space="preserve"> </w:t>
    </w:r>
    <w:r>
      <w:rPr>
        <w:sz w:val="20"/>
      </w:rPr>
      <w:tab/>
    </w:r>
    <w:r>
      <w:fldChar w:fldCharType="begin"/>
    </w:r>
    <w:r>
      <w:instrText xml:space="preserve"> PAGE   \* MERGEFORMAT </w:instrText>
    </w:r>
    <w:r>
      <w:fldChar w:fldCharType="separate"/>
    </w:r>
    <w:r w:rsidR="00194F0A">
      <w:rPr>
        <w:noProof/>
      </w:rPr>
      <w:t>7</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28" w:line="276" w:lineRule="auto"/>
      <w:ind w:left="0" w:right="156" w:firstLine="0"/>
      <w:jc w:val="right"/>
    </w:pPr>
    <w:r>
      <w:rPr>
        <w:rFonts w:ascii="Calibri" w:eastAsia="Calibri" w:hAnsi="Calibri" w:cs="Calibri"/>
        <w:noProof/>
        <w:sz w:val="22"/>
        <w:lang w:val="en-US" w:eastAsia="en-US"/>
      </w:rPr>
      <mc:AlternateContent>
        <mc:Choice Requires="wpg">
          <w:drawing>
            <wp:anchor distT="0" distB="0" distL="114300" distR="114300" simplePos="0" relativeHeight="251660288" behindDoc="0" locked="0" layoutInCell="1" allowOverlap="1">
              <wp:simplePos x="0" y="0"/>
              <wp:positionH relativeFrom="page">
                <wp:posOffset>701358</wp:posOffset>
              </wp:positionH>
              <wp:positionV relativeFrom="page">
                <wp:posOffset>10032682</wp:posOffset>
              </wp:positionV>
              <wp:extent cx="5127308" cy="5080"/>
              <wp:effectExtent l="0" t="0" r="0" b="0"/>
              <wp:wrapSquare wrapText="bothSides"/>
              <wp:docPr id="14419" name="Group 14419"/>
              <wp:cNvGraphicFramePr/>
              <a:graphic xmlns:a="http://schemas.openxmlformats.org/drawingml/2006/main">
                <a:graphicData uri="http://schemas.microsoft.com/office/word/2010/wordprocessingGroup">
                  <wpg:wgp>
                    <wpg:cNvGrpSpPr/>
                    <wpg:grpSpPr>
                      <a:xfrm>
                        <a:off x="0" y="0"/>
                        <a:ext cx="5127308" cy="5080"/>
                        <a:chOff x="0" y="0"/>
                        <a:chExt cx="5127308" cy="5080"/>
                      </a:xfrm>
                    </wpg:grpSpPr>
                    <wps:wsp>
                      <wps:cNvPr id="14420" name="Shape 14420"/>
                      <wps:cNvSpPr/>
                      <wps:spPr>
                        <a:xfrm>
                          <a:off x="0" y="0"/>
                          <a:ext cx="5127308" cy="0"/>
                        </a:xfrm>
                        <a:custGeom>
                          <a:avLst/>
                          <a:gdLst/>
                          <a:ahLst/>
                          <a:cxnLst/>
                          <a:rect l="0" t="0" r="0" b="0"/>
                          <a:pathLst>
                            <a:path w="5127308">
                              <a:moveTo>
                                <a:pt x="0" y="0"/>
                              </a:moveTo>
                              <a:lnTo>
                                <a:pt x="5127308" y="0"/>
                              </a:lnTo>
                            </a:path>
                          </a:pathLst>
                        </a:custGeom>
                        <a:ln w="5080" cap="flat">
                          <a:custDash>
                            <a:ds d="300000" sp="100000"/>
                            <a:ds d="100000" sp="100000"/>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036B2E" id="Group 14419" o:spid="_x0000_s1026" style="position:absolute;margin-left:55.25pt;margin-top:789.95pt;width:403.75pt;height:.4pt;z-index:251660288;mso-position-horizontal-relative:page;mso-position-vertical-relative:page" coordsize="512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">
              <v:shape id="Shape 14420" o:spid="_x0000_s1027" style="position:absolute;width:51273;height:0;visibility:visible;mso-wrap-style:square;v-text-anchor:top" coordsize="51273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j+VMYA&#10;AADeAAAADwAAAGRycy9kb3ducmV2LnhtbESPQUvDQBCF74L/YRnBm90YgpbYbZGWSrwobQWvY3aa&#10;Dc3Oht21jf/eOQjeZpg3771vsZr8oM4UUx/YwP2sAEXcBttzZ+DjsL2bg0oZ2eIQmAz8UILV8vpq&#10;gbUNF97ReZ87JSacajTgch5rrVPryGOahZFYbscQPWZZY6dtxIuY+0GXRfGgPfYsCQ5HWjtqT/tv&#10;b2B6w+bls9qU2b3Gk23G49fj+t2Y25vp+QlUpin/i/++Gyv1q6oUAMGRGf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j+VMYAAADeAAAADwAAAAAAAAAAAAAAAACYAgAAZHJz&#10;L2Rvd25yZXYueG1sUEsFBgAAAAAEAAQA9QAAAIsDAAAAAA==&#10;" path="m,l5127308,e" filled="f" strokeweight=".4pt">
                <v:path arrowok="t" textboxrect="0,0,5127308,0"/>
              </v:shape>
              <w10:wrap type="square" anchorx="page" anchory="page"/>
            </v:group>
          </w:pict>
        </mc:Fallback>
      </mc:AlternateContent>
    </w:r>
  </w:p>
  <w:p w:rsidR="008538D8" w:rsidRDefault="008538D8">
    <w:pPr>
      <w:spacing w:after="0" w:line="240" w:lineRule="auto"/>
      <w:ind w:lef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0" w:line="276" w:lineRule="auto"/>
      <w:ind w:left="0" w:firstLine="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0" w:line="276" w:lineRule="auto"/>
      <w:ind w:left="0" w:firstLine="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0" w:line="276"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7192" w:rsidRDefault="00BB7192">
      <w:pPr>
        <w:spacing w:after="0" w:line="240" w:lineRule="auto"/>
      </w:pPr>
      <w:r>
        <w:separator/>
      </w:r>
    </w:p>
  </w:footnote>
  <w:footnote w:type="continuationSeparator" w:id="0">
    <w:p w:rsidR="00BB7192" w:rsidRDefault="00BB7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53C74"/>
    <w:multiLevelType w:val="hybridMultilevel"/>
    <w:tmpl w:val="D12876DE"/>
    <w:lvl w:ilvl="0" w:tplc="B818DF22">
      <w:start w:val="1"/>
      <w:numFmt w:val="bullet"/>
      <w:lvlText w:val=""/>
      <w:lvlJc w:val="left"/>
      <w:pPr>
        <w:ind w:left="7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B51EC45E">
      <w:start w:val="1"/>
      <w:numFmt w:val="bullet"/>
      <w:lvlText w:val="o"/>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D2F0EDB4">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9728F10">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F966E76">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A60442C">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0B68F44">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8CE836E4">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84E3DC6">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8AE28B3"/>
    <w:multiLevelType w:val="hybridMultilevel"/>
    <w:tmpl w:val="35EC0ECC"/>
    <w:lvl w:ilvl="0" w:tplc="0B2E4EE6">
      <w:start w:val="1"/>
      <w:numFmt w:val="lowerLetter"/>
      <w:lvlText w:val="%1)"/>
      <w:lvlJc w:val="left"/>
      <w:pPr>
        <w:ind w:left="8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74CF854">
      <w:start w:val="1"/>
      <w:numFmt w:val="lowerLetter"/>
      <w:lvlText w:val="%2"/>
      <w:lvlJc w:val="left"/>
      <w:pPr>
        <w:ind w:left="19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7EE1BD2">
      <w:start w:val="1"/>
      <w:numFmt w:val="lowerRoman"/>
      <w:lvlText w:val="%3"/>
      <w:lvlJc w:val="left"/>
      <w:pPr>
        <w:ind w:left="26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5EA7C5C">
      <w:start w:val="1"/>
      <w:numFmt w:val="decimal"/>
      <w:lvlText w:val="%4"/>
      <w:lvlJc w:val="left"/>
      <w:pPr>
        <w:ind w:left="33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BE45FB6">
      <w:start w:val="1"/>
      <w:numFmt w:val="lowerLetter"/>
      <w:lvlText w:val="%5"/>
      <w:lvlJc w:val="left"/>
      <w:pPr>
        <w:ind w:left="41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51CD26A">
      <w:start w:val="1"/>
      <w:numFmt w:val="lowerRoman"/>
      <w:lvlText w:val="%6"/>
      <w:lvlJc w:val="left"/>
      <w:pPr>
        <w:ind w:left="48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DC0B6EC">
      <w:start w:val="1"/>
      <w:numFmt w:val="decimal"/>
      <w:lvlText w:val="%7"/>
      <w:lvlJc w:val="left"/>
      <w:pPr>
        <w:ind w:left="5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E0895C0">
      <w:start w:val="1"/>
      <w:numFmt w:val="lowerLetter"/>
      <w:lvlText w:val="%8"/>
      <w:lvlJc w:val="left"/>
      <w:pPr>
        <w:ind w:left="62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6CEADFA">
      <w:start w:val="1"/>
      <w:numFmt w:val="lowerRoman"/>
      <w:lvlText w:val="%9"/>
      <w:lvlJc w:val="left"/>
      <w:pPr>
        <w:ind w:left="69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09564815"/>
    <w:multiLevelType w:val="hybridMultilevel"/>
    <w:tmpl w:val="11B0DD8A"/>
    <w:lvl w:ilvl="0" w:tplc="7D7EDF54">
      <w:start w:val="1"/>
      <w:numFmt w:val="decimal"/>
      <w:lvlText w:val="%1-"/>
      <w:lvlJc w:val="left"/>
      <w:pPr>
        <w:ind w:left="796"/>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1" w:tplc="198E9F70">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2428658">
      <w:start w:val="1"/>
      <w:numFmt w:val="bullet"/>
      <w:lvlText w:val="▪"/>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29E9978">
      <w:start w:val="1"/>
      <w:numFmt w:val="bullet"/>
      <w:lvlText w:val="•"/>
      <w:lvlJc w:val="left"/>
      <w:pPr>
        <w:ind w:left="258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F929FF4">
      <w:start w:val="1"/>
      <w:numFmt w:val="bullet"/>
      <w:lvlText w:val="o"/>
      <w:lvlJc w:val="left"/>
      <w:pPr>
        <w:ind w:left="33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FA0BE34">
      <w:start w:val="1"/>
      <w:numFmt w:val="bullet"/>
      <w:lvlText w:val="▪"/>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016769A">
      <w:start w:val="1"/>
      <w:numFmt w:val="bullet"/>
      <w:lvlText w:val="•"/>
      <w:lvlJc w:val="left"/>
      <w:pPr>
        <w:ind w:left="474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D146060">
      <w:start w:val="1"/>
      <w:numFmt w:val="bullet"/>
      <w:lvlText w:val="o"/>
      <w:lvlJc w:val="left"/>
      <w:pPr>
        <w:ind w:left="54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0DE0D66">
      <w:start w:val="1"/>
      <w:numFmt w:val="bullet"/>
      <w:lvlText w:val="▪"/>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0AD52C78"/>
    <w:multiLevelType w:val="hybridMultilevel"/>
    <w:tmpl w:val="8A102A98"/>
    <w:lvl w:ilvl="0" w:tplc="869EECA4">
      <w:start w:val="1"/>
      <w:numFmt w:val="bullet"/>
      <w:lvlText w:val=""/>
      <w:lvlJc w:val="left"/>
      <w:pPr>
        <w:ind w:left="7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E5E63D8C">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64897AE">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15C1558">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248FABC">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D24F714">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3266286">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49494F8">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7F44FA4A">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16C128CB"/>
    <w:multiLevelType w:val="hybridMultilevel"/>
    <w:tmpl w:val="4EA8DC1A"/>
    <w:lvl w:ilvl="0" w:tplc="50788812">
      <w:start w:val="1"/>
      <w:numFmt w:val="bullet"/>
      <w:lvlText w:val="-"/>
      <w:lvlJc w:val="left"/>
      <w:pPr>
        <w:ind w:left="10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877E51E8">
      <w:start w:val="1"/>
      <w:numFmt w:val="bullet"/>
      <w:lvlText w:val="o"/>
      <w:lvlJc w:val="left"/>
      <w:pPr>
        <w:ind w:left="17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B18A8D82">
      <w:start w:val="1"/>
      <w:numFmt w:val="bullet"/>
      <w:lvlText w:val="▪"/>
      <w:lvlJc w:val="left"/>
      <w:pPr>
        <w:ind w:left="24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24FA1274">
      <w:start w:val="1"/>
      <w:numFmt w:val="bullet"/>
      <w:lvlText w:val="•"/>
      <w:lvlJc w:val="left"/>
      <w:pPr>
        <w:ind w:left="31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63FAE8BA">
      <w:start w:val="1"/>
      <w:numFmt w:val="bullet"/>
      <w:lvlText w:val="o"/>
      <w:lvlJc w:val="left"/>
      <w:pPr>
        <w:ind w:left="389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CA409558">
      <w:start w:val="1"/>
      <w:numFmt w:val="bullet"/>
      <w:lvlText w:val="▪"/>
      <w:lvlJc w:val="left"/>
      <w:pPr>
        <w:ind w:left="46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D8781616">
      <w:start w:val="1"/>
      <w:numFmt w:val="bullet"/>
      <w:lvlText w:val="•"/>
      <w:lvlJc w:val="left"/>
      <w:pPr>
        <w:ind w:left="53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8BEEB6D8">
      <w:start w:val="1"/>
      <w:numFmt w:val="bullet"/>
      <w:lvlText w:val="o"/>
      <w:lvlJc w:val="left"/>
      <w:pPr>
        <w:ind w:left="60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26E8F2A8">
      <w:start w:val="1"/>
      <w:numFmt w:val="bullet"/>
      <w:lvlText w:val="▪"/>
      <w:lvlJc w:val="left"/>
      <w:pPr>
        <w:ind w:left="67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1FFA7E56"/>
    <w:multiLevelType w:val="hybridMultilevel"/>
    <w:tmpl w:val="1E7CBE9C"/>
    <w:lvl w:ilvl="0" w:tplc="F414604C">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D62288A6">
      <w:start w:val="1"/>
      <w:numFmt w:val="bullet"/>
      <w:lvlText w:val="o"/>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82AF4D2">
      <w:start w:val="1"/>
      <w:numFmt w:val="bullet"/>
      <w:lvlText w:val="▪"/>
      <w:lvlJc w:val="left"/>
      <w:pPr>
        <w:ind w:left="25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D8ACCCEC">
      <w:start w:val="1"/>
      <w:numFmt w:val="bullet"/>
      <w:lvlText w:val="•"/>
      <w:lvlJc w:val="left"/>
      <w:pPr>
        <w:ind w:left="330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A203C48">
      <w:start w:val="1"/>
      <w:numFmt w:val="bullet"/>
      <w:lvlText w:val="o"/>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F440C530">
      <w:start w:val="1"/>
      <w:numFmt w:val="bullet"/>
      <w:lvlText w:val="▪"/>
      <w:lvlJc w:val="left"/>
      <w:pPr>
        <w:ind w:left="474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3A46F3DC">
      <w:start w:val="1"/>
      <w:numFmt w:val="bullet"/>
      <w:lvlText w:val="•"/>
      <w:lvlJc w:val="left"/>
      <w:pPr>
        <w:ind w:left="546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5445A0A">
      <w:start w:val="1"/>
      <w:numFmt w:val="bullet"/>
      <w:lvlText w:val="o"/>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8AAA3E2C">
      <w:start w:val="1"/>
      <w:numFmt w:val="bullet"/>
      <w:lvlText w:val="▪"/>
      <w:lvlJc w:val="left"/>
      <w:pPr>
        <w:ind w:left="69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BDF402A"/>
    <w:multiLevelType w:val="hybridMultilevel"/>
    <w:tmpl w:val="7A4C38CA"/>
    <w:lvl w:ilvl="0" w:tplc="F8A2F37C">
      <w:start w:val="1"/>
      <w:numFmt w:val="bullet"/>
      <w:lvlText w:val=""/>
      <w:lvlJc w:val="left"/>
      <w:pPr>
        <w:ind w:left="3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8F147F5E">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048EFDA">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8AC8318">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01A6066">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0D233BA">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CD70F60A">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7A1A14">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8AC11C0">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FA03D90"/>
    <w:multiLevelType w:val="hybridMultilevel"/>
    <w:tmpl w:val="FDE00142"/>
    <w:lvl w:ilvl="0" w:tplc="87B6E312">
      <w:start w:val="1"/>
      <w:numFmt w:val="decimal"/>
      <w:lvlText w:val="%1-"/>
      <w:lvlJc w:val="left"/>
      <w:pPr>
        <w:ind w:left="10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80E7530">
      <w:start w:val="1"/>
      <w:numFmt w:val="lowerLetter"/>
      <w:lvlText w:val="%2"/>
      <w:lvlJc w:val="left"/>
      <w:pPr>
        <w:ind w:left="173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9F6350A">
      <w:start w:val="1"/>
      <w:numFmt w:val="lowerRoman"/>
      <w:lvlText w:val="%3"/>
      <w:lvlJc w:val="left"/>
      <w:pPr>
        <w:ind w:left="24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E6A6496">
      <w:start w:val="1"/>
      <w:numFmt w:val="decimal"/>
      <w:lvlText w:val="%4"/>
      <w:lvlJc w:val="left"/>
      <w:pPr>
        <w:ind w:left="31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6ECEE7C">
      <w:start w:val="1"/>
      <w:numFmt w:val="lowerLetter"/>
      <w:lvlText w:val="%5"/>
      <w:lvlJc w:val="left"/>
      <w:pPr>
        <w:ind w:left="389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EB0FFAA">
      <w:start w:val="1"/>
      <w:numFmt w:val="lowerRoman"/>
      <w:lvlText w:val="%6"/>
      <w:lvlJc w:val="left"/>
      <w:pPr>
        <w:ind w:left="461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10E170E">
      <w:start w:val="1"/>
      <w:numFmt w:val="decimal"/>
      <w:lvlText w:val="%7"/>
      <w:lvlJc w:val="left"/>
      <w:pPr>
        <w:ind w:left="533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59CAE44">
      <w:start w:val="1"/>
      <w:numFmt w:val="lowerLetter"/>
      <w:lvlText w:val="%8"/>
      <w:lvlJc w:val="left"/>
      <w:pPr>
        <w:ind w:left="60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734D6CC">
      <w:start w:val="1"/>
      <w:numFmt w:val="lowerRoman"/>
      <w:lvlText w:val="%9"/>
      <w:lvlJc w:val="left"/>
      <w:pPr>
        <w:ind w:left="67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301F62B1"/>
    <w:multiLevelType w:val="hybridMultilevel"/>
    <w:tmpl w:val="F104C912"/>
    <w:lvl w:ilvl="0" w:tplc="564872C0">
      <w:start w:val="1"/>
      <w:numFmt w:val="bullet"/>
      <w:lvlText w:val=""/>
      <w:lvlJc w:val="left"/>
      <w:pPr>
        <w:ind w:left="10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86C4038">
      <w:start w:val="1"/>
      <w:numFmt w:val="bullet"/>
      <w:lvlText w:val="o"/>
      <w:lvlJc w:val="left"/>
      <w:pPr>
        <w:ind w:left="17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A4617B2">
      <w:start w:val="1"/>
      <w:numFmt w:val="bullet"/>
      <w:lvlText w:val="▪"/>
      <w:lvlJc w:val="left"/>
      <w:pPr>
        <w:ind w:left="24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4D901702">
      <w:start w:val="1"/>
      <w:numFmt w:val="bullet"/>
      <w:lvlText w:val="•"/>
      <w:lvlJc w:val="left"/>
      <w:pPr>
        <w:ind w:left="31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C10C440">
      <w:start w:val="1"/>
      <w:numFmt w:val="bullet"/>
      <w:lvlText w:val="o"/>
      <w:lvlJc w:val="left"/>
      <w:pPr>
        <w:ind w:left="389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44CEDEE">
      <w:start w:val="1"/>
      <w:numFmt w:val="bullet"/>
      <w:lvlText w:val="▪"/>
      <w:lvlJc w:val="left"/>
      <w:pPr>
        <w:ind w:left="46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CAA1794">
      <w:start w:val="1"/>
      <w:numFmt w:val="bullet"/>
      <w:lvlText w:val="•"/>
      <w:lvlJc w:val="left"/>
      <w:pPr>
        <w:ind w:left="53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8421F68">
      <w:start w:val="1"/>
      <w:numFmt w:val="bullet"/>
      <w:lvlText w:val="o"/>
      <w:lvlJc w:val="left"/>
      <w:pPr>
        <w:ind w:left="60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4A04F96">
      <w:start w:val="1"/>
      <w:numFmt w:val="bullet"/>
      <w:lvlText w:val="▪"/>
      <w:lvlJc w:val="left"/>
      <w:pPr>
        <w:ind w:left="67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326E6EDE"/>
    <w:multiLevelType w:val="hybridMultilevel"/>
    <w:tmpl w:val="22AA5456"/>
    <w:lvl w:ilvl="0" w:tplc="EB7A25AC">
      <w:start w:val="1"/>
      <w:numFmt w:val="bullet"/>
      <w:lvlText w:val=""/>
      <w:lvlJc w:val="left"/>
      <w:pPr>
        <w:ind w:left="7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B53061E6">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29FACFBC">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E46EF04E">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0D80632">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BFE69D2">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6AC07B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F2CF12E">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10501048">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332850A5"/>
    <w:multiLevelType w:val="hybridMultilevel"/>
    <w:tmpl w:val="432EA472"/>
    <w:lvl w:ilvl="0" w:tplc="262E0D10">
      <w:start w:val="1"/>
      <w:numFmt w:val="lowerLetter"/>
      <w:lvlText w:val="%1)"/>
      <w:lvlJc w:val="left"/>
      <w:pPr>
        <w:ind w:left="15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B78BCB6">
      <w:start w:val="1"/>
      <w:numFmt w:val="lowerLetter"/>
      <w:lvlText w:val="%2"/>
      <w:lvlJc w:val="left"/>
      <w:pPr>
        <w:ind w:left="2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BE08528">
      <w:start w:val="1"/>
      <w:numFmt w:val="lowerRoman"/>
      <w:lvlText w:val="%3"/>
      <w:lvlJc w:val="left"/>
      <w:pPr>
        <w:ind w:left="30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F38C40E">
      <w:start w:val="1"/>
      <w:numFmt w:val="decimal"/>
      <w:lvlText w:val="%4"/>
      <w:lvlJc w:val="left"/>
      <w:pPr>
        <w:ind w:left="37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374DB4C">
      <w:start w:val="1"/>
      <w:numFmt w:val="lowerLetter"/>
      <w:lvlText w:val="%5"/>
      <w:lvlJc w:val="left"/>
      <w:pPr>
        <w:ind w:left="44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6E047FE">
      <w:start w:val="1"/>
      <w:numFmt w:val="lowerRoman"/>
      <w:lvlText w:val="%6"/>
      <w:lvlJc w:val="left"/>
      <w:pPr>
        <w:ind w:left="5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1944D06">
      <w:start w:val="1"/>
      <w:numFmt w:val="decimal"/>
      <w:lvlText w:val="%7"/>
      <w:lvlJc w:val="left"/>
      <w:pPr>
        <w:ind w:left="59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9101DD8">
      <w:start w:val="1"/>
      <w:numFmt w:val="lowerLetter"/>
      <w:lvlText w:val="%8"/>
      <w:lvlJc w:val="left"/>
      <w:pPr>
        <w:ind w:left="66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9A68476">
      <w:start w:val="1"/>
      <w:numFmt w:val="lowerRoman"/>
      <w:lvlText w:val="%9"/>
      <w:lvlJc w:val="left"/>
      <w:pPr>
        <w:ind w:left="73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391F1918"/>
    <w:multiLevelType w:val="hybridMultilevel"/>
    <w:tmpl w:val="E2E6476C"/>
    <w:lvl w:ilvl="0" w:tplc="716CBCDE">
      <w:start w:val="1"/>
      <w:numFmt w:val="bullet"/>
      <w:lvlText w:val="-"/>
      <w:lvlJc w:val="left"/>
      <w:pPr>
        <w:ind w:left="1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D446552">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E1EA9B0">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2701138">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C888B8C">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A26A81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6983E6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2FCF134">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5447FBC">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3FF442FD"/>
    <w:multiLevelType w:val="hybridMultilevel"/>
    <w:tmpl w:val="67A0DD2C"/>
    <w:lvl w:ilvl="0" w:tplc="79DED0BA">
      <w:start w:val="1"/>
      <w:numFmt w:val="bullet"/>
      <w:lvlText w:val=""/>
      <w:lvlJc w:val="left"/>
      <w:pPr>
        <w:ind w:left="7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1E46C916">
      <w:start w:val="1"/>
      <w:numFmt w:val="bullet"/>
      <w:lvlText w:val="o"/>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880D6FC">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D32EAA6">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03CCB8A">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E2A22AC">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F745460">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4F34E502">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72A304E">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72228F1"/>
    <w:multiLevelType w:val="hybridMultilevel"/>
    <w:tmpl w:val="C29684F6"/>
    <w:lvl w:ilvl="0" w:tplc="5246DAE8">
      <w:start w:val="1"/>
      <w:numFmt w:val="bullet"/>
      <w:lvlText w:val=""/>
      <w:lvlJc w:val="left"/>
      <w:pPr>
        <w:ind w:left="7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1506E9E">
      <w:start w:val="1"/>
      <w:numFmt w:val="bullet"/>
      <w:lvlText w:val="o"/>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1DC7408">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C0EEEEB2">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D024DD0">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BECE7C4">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10E5F3A">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504CEB0">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CEA4FAA">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A2E7876"/>
    <w:multiLevelType w:val="hybridMultilevel"/>
    <w:tmpl w:val="2C702138"/>
    <w:lvl w:ilvl="0" w:tplc="E5E4EC3C">
      <w:start w:val="1"/>
      <w:numFmt w:val="bullet"/>
      <w:lvlText w:val=""/>
      <w:lvlJc w:val="left"/>
      <w:pPr>
        <w:ind w:left="7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3BA6A27E">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1BE0FDC">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D10F2AC">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52A8C04">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690D67A">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CB2D55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3E8910A">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F68D4CA">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53D589B"/>
    <w:multiLevelType w:val="hybridMultilevel"/>
    <w:tmpl w:val="18DE4C1E"/>
    <w:lvl w:ilvl="0" w:tplc="8C204EF4">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5E94B2A6">
      <w:start w:val="1"/>
      <w:numFmt w:val="bullet"/>
      <w:lvlText w:val="o"/>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3BC0C280">
      <w:start w:val="1"/>
      <w:numFmt w:val="bullet"/>
      <w:lvlText w:val="▪"/>
      <w:lvlJc w:val="left"/>
      <w:pPr>
        <w:ind w:left="25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EA8FD1E">
      <w:start w:val="1"/>
      <w:numFmt w:val="bullet"/>
      <w:lvlText w:val="•"/>
      <w:lvlJc w:val="left"/>
      <w:pPr>
        <w:ind w:left="330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B620F60">
      <w:start w:val="1"/>
      <w:numFmt w:val="bullet"/>
      <w:lvlText w:val="o"/>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5085876">
      <w:start w:val="1"/>
      <w:numFmt w:val="bullet"/>
      <w:lvlText w:val="▪"/>
      <w:lvlJc w:val="left"/>
      <w:pPr>
        <w:ind w:left="474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D1630AC">
      <w:start w:val="1"/>
      <w:numFmt w:val="bullet"/>
      <w:lvlText w:val="•"/>
      <w:lvlJc w:val="left"/>
      <w:pPr>
        <w:ind w:left="546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7D26BF4">
      <w:start w:val="1"/>
      <w:numFmt w:val="bullet"/>
      <w:lvlText w:val="o"/>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EB34EB9E">
      <w:start w:val="1"/>
      <w:numFmt w:val="bullet"/>
      <w:lvlText w:val="▪"/>
      <w:lvlJc w:val="left"/>
      <w:pPr>
        <w:ind w:left="69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6A11F06"/>
    <w:multiLevelType w:val="hybridMultilevel"/>
    <w:tmpl w:val="DDDA708E"/>
    <w:lvl w:ilvl="0" w:tplc="73003ABA">
      <w:start w:val="1"/>
      <w:numFmt w:val="bullet"/>
      <w:lvlText w:val=""/>
      <w:lvlJc w:val="left"/>
      <w:pPr>
        <w:ind w:left="7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5D12F592">
      <w:start w:val="1"/>
      <w:numFmt w:val="bullet"/>
      <w:lvlText w:val="o"/>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0E0C14E">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57A24326">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5BAC4D0">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D2A2D5A">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7EA317A">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B3C0C68">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4F831B6">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5AF2381C"/>
    <w:multiLevelType w:val="hybridMultilevel"/>
    <w:tmpl w:val="A8DC85CC"/>
    <w:lvl w:ilvl="0" w:tplc="42A07A3C">
      <w:start w:val="1"/>
      <w:numFmt w:val="bullet"/>
      <w:lvlText w:val="-"/>
      <w:lvlJc w:val="left"/>
      <w:pPr>
        <w:ind w:left="6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F41EC968">
      <w:start w:val="1"/>
      <w:numFmt w:val="bullet"/>
      <w:lvlText w:val="o"/>
      <w:lvlJc w:val="left"/>
      <w:pPr>
        <w:ind w:left="17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4CF27232">
      <w:start w:val="1"/>
      <w:numFmt w:val="bullet"/>
      <w:lvlText w:val="▪"/>
      <w:lvlJc w:val="left"/>
      <w:pPr>
        <w:ind w:left="24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7CE6E6EE">
      <w:start w:val="1"/>
      <w:numFmt w:val="bullet"/>
      <w:lvlText w:val="•"/>
      <w:lvlJc w:val="left"/>
      <w:pPr>
        <w:ind w:left="31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FD7C0AD4">
      <w:start w:val="1"/>
      <w:numFmt w:val="bullet"/>
      <w:lvlText w:val="o"/>
      <w:lvlJc w:val="left"/>
      <w:pPr>
        <w:ind w:left="389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B48048A4">
      <w:start w:val="1"/>
      <w:numFmt w:val="bullet"/>
      <w:lvlText w:val="▪"/>
      <w:lvlJc w:val="left"/>
      <w:pPr>
        <w:ind w:left="46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313E71BC">
      <w:start w:val="1"/>
      <w:numFmt w:val="bullet"/>
      <w:lvlText w:val="•"/>
      <w:lvlJc w:val="left"/>
      <w:pPr>
        <w:ind w:left="53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B0CE4F0E">
      <w:start w:val="1"/>
      <w:numFmt w:val="bullet"/>
      <w:lvlText w:val="o"/>
      <w:lvlJc w:val="left"/>
      <w:pPr>
        <w:ind w:left="60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21DA0544">
      <w:start w:val="1"/>
      <w:numFmt w:val="bullet"/>
      <w:lvlText w:val="▪"/>
      <w:lvlJc w:val="left"/>
      <w:pPr>
        <w:ind w:left="67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5AFC41E5"/>
    <w:multiLevelType w:val="hybridMultilevel"/>
    <w:tmpl w:val="462213EA"/>
    <w:lvl w:ilvl="0" w:tplc="51CEBEB6">
      <w:start w:val="1"/>
      <w:numFmt w:val="bullet"/>
      <w:lvlText w:val=""/>
      <w:lvlJc w:val="left"/>
      <w:pPr>
        <w:ind w:left="3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E5CC4DFE">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8F7C22A2">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FD08A8A6">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AC63E7C">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F262498">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76EFAC6">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4141294">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D380C84">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BA6309D"/>
    <w:multiLevelType w:val="hybridMultilevel"/>
    <w:tmpl w:val="5E9E4E8A"/>
    <w:lvl w:ilvl="0" w:tplc="61A6950A">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19180CBE">
      <w:start w:val="1"/>
      <w:numFmt w:val="bullet"/>
      <w:lvlText w:val="o"/>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1B7838D4">
      <w:start w:val="1"/>
      <w:numFmt w:val="bullet"/>
      <w:lvlText w:val="▪"/>
      <w:lvlJc w:val="left"/>
      <w:pPr>
        <w:ind w:left="25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5187BB6">
      <w:start w:val="1"/>
      <w:numFmt w:val="bullet"/>
      <w:lvlText w:val="•"/>
      <w:lvlJc w:val="left"/>
      <w:pPr>
        <w:ind w:left="330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004D992">
      <w:start w:val="1"/>
      <w:numFmt w:val="bullet"/>
      <w:lvlText w:val="o"/>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79EA893E">
      <w:start w:val="1"/>
      <w:numFmt w:val="bullet"/>
      <w:lvlText w:val="▪"/>
      <w:lvlJc w:val="left"/>
      <w:pPr>
        <w:ind w:left="474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E6E5B66">
      <w:start w:val="1"/>
      <w:numFmt w:val="bullet"/>
      <w:lvlText w:val="•"/>
      <w:lvlJc w:val="left"/>
      <w:pPr>
        <w:ind w:left="546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E14A6E2">
      <w:start w:val="1"/>
      <w:numFmt w:val="bullet"/>
      <w:lvlText w:val="o"/>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C0B8F0D6">
      <w:start w:val="1"/>
      <w:numFmt w:val="bullet"/>
      <w:lvlText w:val="▪"/>
      <w:lvlJc w:val="left"/>
      <w:pPr>
        <w:ind w:left="69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C76705C"/>
    <w:multiLevelType w:val="hybridMultilevel"/>
    <w:tmpl w:val="95CE8FEC"/>
    <w:lvl w:ilvl="0" w:tplc="EC1A500C">
      <w:start w:val="1"/>
      <w:numFmt w:val="bullet"/>
      <w:lvlText w:val="-"/>
      <w:lvlJc w:val="left"/>
      <w:pPr>
        <w:ind w:left="4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320DF24">
      <w:start w:val="1"/>
      <w:numFmt w:val="bullet"/>
      <w:lvlText w:val="o"/>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6EC82A2">
      <w:start w:val="1"/>
      <w:numFmt w:val="bullet"/>
      <w:lvlText w:val="▪"/>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5EA59F2">
      <w:start w:val="1"/>
      <w:numFmt w:val="bullet"/>
      <w:lvlText w:val="•"/>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1ECF254">
      <w:start w:val="1"/>
      <w:numFmt w:val="bullet"/>
      <w:lvlText w:val="o"/>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99CFEAA">
      <w:start w:val="1"/>
      <w:numFmt w:val="bullet"/>
      <w:lvlText w:val="▪"/>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556086C">
      <w:start w:val="1"/>
      <w:numFmt w:val="bullet"/>
      <w:lvlText w:val="•"/>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C6AD14A">
      <w:start w:val="1"/>
      <w:numFmt w:val="bullet"/>
      <w:lvlText w:val="o"/>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0EC1F7A">
      <w:start w:val="1"/>
      <w:numFmt w:val="bullet"/>
      <w:lvlText w:val="▪"/>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7A57A30"/>
    <w:multiLevelType w:val="hybridMultilevel"/>
    <w:tmpl w:val="934EC3C6"/>
    <w:lvl w:ilvl="0" w:tplc="0BB20FF6">
      <w:start w:val="1"/>
      <w:numFmt w:val="bullet"/>
      <w:lvlText w:val=""/>
      <w:lvlJc w:val="left"/>
      <w:pPr>
        <w:ind w:left="7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CEBEF290">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1D28048">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92C8F76">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7B636CC">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A832FAF0">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517EB14E">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530E1D8">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DCC0F6A">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99241C8"/>
    <w:multiLevelType w:val="hybridMultilevel"/>
    <w:tmpl w:val="B060C11C"/>
    <w:lvl w:ilvl="0" w:tplc="D8EC5514">
      <w:start w:val="1"/>
      <w:numFmt w:val="bullet"/>
      <w:lvlText w:val="-"/>
      <w:lvlJc w:val="left"/>
      <w:pPr>
        <w:ind w:left="10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58369FEC">
      <w:start w:val="1"/>
      <w:numFmt w:val="bullet"/>
      <w:lvlText w:val="o"/>
      <w:lvlJc w:val="left"/>
      <w:pPr>
        <w:ind w:left="17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88545D78">
      <w:start w:val="1"/>
      <w:numFmt w:val="bullet"/>
      <w:lvlText w:val="▪"/>
      <w:lvlJc w:val="left"/>
      <w:pPr>
        <w:ind w:left="24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4872ADC2">
      <w:start w:val="1"/>
      <w:numFmt w:val="bullet"/>
      <w:lvlText w:val="•"/>
      <w:lvlJc w:val="left"/>
      <w:pPr>
        <w:ind w:left="31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909ACF60">
      <w:start w:val="1"/>
      <w:numFmt w:val="bullet"/>
      <w:lvlText w:val="o"/>
      <w:lvlJc w:val="left"/>
      <w:pPr>
        <w:ind w:left="389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2F3A15E0">
      <w:start w:val="1"/>
      <w:numFmt w:val="bullet"/>
      <w:lvlText w:val="▪"/>
      <w:lvlJc w:val="left"/>
      <w:pPr>
        <w:ind w:left="46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9DCC3D4C">
      <w:start w:val="1"/>
      <w:numFmt w:val="bullet"/>
      <w:lvlText w:val="•"/>
      <w:lvlJc w:val="left"/>
      <w:pPr>
        <w:ind w:left="53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FD44B1A4">
      <w:start w:val="1"/>
      <w:numFmt w:val="bullet"/>
      <w:lvlText w:val="o"/>
      <w:lvlJc w:val="left"/>
      <w:pPr>
        <w:ind w:left="60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7C7C01FC">
      <w:start w:val="1"/>
      <w:numFmt w:val="bullet"/>
      <w:lvlText w:val="▪"/>
      <w:lvlJc w:val="left"/>
      <w:pPr>
        <w:ind w:left="67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E254F07"/>
    <w:multiLevelType w:val="hybridMultilevel"/>
    <w:tmpl w:val="08FE56C4"/>
    <w:lvl w:ilvl="0" w:tplc="F602589A">
      <w:start w:val="1"/>
      <w:numFmt w:val="bullet"/>
      <w:lvlText w:val=""/>
      <w:lvlJc w:val="left"/>
      <w:pPr>
        <w:ind w:left="129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A5900948">
      <w:start w:val="1"/>
      <w:numFmt w:val="bullet"/>
      <w:lvlText w:val="o"/>
      <w:lvlJc w:val="left"/>
      <w:pPr>
        <w:ind w:left="201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F724C40">
      <w:start w:val="1"/>
      <w:numFmt w:val="bullet"/>
      <w:lvlText w:val="▪"/>
      <w:lvlJc w:val="left"/>
      <w:pPr>
        <w:ind w:left="273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FA49676">
      <w:start w:val="1"/>
      <w:numFmt w:val="bullet"/>
      <w:lvlText w:val="•"/>
      <w:lvlJc w:val="left"/>
      <w:pPr>
        <w:ind w:left="345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238B708">
      <w:start w:val="1"/>
      <w:numFmt w:val="bullet"/>
      <w:lvlText w:val="o"/>
      <w:lvlJc w:val="left"/>
      <w:pPr>
        <w:ind w:left="417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0829A7A">
      <w:start w:val="1"/>
      <w:numFmt w:val="bullet"/>
      <w:lvlText w:val="▪"/>
      <w:lvlJc w:val="left"/>
      <w:pPr>
        <w:ind w:left="489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25C0A36">
      <w:start w:val="1"/>
      <w:numFmt w:val="bullet"/>
      <w:lvlText w:val="•"/>
      <w:lvlJc w:val="left"/>
      <w:pPr>
        <w:ind w:left="561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2C1EE78C">
      <w:start w:val="1"/>
      <w:numFmt w:val="bullet"/>
      <w:lvlText w:val="o"/>
      <w:lvlJc w:val="left"/>
      <w:pPr>
        <w:ind w:left="633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93EAE66">
      <w:start w:val="1"/>
      <w:numFmt w:val="bullet"/>
      <w:lvlText w:val="▪"/>
      <w:lvlJc w:val="left"/>
      <w:pPr>
        <w:ind w:left="705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4" w15:restartNumberingAfterBreak="0">
    <w:nsid w:val="72F86C97"/>
    <w:multiLevelType w:val="hybridMultilevel"/>
    <w:tmpl w:val="514C414E"/>
    <w:lvl w:ilvl="0" w:tplc="D5F0DE3A">
      <w:start w:val="1"/>
      <w:numFmt w:val="bullet"/>
      <w:lvlText w:val=""/>
      <w:lvlJc w:val="left"/>
      <w:pPr>
        <w:ind w:left="7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E79E2A22">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01A8D04">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DD2CEE2">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434B94A">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8D04A94">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B14E512">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D36C1A2">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E282EDA">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5" w15:restartNumberingAfterBreak="0">
    <w:nsid w:val="74D864C9"/>
    <w:multiLevelType w:val="hybridMultilevel"/>
    <w:tmpl w:val="9DE8773A"/>
    <w:lvl w:ilvl="0" w:tplc="801E86C4">
      <w:start w:val="1"/>
      <w:numFmt w:val="bullet"/>
      <w:lvlText w:val="-"/>
      <w:lvlJc w:val="left"/>
      <w:pPr>
        <w:ind w:left="70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B0FC49D0">
      <w:start w:val="1"/>
      <w:numFmt w:val="bullet"/>
      <w:lvlText w:val="o"/>
      <w:lvlJc w:val="left"/>
      <w:pPr>
        <w:ind w:left="142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1C7870F6">
      <w:start w:val="1"/>
      <w:numFmt w:val="bullet"/>
      <w:lvlText w:val="▪"/>
      <w:lvlJc w:val="left"/>
      <w:pPr>
        <w:ind w:left="214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E9CCD28E">
      <w:start w:val="1"/>
      <w:numFmt w:val="bullet"/>
      <w:lvlText w:val="•"/>
      <w:lvlJc w:val="left"/>
      <w:pPr>
        <w:ind w:left="286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426EEE7E">
      <w:start w:val="1"/>
      <w:numFmt w:val="bullet"/>
      <w:lvlText w:val="o"/>
      <w:lvlJc w:val="left"/>
      <w:pPr>
        <w:ind w:left="358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016875A6">
      <w:start w:val="1"/>
      <w:numFmt w:val="bullet"/>
      <w:lvlText w:val="▪"/>
      <w:lvlJc w:val="left"/>
      <w:pPr>
        <w:ind w:left="430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ED20A528">
      <w:start w:val="1"/>
      <w:numFmt w:val="bullet"/>
      <w:lvlText w:val="•"/>
      <w:lvlJc w:val="left"/>
      <w:pPr>
        <w:ind w:left="502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89340632">
      <w:start w:val="1"/>
      <w:numFmt w:val="bullet"/>
      <w:lvlText w:val="o"/>
      <w:lvlJc w:val="left"/>
      <w:pPr>
        <w:ind w:left="574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241A7E5A">
      <w:start w:val="1"/>
      <w:numFmt w:val="bullet"/>
      <w:lvlText w:val="▪"/>
      <w:lvlJc w:val="left"/>
      <w:pPr>
        <w:ind w:left="646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26" w15:restartNumberingAfterBreak="0">
    <w:nsid w:val="77EA2FA1"/>
    <w:multiLevelType w:val="hybridMultilevel"/>
    <w:tmpl w:val="06181686"/>
    <w:lvl w:ilvl="0" w:tplc="7EE80CC4">
      <w:start w:val="1"/>
      <w:numFmt w:val="bullet"/>
      <w:lvlText w:val=""/>
      <w:lvlJc w:val="left"/>
      <w:pPr>
        <w:ind w:left="7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1AA4768A">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5D22694">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CCC500C">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3BE256A">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C7E77DE">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2A0ABBA">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F3065E6">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C96CE4C">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7" w15:restartNumberingAfterBreak="0">
    <w:nsid w:val="7BAC504F"/>
    <w:multiLevelType w:val="hybridMultilevel"/>
    <w:tmpl w:val="61F08824"/>
    <w:lvl w:ilvl="0" w:tplc="5852DB30">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5510A046">
      <w:start w:val="1"/>
      <w:numFmt w:val="bullet"/>
      <w:lvlText w:val="o"/>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6A0F7E4">
      <w:start w:val="1"/>
      <w:numFmt w:val="bullet"/>
      <w:lvlText w:val="▪"/>
      <w:lvlJc w:val="left"/>
      <w:pPr>
        <w:ind w:left="25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A725338">
      <w:start w:val="1"/>
      <w:numFmt w:val="bullet"/>
      <w:lvlText w:val="•"/>
      <w:lvlJc w:val="left"/>
      <w:pPr>
        <w:ind w:left="330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FD407EE">
      <w:start w:val="1"/>
      <w:numFmt w:val="bullet"/>
      <w:lvlText w:val="o"/>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816A67FC">
      <w:start w:val="1"/>
      <w:numFmt w:val="bullet"/>
      <w:lvlText w:val="▪"/>
      <w:lvlJc w:val="left"/>
      <w:pPr>
        <w:ind w:left="474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F3E4D5E">
      <w:start w:val="1"/>
      <w:numFmt w:val="bullet"/>
      <w:lvlText w:val="•"/>
      <w:lvlJc w:val="left"/>
      <w:pPr>
        <w:ind w:left="546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0C0B02">
      <w:start w:val="1"/>
      <w:numFmt w:val="bullet"/>
      <w:lvlText w:val="o"/>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412DB2E">
      <w:start w:val="1"/>
      <w:numFmt w:val="bullet"/>
      <w:lvlText w:val="▪"/>
      <w:lvlJc w:val="left"/>
      <w:pPr>
        <w:ind w:left="69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num w:numId="1">
    <w:abstractNumId w:val="7"/>
  </w:num>
  <w:num w:numId="2">
    <w:abstractNumId w:val="27"/>
  </w:num>
  <w:num w:numId="3">
    <w:abstractNumId w:val="2"/>
  </w:num>
  <w:num w:numId="4">
    <w:abstractNumId w:val="5"/>
  </w:num>
  <w:num w:numId="5">
    <w:abstractNumId w:val="15"/>
  </w:num>
  <w:num w:numId="6">
    <w:abstractNumId w:val="19"/>
  </w:num>
  <w:num w:numId="7">
    <w:abstractNumId w:val="23"/>
  </w:num>
  <w:num w:numId="8">
    <w:abstractNumId w:val="1"/>
  </w:num>
  <w:num w:numId="9">
    <w:abstractNumId w:val="22"/>
  </w:num>
  <w:num w:numId="10">
    <w:abstractNumId w:val="10"/>
  </w:num>
  <w:num w:numId="11">
    <w:abstractNumId w:val="4"/>
  </w:num>
  <w:num w:numId="12">
    <w:abstractNumId w:val="17"/>
  </w:num>
  <w:num w:numId="13">
    <w:abstractNumId w:val="8"/>
  </w:num>
  <w:num w:numId="14">
    <w:abstractNumId w:val="12"/>
  </w:num>
  <w:num w:numId="15">
    <w:abstractNumId w:val="11"/>
  </w:num>
  <w:num w:numId="16">
    <w:abstractNumId w:val="16"/>
  </w:num>
  <w:num w:numId="17">
    <w:abstractNumId w:val="13"/>
  </w:num>
  <w:num w:numId="18">
    <w:abstractNumId w:val="20"/>
  </w:num>
  <w:num w:numId="19">
    <w:abstractNumId w:val="0"/>
  </w:num>
  <w:num w:numId="20">
    <w:abstractNumId w:val="6"/>
  </w:num>
  <w:num w:numId="21">
    <w:abstractNumId w:val="9"/>
  </w:num>
  <w:num w:numId="22">
    <w:abstractNumId w:val="3"/>
  </w:num>
  <w:num w:numId="23">
    <w:abstractNumId w:val="14"/>
  </w:num>
  <w:num w:numId="24">
    <w:abstractNumId w:val="24"/>
  </w:num>
  <w:num w:numId="25">
    <w:abstractNumId w:val="26"/>
  </w:num>
  <w:num w:numId="26">
    <w:abstractNumId w:val="25"/>
  </w:num>
  <w:num w:numId="27">
    <w:abstractNumId w:val="21"/>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6A7"/>
    <w:rsid w:val="00194F0A"/>
    <w:rsid w:val="001D1EBF"/>
    <w:rsid w:val="002342FA"/>
    <w:rsid w:val="00272F79"/>
    <w:rsid w:val="002E67E5"/>
    <w:rsid w:val="003B7CA6"/>
    <w:rsid w:val="00480621"/>
    <w:rsid w:val="0054139B"/>
    <w:rsid w:val="005A4A58"/>
    <w:rsid w:val="0075625F"/>
    <w:rsid w:val="0082312F"/>
    <w:rsid w:val="008538D8"/>
    <w:rsid w:val="008E1185"/>
    <w:rsid w:val="00A2641D"/>
    <w:rsid w:val="00A348D4"/>
    <w:rsid w:val="00BB7192"/>
    <w:rsid w:val="00BD66A7"/>
    <w:rsid w:val="00C7402F"/>
    <w:rsid w:val="00DD7D69"/>
    <w:rsid w:val="00E81F68"/>
    <w:rsid w:val="00FD2081"/>
    <w:rsid w:val="00FE0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500F"/>
  <w15:docId w15:val="{A4950E88-3823-459C-AC28-B325EF5B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39B"/>
    <w:pPr>
      <w:spacing w:after="15" w:line="241" w:lineRule="auto"/>
      <w:ind w:left="355" w:hanging="10"/>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125" w:line="240" w:lineRule="auto"/>
      <w:ind w:left="-5" w:right="-15" w:hanging="10"/>
      <w:outlineLvl w:val="0"/>
    </w:pPr>
    <w:rPr>
      <w:rFonts w:ascii="Times New Roman" w:eastAsia="Times New Roman" w:hAnsi="Times New Roman" w:cs="Times New Roman"/>
      <w:b/>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2"/>
    </w:rPr>
  </w:style>
  <w:style w:type="table" w:styleId="Grilledutableau">
    <w:name w:val="Table Grid"/>
    <w:basedOn w:val="TableauNormal"/>
    <w:uiPriority w:val="39"/>
    <w:rsid w:val="00FE043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80621"/>
    <w:pPr>
      <w:ind w:left="720"/>
      <w:contextualSpacing/>
    </w:pPr>
  </w:style>
  <w:style w:type="character" w:styleId="Lienhypertexte">
    <w:name w:val="Hyperlink"/>
    <w:basedOn w:val="Policepardfaut"/>
    <w:uiPriority w:val="99"/>
    <w:unhideWhenUsed/>
    <w:rsid w:val="00A348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rodejlabe2007@gmail.com" TargetMode="Externa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aprodejlabe2007@gmail.com" TargetMode="External"/><Relationship Id="rId14"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17</Pages>
  <Words>4263</Words>
  <Characters>24300</Characters>
  <Application>Microsoft Office Word</Application>
  <DocSecurity>0</DocSecurity>
  <Lines>202</Lines>
  <Paragraphs>57</Paragraphs>
  <ScaleCrop>false</ScaleCrop>
  <HeadingPairs>
    <vt:vector size="4" baseType="variant">
      <vt:variant>
        <vt:lpstr>Titre</vt:lpstr>
      </vt:variant>
      <vt:variant>
        <vt:i4>1</vt:i4>
      </vt:variant>
      <vt:variant>
        <vt:lpstr>Titres</vt:lpstr>
      </vt:variant>
      <vt:variant>
        <vt:i4>38</vt:i4>
      </vt:variant>
    </vt:vector>
  </HeadingPairs>
  <TitlesOfParts>
    <vt:vector size="39" baseType="lpstr">
      <vt:lpstr>0NG PAIRES EDUCATAIRES</vt:lpstr>
      <vt:lpstr>Artcle1: Constitution </vt:lpstr>
      <vt:lpstr>Article2 : Dénomination </vt:lpstr>
      <vt:lpstr>Article7 : Adhésion </vt:lpstr>
      <vt:lpstr>Article10 : De la gestion des ressources financières et matérielles de  l’ONG </vt:lpstr>
      <vt:lpstr>Article 11 : Représentation et signature </vt:lpstr>
      <vt:lpstr>Article 12 : Des instances  </vt:lpstr>
      <vt:lpstr>Article13 : de l’Assemblée Générale </vt:lpstr>
      <vt:lpstr>Article14 : Le Conseil d’Administration (CA) </vt:lpstr>
      <vt:lpstr>Article 15 : Attributions du bureau Exécutif et du CC  a- Bureau exécutif </vt:lpstr>
      <vt:lpstr>Article 16 : Des modifications </vt:lpstr>
      <vt:lpstr>Article 17 : De la résolution des conflits  </vt:lpstr>
      <vt:lpstr>Article18: Perte de la qualité de membre La qualité de membre se perd par : </vt:lpstr>
      <vt:lpstr>Article  20 : Dissolution et liquidation </vt:lpstr>
      <vt:lpstr/>
      <vt:lpstr>Article  21 : Du Règlement Intérieur </vt:lpstr>
      <vt:lpstr>TITRE I : DE L’ETABLISSEMENT </vt:lpstr>
      <vt:lpstr>Article 1 : </vt:lpstr>
      <vt:lpstr>Article 2 : </vt:lpstr>
      <vt:lpstr>Article 3 : </vt:lpstr>
      <vt:lpstr>Article 4 : Les membres fondateurs  </vt:lpstr>
      <vt:lpstr>Article 5 : Des droits  </vt:lpstr>
      <vt:lpstr>Article 6 : Des obligations (Devoir des membres) Obligation est faite à tout mem</vt:lpstr>
      <vt:lpstr>Article 7 : Des sanctions  </vt:lpstr>
      <vt:lpstr>Article 8 : Exclusion   </vt:lpstr>
      <vt:lpstr>Article9 : Démission </vt:lpstr>
      <vt:lpstr>Article 10 : Décès /maladies </vt:lpstr>
      <vt:lpstr>Article 12 : </vt:lpstr>
      <vt:lpstr>B)- LE CONSEIL D’ADMINISTRATION </vt:lpstr>
      <vt:lpstr>Article 17 : Les attributions des membres du Conseil d’Administration </vt:lpstr>
      <vt:lpstr>C- Le  bureau Exécutif : </vt:lpstr>
      <vt:lpstr>Le bureau exécutif a les responsabilités suivantes : </vt:lpstr>
      <vt:lpstr>2)- Le responsable des projets et programmes : </vt:lpstr>
      <vt:lpstr>3)- Le responsable de la formation et du renforcement des capacités : </vt:lpstr>
      <vt:lpstr>5)- Le  Responsable Administratif et Financier : </vt:lpstr>
      <vt:lpstr>Article 19:du capital social et origines des ressources financières Le capital s</vt:lpstr>
      <vt:lpstr>Article 21 : </vt:lpstr>
      <vt:lpstr>Article 22 : </vt:lpstr>
      <vt:lpstr>Article 23 : </vt:lpstr>
    </vt:vector>
  </TitlesOfParts>
  <Company/>
  <LinksUpToDate>false</LinksUpToDate>
  <CharactersWithSpaces>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0NG PAIRES EDUCATAIRES</dc:title>
  <dc:subject/>
  <dc:creator>user</dc:creator>
  <cp:keywords/>
  <cp:lastModifiedBy>MOHAMED_KL_CAMARA</cp:lastModifiedBy>
  <cp:revision>10</cp:revision>
  <cp:lastPrinted>2023-04-06T09:45:00Z</cp:lastPrinted>
  <dcterms:created xsi:type="dcterms:W3CDTF">2023-03-17T16:52:00Z</dcterms:created>
  <dcterms:modified xsi:type="dcterms:W3CDTF">2023-05-01T00:31:00Z</dcterms:modified>
</cp:coreProperties>
</file>