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Котлярчук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11,4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4,1 раза больше скорости браконьерской лодки</w:t>
      </w:r>
    </w:p>
    <w:bookmarkEnd w:id="22"/>
    <w:bookmarkStart w:id="23" w:name="код-программы"/>
    <w:p>
      <w:pPr>
        <w:pStyle w:val="Heading2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rPr>
          <w:rStyle w:val="VerbatimChar"/>
        </w:rPr>
        <w:t xml:space="preserve">n=4.1 #разница в скорости</w:t>
      </w:r>
      <w:r>
        <w:br/>
      </w:r>
      <w:r>
        <w:rPr>
          <w:rStyle w:val="VerbatimChar"/>
        </w:rPr>
        <w:t xml:space="preserve">s=11.4#расстояние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def f2(t): #уравнение лодки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rPr>
          <w:rStyle w:val="VerbatimChar"/>
        </w:rPr>
        <w:t xml:space="preserve">plot.rcParams["figure.figsize"] = (5, 5)</w:t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plot.savefig("01.png",dpi=400)</w:t>
      </w:r>
      <w:r>
        <w:br/>
      </w:r>
      <w:r>
        <w:rPr>
          <w:rStyle w:val="VerbatimChar"/>
        </w:rPr>
        <w:t xml:space="preserve">plot.show()</w:t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rPr>
          <w:rStyle w:val="VerbatimChar"/>
        </w:rPr>
        <w:t xml:space="preserve">plot.rcParams["figure.figsize"] = (5, 5)</w:t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plot.savefig("02.png",dpi=400)</w:t>
      </w:r>
      <w:r>
        <w:br/>
      </w:r>
      <w:r>
        <w:rPr>
          <w:rStyle w:val="VerbatimChar"/>
        </w:rPr>
        <w:t xml:space="preserve">plot.show()</w:t>
      </w:r>
    </w:p>
    <w:bookmarkEnd w:id="23"/>
    <w:bookmarkStart w:id="28" w:name="решение"/>
    <w:p>
      <w:pPr>
        <w:pStyle w:val="Heading2"/>
      </w:pPr>
      <w:r>
        <w:t xml:space="preserve">Решение</w:t>
      </w:r>
    </w:p>
    <w:p>
      <w:pPr>
        <w:pStyle w:val="CaptionedFigure"/>
      </w:pPr>
      <w:bookmarkStart w:id="25" w:name="fig:001"/>
      <w:r>
        <w:drawing>
          <wp:inline>
            <wp:extent cx="4748732" cy="4356847"/>
            <wp:effectExtent b="0" l="0" r="0" t="0"/>
            <wp:docPr descr="Figure 1: траектории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32" cy="435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траектории для первого случая</w:t>
      </w:r>
    </w:p>
    <w:p>
      <w:pPr>
        <w:pStyle w:val="BodyText"/>
      </w:pPr>
      <w:r>
        <w:t xml:space="preserve">Точка пересечения графиков - точка пересечения катера и лодки,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6.03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7" w:name="fig:002"/>
      <w:r>
        <w:drawing>
          <wp:inline>
            <wp:extent cx="5040726" cy="4387583"/>
            <wp:effectExtent b="0" l="0" r="0" t="0"/>
            <wp:docPr descr="Figure 2: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438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траектории для второго случая</w:t>
      </w:r>
    </w:p>
    <w:p>
      <w:pPr>
        <w:pStyle w:val="BodyText"/>
      </w:pPr>
      <w:r>
        <w:t xml:space="preserve">Точка пересечения графиков - точка пересечения катера и лодки,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7.48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В первом случае нужно будет пройти гораздо меньшее расстояние, чтобы догнать браконьеров.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Котлярчук ЕКатерина НПИбд-01-19</dc:creator>
  <dc:language>ru-RU</dc:language>
  <cp:keywords/>
  <dcterms:created xsi:type="dcterms:W3CDTF">2022-02-19T10:19:33Z</dcterms:created>
  <dcterms:modified xsi:type="dcterms:W3CDTF">2022-02-19T10:19:33Z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