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788B1" w14:textId="68D8D7E6" w:rsidR="00795E8A" w:rsidRDefault="00795E8A" w:rsidP="003B04E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04E9">
        <w:rPr>
          <w:rFonts w:ascii="Times New Roman" w:hAnsi="Times New Roman" w:cs="Times New Roman"/>
          <w:b/>
          <w:bCs/>
          <w:sz w:val="28"/>
          <w:szCs w:val="28"/>
        </w:rPr>
        <w:t xml:space="preserve">Проектирование </w:t>
      </w:r>
      <w:r w:rsidR="002F42C9" w:rsidRPr="003B04E9">
        <w:rPr>
          <w:rFonts w:ascii="Times New Roman" w:hAnsi="Times New Roman" w:cs="Times New Roman"/>
          <w:b/>
          <w:bCs/>
          <w:sz w:val="28"/>
          <w:szCs w:val="28"/>
        </w:rPr>
        <w:t>программного обеспечения для организации виртуального гардероба и подбора одежды</w:t>
      </w:r>
    </w:p>
    <w:p w14:paraId="17F97E4D" w14:textId="77777777" w:rsidR="003B04E9" w:rsidRPr="003B04E9" w:rsidRDefault="003B04E9" w:rsidP="003B04E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F80E56" w14:textId="66BE48D8" w:rsidR="00795E8A" w:rsidRPr="00DD47FB" w:rsidRDefault="00795E8A" w:rsidP="00795E8A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Описание функционально</w:t>
      </w:r>
      <w:r w:rsidR="00DE211F" w:rsidRPr="00DD47FB">
        <w:rPr>
          <w:rFonts w:ascii="Times New Roman" w:hAnsi="Times New Roman" w:cs="Times New Roman"/>
          <w:sz w:val="28"/>
          <w:szCs w:val="28"/>
        </w:rPr>
        <w:t>й</w:t>
      </w:r>
      <w:r w:rsidRPr="00DD47FB">
        <w:rPr>
          <w:rFonts w:ascii="Times New Roman" w:hAnsi="Times New Roman" w:cs="Times New Roman"/>
          <w:sz w:val="28"/>
          <w:szCs w:val="28"/>
        </w:rPr>
        <w:t xml:space="preserve"> структуры продукта</w:t>
      </w:r>
    </w:p>
    <w:p w14:paraId="7ABF0143" w14:textId="54F6776E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Диаграмма IDEF0</w:t>
      </w:r>
      <w:r w:rsidR="00F2561D" w:rsidRPr="00DD47FB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Pr="00DD47FB">
        <w:rPr>
          <w:rFonts w:ascii="Times New Roman" w:hAnsi="Times New Roman" w:cs="Times New Roman"/>
          <w:sz w:val="28"/>
          <w:szCs w:val="28"/>
        </w:rPr>
        <w:t xml:space="preserve"> представляет функциональную структуру системы «Виртуальный гардероб и подбор одежды».</w:t>
      </w:r>
    </w:p>
    <w:p w14:paraId="0CA06FF0" w14:textId="6AEC82CE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На верхнем уровне система получает входные данные от пользователя</w:t>
      </w:r>
      <w:r w:rsidR="006D2613" w:rsidRPr="00DD47FB">
        <w:rPr>
          <w:rFonts w:ascii="Times New Roman" w:hAnsi="Times New Roman" w:cs="Times New Roman"/>
          <w:sz w:val="28"/>
          <w:szCs w:val="28"/>
        </w:rPr>
        <w:t xml:space="preserve"> –</w:t>
      </w:r>
      <w:r w:rsidRPr="00DD47FB">
        <w:rPr>
          <w:rFonts w:ascii="Times New Roman" w:hAnsi="Times New Roman" w:cs="Times New Roman"/>
          <w:sz w:val="28"/>
          <w:szCs w:val="28"/>
        </w:rPr>
        <w:t xml:space="preserve"> изображения одежды, запросы на подбор образов и цели</w:t>
      </w:r>
      <w:r w:rsidR="006D2613" w:rsidRPr="00DD47FB">
        <w:rPr>
          <w:rFonts w:ascii="Times New Roman" w:hAnsi="Times New Roman" w:cs="Times New Roman"/>
          <w:sz w:val="28"/>
          <w:szCs w:val="28"/>
        </w:rPr>
        <w:t>.</w:t>
      </w:r>
    </w:p>
    <w:p w14:paraId="01F302C3" w14:textId="39623619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Основная функция системы </w:t>
      </w:r>
      <w:r w:rsidRPr="00DD47FB">
        <w:rPr>
          <w:rFonts w:ascii="Times New Roman" w:hAnsi="Times New Roman" w:cs="Times New Roman"/>
          <w:sz w:val="28"/>
          <w:szCs w:val="28"/>
        </w:rPr>
        <w:t>–</w:t>
      </w:r>
      <w:r w:rsidRPr="00DD47FB">
        <w:rPr>
          <w:rFonts w:ascii="Times New Roman" w:hAnsi="Times New Roman" w:cs="Times New Roman"/>
          <w:sz w:val="28"/>
          <w:szCs w:val="28"/>
        </w:rPr>
        <w:t xml:space="preserve"> обработка данных и формирование рекомендаций.</w:t>
      </w:r>
    </w:p>
    <w:p w14:paraId="62BDABA2" w14:textId="77777777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На выходе система формирует готовые капсулы одежды и рекомендации для пользователя.</w:t>
      </w:r>
    </w:p>
    <w:p w14:paraId="22775858" w14:textId="5F17284A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Управляющими воздействиями выступают алгоритмы классификации и рекомендации, а механизмы обеспечиваются базой данных и</w:t>
      </w:r>
      <w:r w:rsidR="006D2613" w:rsidRPr="00DD47FB">
        <w:rPr>
          <w:rFonts w:ascii="Times New Roman" w:hAnsi="Times New Roman" w:cs="Times New Roman"/>
          <w:sz w:val="28"/>
          <w:szCs w:val="28"/>
        </w:rPr>
        <w:t xml:space="preserve"> модулем компьютерного зрения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707846E0" w14:textId="64B32869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223C7B" wp14:editId="6198F41D">
            <wp:extent cx="5036024" cy="4215640"/>
            <wp:effectExtent l="0" t="0" r="0" b="0"/>
            <wp:docPr id="1240021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21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8844" cy="42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C340D" w14:textId="2F567F81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1 – Диаграмма </w:t>
      </w:r>
      <w:r w:rsidRPr="00DD47FB">
        <w:rPr>
          <w:rFonts w:ascii="Times New Roman" w:hAnsi="Times New Roman" w:cs="Times New Roman"/>
          <w:sz w:val="28"/>
          <w:szCs w:val="28"/>
          <w:lang w:val="en-US"/>
        </w:rPr>
        <w:t>IDEF0</w:t>
      </w:r>
    </w:p>
    <w:p w14:paraId="580382E7" w14:textId="77777777" w:rsidR="008900AE" w:rsidRPr="00DD47FB" w:rsidRDefault="008900AE" w:rsidP="004F3D7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CA25C5" w14:textId="76D5AD39" w:rsidR="008900AE" w:rsidRPr="00DD47FB" w:rsidRDefault="008900AE" w:rsidP="003B04E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На рисунке 2 представлена декомпозиция диаграммы IDEF0.</w:t>
      </w:r>
    </w:p>
    <w:p w14:paraId="7632A483" w14:textId="1E305B55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02C9742" wp14:editId="24C7D968">
            <wp:extent cx="5940425" cy="3787775"/>
            <wp:effectExtent l="0" t="0" r="3175" b="3175"/>
            <wp:docPr id="1298255465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55465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FE29" w14:textId="28FC61F9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2 – Декомпозиция диаграммы </w:t>
      </w:r>
      <w:r w:rsidRPr="00DD47FB">
        <w:rPr>
          <w:rFonts w:ascii="Times New Roman" w:hAnsi="Times New Roman" w:cs="Times New Roman"/>
          <w:sz w:val="28"/>
          <w:szCs w:val="28"/>
          <w:lang w:val="en-US"/>
        </w:rPr>
        <w:t>IDEF0</w:t>
      </w:r>
    </w:p>
    <w:p w14:paraId="213216C2" w14:textId="77777777" w:rsidR="00CD61A3" w:rsidRPr="00DD47FB" w:rsidRDefault="00CD61A3" w:rsidP="008900A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CD65B8" w14:textId="36D44A5D" w:rsidR="008900AE" w:rsidRPr="00DD47FB" w:rsidRDefault="008E509D" w:rsidP="003B04E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На рисунке 3 представлена диаграмма потоков данных.</w:t>
      </w:r>
    </w:p>
    <w:p w14:paraId="25186C2E" w14:textId="4F1A5663" w:rsidR="00CD61A3" w:rsidRPr="00DD47FB" w:rsidRDefault="009160D3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70FA51" wp14:editId="35F66F96">
            <wp:extent cx="4933666" cy="2910098"/>
            <wp:effectExtent l="0" t="0" r="635" b="5080"/>
            <wp:docPr id="1312673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3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708" cy="29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D695" w14:textId="66825E0C" w:rsidR="00CD61A3" w:rsidRPr="00DD47FB" w:rsidRDefault="00CD61A3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Pr="00DD47FB">
        <w:rPr>
          <w:rFonts w:ascii="Times New Roman" w:hAnsi="Times New Roman" w:cs="Times New Roman"/>
          <w:sz w:val="28"/>
          <w:szCs w:val="28"/>
          <w:lang w:val="en-US"/>
        </w:rPr>
        <w:t xml:space="preserve">DFD </w:t>
      </w:r>
      <w:r w:rsidRPr="00DD47FB">
        <w:rPr>
          <w:rFonts w:ascii="Times New Roman" w:hAnsi="Times New Roman" w:cs="Times New Roman"/>
          <w:sz w:val="28"/>
          <w:szCs w:val="28"/>
        </w:rPr>
        <w:t>диаграмма</w:t>
      </w:r>
    </w:p>
    <w:p w14:paraId="4A001D95" w14:textId="77777777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9D1FFA" w14:textId="7EB5274D" w:rsidR="004F3D7C" w:rsidRPr="003B04E9" w:rsidRDefault="004F3D7C" w:rsidP="003B04E9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4E9">
        <w:rPr>
          <w:rFonts w:ascii="Times New Roman" w:hAnsi="Times New Roman" w:cs="Times New Roman"/>
          <w:sz w:val="28"/>
          <w:szCs w:val="28"/>
        </w:rPr>
        <w:t>Спецификация процессов</w:t>
      </w:r>
    </w:p>
    <w:p w14:paraId="2E9B7D17" w14:textId="785FA184" w:rsidR="00B31C95" w:rsidRPr="00DD47FB" w:rsidRDefault="00B31C9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Диаграмма последовательности</w:t>
      </w:r>
      <w:r w:rsidRPr="00DD47FB">
        <w:rPr>
          <w:rFonts w:ascii="Times New Roman" w:hAnsi="Times New Roman" w:cs="Times New Roman"/>
          <w:sz w:val="28"/>
          <w:szCs w:val="28"/>
        </w:rPr>
        <w:t xml:space="preserve"> (рисунок 4)</w:t>
      </w:r>
      <w:r w:rsidRPr="00DD47FB">
        <w:rPr>
          <w:rFonts w:ascii="Times New Roman" w:hAnsi="Times New Roman" w:cs="Times New Roman"/>
          <w:sz w:val="28"/>
          <w:szCs w:val="28"/>
        </w:rPr>
        <w:t xml:space="preserve"> отражает временную последовательность взаимодействий между участниками процесса при загрузке фото одежды.</w:t>
      </w:r>
    </w:p>
    <w:p w14:paraId="1E1A9EA5" w14:textId="77777777" w:rsidR="00B31C95" w:rsidRPr="00DD47FB" w:rsidRDefault="00B31C9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Пользователь выбирает изображение, приложение отправляет его на сервер, где выполняется обработка и классификация.</w:t>
      </w:r>
    </w:p>
    <w:p w14:paraId="5FB66C9F" w14:textId="7E44D7C2" w:rsidR="00B31C95" w:rsidRPr="00DD47FB" w:rsidRDefault="00B31C9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После завершения анализа сервер сохраняет данные в базе и отправляет подтверждение обратно клиенту.</w:t>
      </w:r>
    </w:p>
    <w:p w14:paraId="685869EC" w14:textId="1FF9C8CC" w:rsidR="004F3D7C" w:rsidRPr="00DD47FB" w:rsidRDefault="002127A0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2FD34D" wp14:editId="1884262C">
            <wp:extent cx="4227315" cy="3207224"/>
            <wp:effectExtent l="0" t="0" r="1905" b="0"/>
            <wp:docPr id="168130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703" cy="3212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58B45" w14:textId="6D2D5D2A" w:rsidR="004F3D7C" w:rsidRPr="00DD47FB" w:rsidRDefault="00B31C95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4 – </w:t>
      </w:r>
      <w:r w:rsidR="004F3D7C" w:rsidRPr="00DD47FB">
        <w:rPr>
          <w:rFonts w:ascii="Times New Roman" w:hAnsi="Times New Roman" w:cs="Times New Roman"/>
          <w:sz w:val="28"/>
          <w:szCs w:val="28"/>
        </w:rPr>
        <w:t xml:space="preserve">Диаграмма последовательности </w:t>
      </w:r>
    </w:p>
    <w:p w14:paraId="162B14FF" w14:textId="77777777" w:rsidR="00D612A5" w:rsidRPr="00DD47FB" w:rsidRDefault="00D612A5" w:rsidP="004F3D7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68EC3B" w14:textId="654C070C" w:rsidR="00D612A5" w:rsidRPr="00DD47FB" w:rsidRDefault="00D612A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Диаграмма состояний</w:t>
      </w:r>
      <w:r w:rsidRPr="00DD47FB">
        <w:rPr>
          <w:rFonts w:ascii="Times New Roman" w:hAnsi="Times New Roman" w:cs="Times New Roman"/>
          <w:sz w:val="28"/>
          <w:szCs w:val="28"/>
        </w:rPr>
        <w:t xml:space="preserve"> (</w:t>
      </w:r>
      <w:r w:rsidR="00177F11" w:rsidRPr="00DD47FB">
        <w:rPr>
          <w:rFonts w:ascii="Times New Roman" w:hAnsi="Times New Roman" w:cs="Times New Roman"/>
          <w:sz w:val="28"/>
          <w:szCs w:val="28"/>
        </w:rPr>
        <w:t>рисунок 5</w:t>
      </w:r>
      <w:r w:rsidRPr="00DD47FB">
        <w:rPr>
          <w:rFonts w:ascii="Times New Roman" w:hAnsi="Times New Roman" w:cs="Times New Roman"/>
          <w:sz w:val="28"/>
          <w:szCs w:val="28"/>
        </w:rPr>
        <w:t>)</w:t>
      </w:r>
      <w:r w:rsidRPr="00DD47FB">
        <w:rPr>
          <w:rFonts w:ascii="Times New Roman" w:hAnsi="Times New Roman" w:cs="Times New Roman"/>
          <w:sz w:val="28"/>
          <w:szCs w:val="28"/>
        </w:rPr>
        <w:t xml:space="preserve"> описывает жизненный цикл объекта «Одежда» в системе.</w:t>
      </w:r>
    </w:p>
    <w:p w14:paraId="243B4410" w14:textId="77777777" w:rsidR="00D612A5" w:rsidRPr="00DD47FB" w:rsidRDefault="00D612A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Процесс начинается с загрузки фотографии пользователем, затем происходит обработка и классификация изображения.</w:t>
      </w:r>
    </w:p>
    <w:p w14:paraId="2E5B6F44" w14:textId="10AEEF3C" w:rsidR="00D612A5" w:rsidRPr="00DD47FB" w:rsidRDefault="00D612A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После подтверждения пользователем элемент попадает в гардероб, может быть использован в капсулах и рекомендациях.</w:t>
      </w:r>
    </w:p>
    <w:p w14:paraId="4AD9B643" w14:textId="4B55FC2C" w:rsidR="004F3D7C" w:rsidRPr="00DD47FB" w:rsidRDefault="007E1673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DE51C4" wp14:editId="2AC10E80">
            <wp:extent cx="3705225" cy="7247255"/>
            <wp:effectExtent l="0" t="0" r="9525" b="0"/>
            <wp:docPr id="11383320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724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13463" w14:textId="4E14D45B" w:rsidR="00FB42F5" w:rsidRPr="00DD47FB" w:rsidRDefault="00177F11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5 – </w:t>
      </w:r>
      <w:r w:rsidR="00FB42F5" w:rsidRPr="00DD47FB">
        <w:rPr>
          <w:rFonts w:ascii="Times New Roman" w:hAnsi="Times New Roman" w:cs="Times New Roman"/>
          <w:sz w:val="28"/>
          <w:szCs w:val="28"/>
        </w:rPr>
        <w:t>Диаграмма состояний</w:t>
      </w:r>
    </w:p>
    <w:p w14:paraId="16323F42" w14:textId="667A5619" w:rsidR="00FB42F5" w:rsidRPr="00DD47FB" w:rsidRDefault="00FB42F5" w:rsidP="004F3D7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3B6BE9" w14:textId="5452D353" w:rsidR="00FB42F5" w:rsidRPr="00DD47FB" w:rsidRDefault="00FB42F5" w:rsidP="00FB42F5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Определить структуру хранимой информации</w:t>
      </w:r>
    </w:p>
    <w:p w14:paraId="147AA8AE" w14:textId="699B606F" w:rsidR="00177F11" w:rsidRPr="00DD47FB" w:rsidRDefault="00177F1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ER-диаграмма</w:t>
      </w:r>
      <w:r w:rsidRPr="00DD47FB">
        <w:rPr>
          <w:rFonts w:ascii="Times New Roman" w:hAnsi="Times New Roman" w:cs="Times New Roman"/>
          <w:sz w:val="28"/>
          <w:szCs w:val="28"/>
        </w:rPr>
        <w:t xml:space="preserve"> (рисунок 6) </w:t>
      </w:r>
      <w:r w:rsidRPr="00DD47FB">
        <w:rPr>
          <w:rFonts w:ascii="Times New Roman" w:hAnsi="Times New Roman" w:cs="Times New Roman"/>
          <w:sz w:val="28"/>
          <w:szCs w:val="28"/>
        </w:rPr>
        <w:t>отображает логическую структуру базы данных.</w:t>
      </w:r>
    </w:p>
    <w:p w14:paraId="7F1AAE82" w14:textId="3E5F268A" w:rsidR="00FB42F5" w:rsidRPr="00DD47FB" w:rsidRDefault="007E1673" w:rsidP="00FB42F5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7756B36" wp14:editId="44077938">
            <wp:extent cx="4578824" cy="2619736"/>
            <wp:effectExtent l="0" t="0" r="0" b="9525"/>
            <wp:docPr id="7145266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297" cy="2625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47356" w14:textId="77F1BEF4" w:rsidR="00FB42F5" w:rsidRPr="00DD47FB" w:rsidRDefault="00177F11" w:rsidP="00FB42F5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6 – </w:t>
      </w:r>
      <w:r w:rsidR="00FB42F5" w:rsidRPr="00DD47FB">
        <w:rPr>
          <w:rFonts w:ascii="Times New Roman" w:hAnsi="Times New Roman" w:cs="Times New Roman"/>
          <w:sz w:val="28"/>
          <w:szCs w:val="28"/>
        </w:rPr>
        <w:t>Логическ</w:t>
      </w:r>
      <w:r w:rsidR="000D7C20" w:rsidRPr="00DD47FB">
        <w:rPr>
          <w:rFonts w:ascii="Times New Roman" w:hAnsi="Times New Roman" w:cs="Times New Roman"/>
          <w:sz w:val="28"/>
          <w:szCs w:val="28"/>
        </w:rPr>
        <w:t>ая</w:t>
      </w:r>
      <w:r w:rsidR="00FB42F5" w:rsidRPr="00DD47FB">
        <w:rPr>
          <w:rFonts w:ascii="Times New Roman" w:hAnsi="Times New Roman" w:cs="Times New Roman"/>
          <w:sz w:val="28"/>
          <w:szCs w:val="28"/>
        </w:rPr>
        <w:t xml:space="preserve"> </w:t>
      </w:r>
      <w:r w:rsidR="00FB42F5" w:rsidRPr="00DD47FB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FB42F5" w:rsidRPr="00DD47FB">
        <w:rPr>
          <w:rFonts w:ascii="Times New Roman" w:hAnsi="Times New Roman" w:cs="Times New Roman"/>
          <w:sz w:val="28"/>
          <w:szCs w:val="28"/>
        </w:rPr>
        <w:t>-диаграмма</w:t>
      </w:r>
    </w:p>
    <w:p w14:paraId="4D53D8D0" w14:textId="77777777" w:rsidR="00FB42F5" w:rsidRPr="00DD47FB" w:rsidRDefault="00FB42F5" w:rsidP="00FB42F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8A5BE2" w14:textId="3493E9A0" w:rsidR="00FB42F5" w:rsidRPr="00DD47FB" w:rsidRDefault="00FB42F5" w:rsidP="00FB42F5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Архитектурно-структурное решение</w:t>
      </w:r>
    </w:p>
    <w:p w14:paraId="1EEDCAC7" w14:textId="568EC6AB" w:rsidR="008C366D" w:rsidRPr="00DD47FB" w:rsidRDefault="000406D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Для программного обеспечения виртуального гардероба и подбора одежды будет использована трёхуровневая архитектура клиент–серверного типа, включающая отдельный узел под бизнес-логику.</w:t>
      </w:r>
    </w:p>
    <w:p w14:paraId="04E1246A" w14:textId="66BDFAC2" w:rsidR="000406D5" w:rsidRDefault="000406D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Клиентский уровень (Frontend)</w:t>
      </w:r>
      <w:r w:rsidR="001B4F5A" w:rsidRPr="00DD47FB">
        <w:rPr>
          <w:rFonts w:ascii="Times New Roman" w:hAnsi="Times New Roman" w:cs="Times New Roman"/>
          <w:sz w:val="28"/>
          <w:szCs w:val="28"/>
        </w:rPr>
        <w:t xml:space="preserve"> </w:t>
      </w:r>
      <w:r w:rsidR="0049348F" w:rsidRPr="00DD47FB">
        <w:rPr>
          <w:rFonts w:ascii="Times New Roman" w:hAnsi="Times New Roman" w:cs="Times New Roman"/>
          <w:sz w:val="28"/>
          <w:szCs w:val="28"/>
        </w:rPr>
        <w:t>–</w:t>
      </w:r>
      <w:r w:rsidR="001B4F5A" w:rsidRPr="00DD47FB">
        <w:rPr>
          <w:rFonts w:ascii="Times New Roman" w:hAnsi="Times New Roman" w:cs="Times New Roman"/>
          <w:sz w:val="28"/>
          <w:szCs w:val="28"/>
        </w:rPr>
        <w:t xml:space="preserve"> Серверный уровень (Backend) </w:t>
      </w:r>
      <w:r w:rsidR="0049348F" w:rsidRPr="00DD47FB">
        <w:rPr>
          <w:rFonts w:ascii="Times New Roman" w:hAnsi="Times New Roman" w:cs="Times New Roman"/>
          <w:sz w:val="28"/>
          <w:szCs w:val="28"/>
        </w:rPr>
        <w:t>–</w:t>
      </w:r>
      <w:r w:rsidR="001B4F5A" w:rsidRPr="00DD47FB">
        <w:rPr>
          <w:rFonts w:ascii="Times New Roman" w:hAnsi="Times New Roman" w:cs="Times New Roman"/>
          <w:sz w:val="28"/>
          <w:szCs w:val="28"/>
        </w:rPr>
        <w:t xml:space="preserve"> </w:t>
      </w:r>
      <w:r w:rsidR="0049348F" w:rsidRPr="00DD47FB">
        <w:rPr>
          <w:rFonts w:ascii="Times New Roman" w:hAnsi="Times New Roman" w:cs="Times New Roman"/>
          <w:sz w:val="28"/>
          <w:szCs w:val="28"/>
        </w:rPr>
        <w:t>Уровень данных (Database + AI).</w:t>
      </w:r>
    </w:p>
    <w:p w14:paraId="441F9586" w14:textId="77777777" w:rsidR="003B04E9" w:rsidRPr="00DD47FB" w:rsidRDefault="003B04E9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E86D69" w14:textId="32990B34" w:rsidR="00BF7FC1" w:rsidRPr="00DD47FB" w:rsidRDefault="008C366D" w:rsidP="003B04E9">
      <w:pPr>
        <w:pStyle w:val="a7"/>
        <w:numPr>
          <w:ilvl w:val="0"/>
          <w:numId w:val="1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Особенности взаимодействия с пользователем</w:t>
      </w:r>
    </w:p>
    <w:p w14:paraId="51E7C37B" w14:textId="282F9BFD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Пользователь регистрируется и в последующем входит в систему при помощи почты и пароля. Прототип данного окна представлен на рисунке </w:t>
      </w:r>
      <w:r w:rsidRPr="00DD47FB">
        <w:rPr>
          <w:rFonts w:ascii="Times New Roman" w:hAnsi="Times New Roman" w:cs="Times New Roman"/>
          <w:sz w:val="28"/>
          <w:szCs w:val="28"/>
        </w:rPr>
        <w:t>7</w:t>
      </w:r>
      <w:r w:rsidRPr="00DD47FB">
        <w:rPr>
          <w:rFonts w:ascii="Times New Roman" w:hAnsi="Times New Roman" w:cs="Times New Roman"/>
          <w:sz w:val="28"/>
          <w:szCs w:val="28"/>
        </w:rPr>
        <w:t xml:space="preserve"> и </w:t>
      </w:r>
      <w:r w:rsidRPr="00DD47FB">
        <w:rPr>
          <w:rFonts w:ascii="Times New Roman" w:hAnsi="Times New Roman" w:cs="Times New Roman"/>
          <w:sz w:val="28"/>
          <w:szCs w:val="28"/>
        </w:rPr>
        <w:t>8</w:t>
      </w:r>
    </w:p>
    <w:p w14:paraId="43431542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EA194A" wp14:editId="27046454">
            <wp:extent cx="2436462" cy="4320000"/>
            <wp:effectExtent l="0" t="0" r="2540" b="4445"/>
            <wp:docPr id="1960883920" name="Рисунок 1" descr="Изображение выглядит как текст, снимок экрана, Прямоугольник, зарисо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83920" name="Рисунок 1" descr="Изображение выглядит как текст, снимок экрана, Прямоугольник, зарисо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6462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35B11" w14:textId="6C2CA6EB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Pr="00DD47FB">
        <w:rPr>
          <w:rFonts w:cs="Times New Roman"/>
          <w:sz w:val="28"/>
          <w:szCs w:val="28"/>
        </w:rPr>
        <w:t>7</w:t>
      </w:r>
      <w:r w:rsidRPr="00DD47FB">
        <w:rPr>
          <w:rFonts w:cs="Times New Roman"/>
          <w:sz w:val="28"/>
          <w:szCs w:val="28"/>
        </w:rPr>
        <w:t xml:space="preserve"> – Прототип окна регистрации</w:t>
      </w:r>
    </w:p>
    <w:p w14:paraId="53199010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512E9F5" wp14:editId="6E89BCB6">
            <wp:extent cx="2423524" cy="4320000"/>
            <wp:effectExtent l="0" t="0" r="0" b="4445"/>
            <wp:docPr id="1753217599" name="Рисунок 1" descr="Изображение выглядит как текст, снимок экрана, Прямоугольн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17599" name="Рисунок 1" descr="Изображение выглядит как текст, снимок экрана, Прямоугольн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352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9D71" w14:textId="5EBBA035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Pr="00DD47FB">
        <w:rPr>
          <w:rFonts w:cs="Times New Roman"/>
          <w:sz w:val="28"/>
          <w:szCs w:val="28"/>
        </w:rPr>
        <w:t>8</w:t>
      </w:r>
      <w:r w:rsidRPr="00DD47FB">
        <w:rPr>
          <w:rFonts w:cs="Times New Roman"/>
          <w:sz w:val="28"/>
          <w:szCs w:val="28"/>
        </w:rPr>
        <w:t xml:space="preserve"> – Прототип окна входа в систему</w:t>
      </w:r>
    </w:p>
    <w:p w14:paraId="437CB38B" w14:textId="4E9B249B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После входа в приложение пользователю доступны 4 основных раздела. На рисунке </w:t>
      </w:r>
      <w:r w:rsidRPr="00DD47FB">
        <w:rPr>
          <w:rFonts w:ascii="Times New Roman" w:hAnsi="Times New Roman" w:cs="Times New Roman"/>
          <w:sz w:val="28"/>
          <w:szCs w:val="28"/>
        </w:rPr>
        <w:t>9</w:t>
      </w:r>
      <w:r w:rsidRPr="00DD47FB">
        <w:rPr>
          <w:rFonts w:ascii="Times New Roman" w:hAnsi="Times New Roman" w:cs="Times New Roman"/>
          <w:sz w:val="28"/>
          <w:szCs w:val="28"/>
        </w:rPr>
        <w:t xml:space="preserve"> представлен прототип главного меню. В нем пользователю предлагаются капсулы одежды по погоде.</w:t>
      </w:r>
    </w:p>
    <w:p w14:paraId="2200BDE1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6ECE8F" wp14:editId="351975EC">
            <wp:extent cx="2433930" cy="4320000"/>
            <wp:effectExtent l="0" t="0" r="5080" b="4445"/>
            <wp:docPr id="454390528" name="Рисунок 1" descr="Изображение выглядит как снимок экрана, текст, дисплей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90528" name="Рисунок 1" descr="Изображение выглядит как снимок экрана, текст, дисплей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393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272D" w14:textId="6F9D2A92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Pr="00DD47FB">
        <w:rPr>
          <w:rFonts w:cs="Times New Roman"/>
          <w:sz w:val="28"/>
          <w:szCs w:val="28"/>
        </w:rPr>
        <w:t>9</w:t>
      </w:r>
      <w:r w:rsidRPr="00DD47FB">
        <w:rPr>
          <w:rFonts w:cs="Times New Roman"/>
          <w:sz w:val="28"/>
          <w:szCs w:val="28"/>
        </w:rPr>
        <w:t xml:space="preserve"> – Прототип главного меню</w:t>
      </w:r>
    </w:p>
    <w:p w14:paraId="22C892EF" w14:textId="4F1A4361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Следующая вкладка – «Гардероб», в нем расположены фотографии одежды по разделам, например, из своей одежды и одежда, которую пользователь желает купить, но не уверен. Также одежда расположена по категориям, то есть для каждого элемента гардероба отдельная вкладка. Новый элемент гардероба можно добавить через кнопку в верхнем правом углу. Прототип экранной формы представлен на рисунке </w:t>
      </w:r>
      <w:r w:rsidRPr="00DD47FB">
        <w:rPr>
          <w:rFonts w:ascii="Times New Roman" w:hAnsi="Times New Roman" w:cs="Times New Roman"/>
          <w:sz w:val="28"/>
          <w:szCs w:val="28"/>
        </w:rPr>
        <w:t>10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03B9AD66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BB248EC" wp14:editId="2CCDB67A">
            <wp:extent cx="2431966" cy="4320000"/>
            <wp:effectExtent l="0" t="0" r="6985" b="4445"/>
            <wp:docPr id="1460631258" name="Рисунок 1" descr="Изображение выглядит как текст, снимок экрана, диаграмм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31258" name="Рисунок 1" descr="Изображение выглядит как текст, снимок экрана, диаграмм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1966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DDBFA" w14:textId="49C93D30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Pr="00DD47FB">
        <w:rPr>
          <w:rFonts w:cs="Times New Roman"/>
          <w:sz w:val="28"/>
          <w:szCs w:val="28"/>
        </w:rPr>
        <w:t>10</w:t>
      </w:r>
      <w:r w:rsidRPr="00DD47FB">
        <w:rPr>
          <w:rFonts w:cs="Times New Roman"/>
          <w:sz w:val="28"/>
          <w:szCs w:val="28"/>
        </w:rPr>
        <w:t xml:space="preserve"> – Прототип вкладки «Гардероб»</w:t>
      </w:r>
    </w:p>
    <w:p w14:paraId="312CC8F5" w14:textId="125909FA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Во вкладке «Капсулы» находятся комплекты из элементов одежды, созданные пользователем. Так </w:t>
      </w:r>
      <w:proofErr w:type="gramStart"/>
      <w:r w:rsidRPr="00DD47FB">
        <w:rPr>
          <w:rFonts w:ascii="Times New Roman" w:hAnsi="Times New Roman" w:cs="Times New Roman"/>
          <w:sz w:val="28"/>
          <w:szCs w:val="28"/>
        </w:rPr>
        <w:t>же</w:t>
      </w:r>
      <w:proofErr w:type="gramEnd"/>
      <w:r w:rsidRPr="00DD47FB">
        <w:rPr>
          <w:rFonts w:ascii="Times New Roman" w:hAnsi="Times New Roman" w:cs="Times New Roman"/>
          <w:sz w:val="28"/>
          <w:szCs w:val="28"/>
        </w:rPr>
        <w:t xml:space="preserve"> как и во вкладке гардероб, капсулы разделяются на категории по стилю, цели, погоде, цветовой гамме и любые другие, на которые поделит пользователь. Прототип экранной формы представлен на рисунке </w:t>
      </w:r>
      <w:r w:rsidRPr="00DD47FB">
        <w:rPr>
          <w:rFonts w:ascii="Times New Roman" w:hAnsi="Times New Roman" w:cs="Times New Roman"/>
          <w:sz w:val="28"/>
          <w:szCs w:val="28"/>
        </w:rPr>
        <w:t>11.</w:t>
      </w:r>
    </w:p>
    <w:p w14:paraId="1E262F41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91A078" wp14:editId="6ADE34B1">
            <wp:extent cx="2435888" cy="4320000"/>
            <wp:effectExtent l="0" t="0" r="2540" b="4445"/>
            <wp:docPr id="1905004552" name="Рисунок 1" descr="Изображение выглядит как текст, снимок экрана, дисплей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04552" name="Рисунок 1" descr="Изображение выглядит как текст, снимок экрана, дисплей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5888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98B2" w14:textId="337E6C33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Pr="00DD47FB">
        <w:rPr>
          <w:rFonts w:cs="Times New Roman"/>
          <w:sz w:val="28"/>
          <w:szCs w:val="28"/>
        </w:rPr>
        <w:t>11</w:t>
      </w:r>
      <w:r w:rsidRPr="00DD47FB">
        <w:rPr>
          <w:rFonts w:cs="Times New Roman"/>
          <w:sz w:val="28"/>
          <w:szCs w:val="28"/>
        </w:rPr>
        <w:t xml:space="preserve"> – Прототип вкладки «Капсулы»</w:t>
      </w:r>
    </w:p>
    <w:p w14:paraId="37C1B477" w14:textId="6D048459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Следующая и последняя вкладка включает в себя данные пользователя и настройки своего аккаунта. Прототип представлен на рисунке </w:t>
      </w:r>
      <w:r w:rsidRPr="00DD47FB">
        <w:rPr>
          <w:rFonts w:ascii="Times New Roman" w:hAnsi="Times New Roman" w:cs="Times New Roman"/>
          <w:sz w:val="28"/>
          <w:szCs w:val="28"/>
        </w:rPr>
        <w:t>12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1D34FDDE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144A94" wp14:editId="69986A5A">
            <wp:extent cx="2423524" cy="4320000"/>
            <wp:effectExtent l="0" t="0" r="0" b="4445"/>
            <wp:docPr id="1351210663" name="Рисунок 1" descr="Изображение выглядит как текст, диаграмма, снимок экрана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10663" name="Рисунок 1" descr="Изображение выглядит как текст, диаграмма, снимок экрана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352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EFD0" w14:textId="72542E9E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Pr="00DD47FB">
        <w:rPr>
          <w:rFonts w:cs="Times New Roman"/>
          <w:sz w:val="28"/>
          <w:szCs w:val="28"/>
        </w:rPr>
        <w:t>12</w:t>
      </w:r>
      <w:r w:rsidRPr="00DD47FB">
        <w:rPr>
          <w:rFonts w:cs="Times New Roman"/>
          <w:sz w:val="28"/>
          <w:szCs w:val="28"/>
        </w:rPr>
        <w:t xml:space="preserve"> – Прототип вкладки «Аккаунт»</w:t>
      </w:r>
    </w:p>
    <w:p w14:paraId="202BC0F4" w14:textId="39D0B22D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Во вкладку «Гардероб» есть возможность загружать одежду в программу. Для этого есть специальное окно, которое включает в себя загрузку фотографии и добавление к ней категории цвета и других характеристик. На верхней части экрана кнопки отменить, сохранить и создать капсулу с этим элементом одежды. Прототип экранной формы представлен на рисунке </w:t>
      </w:r>
      <w:r w:rsidRPr="00DD47FB">
        <w:rPr>
          <w:rFonts w:ascii="Times New Roman" w:hAnsi="Times New Roman" w:cs="Times New Roman"/>
          <w:sz w:val="28"/>
          <w:szCs w:val="28"/>
        </w:rPr>
        <w:t>13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49960192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0D8147" wp14:editId="1734E8DF">
            <wp:extent cx="2435649" cy="4320000"/>
            <wp:effectExtent l="0" t="0" r="3175" b="4445"/>
            <wp:docPr id="342937647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37647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35649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08F8" w14:textId="73B7152D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Pr="00DD47FB">
        <w:rPr>
          <w:rFonts w:cs="Times New Roman"/>
          <w:sz w:val="28"/>
          <w:szCs w:val="28"/>
        </w:rPr>
        <w:t>13</w:t>
      </w:r>
      <w:r w:rsidRPr="00DD47FB">
        <w:rPr>
          <w:rFonts w:cs="Times New Roman"/>
          <w:sz w:val="28"/>
          <w:szCs w:val="28"/>
        </w:rPr>
        <w:t xml:space="preserve"> – Прототип экранной формы загрузки элемента одежды</w:t>
      </w:r>
    </w:p>
    <w:p w14:paraId="27C1D3D1" w14:textId="262CC1AA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Во вкладку «Капсулы» есть возможность создавать капсулы. Для этого есть специальное окно, которое включает в себя рабочую область для расположения элементов одежды. Сами элементы выбираются в нижней части экрана. На верхней части экрана расположены кнопки отменить и сохранить. Прототип экрана представлен на рисунке </w:t>
      </w:r>
      <w:r w:rsidRPr="00DD47FB">
        <w:rPr>
          <w:rFonts w:ascii="Times New Roman" w:hAnsi="Times New Roman" w:cs="Times New Roman"/>
          <w:sz w:val="28"/>
          <w:szCs w:val="28"/>
        </w:rPr>
        <w:t>14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250661B0" w14:textId="77777777" w:rsidR="00DD47FB" w:rsidRPr="00DD47FB" w:rsidRDefault="00DD47FB" w:rsidP="00DD47FB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ED9699" wp14:editId="2A7FDB10">
            <wp:extent cx="2438199" cy="4320000"/>
            <wp:effectExtent l="0" t="0" r="635" b="4445"/>
            <wp:docPr id="1024775149" name="Рисунок 1" descr="Изображение выглядит как снимок экрана, текст, Прямоугольн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75149" name="Рисунок 1" descr="Изображение выглядит как снимок экрана, текст, Прямоугольн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8199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5849" w14:textId="227A721F" w:rsidR="00DD47FB" w:rsidRPr="00DD47FB" w:rsidRDefault="00DD47FB" w:rsidP="00DD47FB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Pr="00DD47FB">
        <w:rPr>
          <w:rFonts w:cs="Times New Roman"/>
          <w:sz w:val="28"/>
          <w:szCs w:val="28"/>
        </w:rPr>
        <w:t xml:space="preserve">14 </w:t>
      </w:r>
      <w:r w:rsidRPr="00DD47FB">
        <w:rPr>
          <w:rFonts w:cs="Times New Roman"/>
          <w:sz w:val="28"/>
          <w:szCs w:val="28"/>
        </w:rPr>
        <w:t>– Прототип экранной формы создания капсул одежды</w:t>
      </w:r>
    </w:p>
    <w:p w14:paraId="29A3BF09" w14:textId="77777777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F7FC1" w:rsidRPr="00DD47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624C70"/>
    <w:multiLevelType w:val="hybridMultilevel"/>
    <w:tmpl w:val="31EA2A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1536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E8A"/>
    <w:rsid w:val="000406D5"/>
    <w:rsid w:val="000D7C20"/>
    <w:rsid w:val="00177F11"/>
    <w:rsid w:val="001B4F5A"/>
    <w:rsid w:val="001C2F98"/>
    <w:rsid w:val="001C57B0"/>
    <w:rsid w:val="002127A0"/>
    <w:rsid w:val="00284243"/>
    <w:rsid w:val="00284C76"/>
    <w:rsid w:val="002B2730"/>
    <w:rsid w:val="002F42C9"/>
    <w:rsid w:val="00342CE7"/>
    <w:rsid w:val="003B04E9"/>
    <w:rsid w:val="0049348F"/>
    <w:rsid w:val="004F3D7C"/>
    <w:rsid w:val="006D2613"/>
    <w:rsid w:val="00795E8A"/>
    <w:rsid w:val="007C148C"/>
    <w:rsid w:val="007E1673"/>
    <w:rsid w:val="008900AE"/>
    <w:rsid w:val="008C366D"/>
    <w:rsid w:val="008D6F54"/>
    <w:rsid w:val="008E509D"/>
    <w:rsid w:val="009160D3"/>
    <w:rsid w:val="00A62BB6"/>
    <w:rsid w:val="00B31C95"/>
    <w:rsid w:val="00BF7FC1"/>
    <w:rsid w:val="00C35F40"/>
    <w:rsid w:val="00C47B83"/>
    <w:rsid w:val="00CD61A3"/>
    <w:rsid w:val="00D612A5"/>
    <w:rsid w:val="00DD47FB"/>
    <w:rsid w:val="00DE211F"/>
    <w:rsid w:val="00E5171C"/>
    <w:rsid w:val="00EE3ED7"/>
    <w:rsid w:val="00F2561D"/>
    <w:rsid w:val="00F2732A"/>
    <w:rsid w:val="00FB4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FDBCF"/>
  <w15:chartTrackingRefBased/>
  <w15:docId w15:val="{6DF1D030-366B-435F-AEF4-CC3821F25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5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5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5E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5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5E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5E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5E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5E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5E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5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5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5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5E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5E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5E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5E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5E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5E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5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5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5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5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5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5E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5E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5E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5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5E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95E8A"/>
    <w:rPr>
      <w:b/>
      <w:bCs/>
      <w:smallCaps/>
      <w:color w:val="0F4761" w:themeColor="accent1" w:themeShade="BF"/>
      <w:spacing w:val="5"/>
    </w:rPr>
  </w:style>
  <w:style w:type="paragraph" w:styleId="ac">
    <w:name w:val="caption"/>
    <w:aliases w:val="vgu_PictureName"/>
    <w:basedOn w:val="a"/>
    <w:next w:val="a"/>
    <w:link w:val="ad"/>
    <w:uiPriority w:val="35"/>
    <w:unhideWhenUsed/>
    <w:qFormat/>
    <w:rsid w:val="00BF7FC1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Cs w:val="18"/>
      <w:lang w:eastAsia="ru-RU"/>
      <w14:ligatures w14:val="none"/>
    </w:rPr>
  </w:style>
  <w:style w:type="character" w:customStyle="1" w:styleId="ad">
    <w:name w:val="Название объекта Знак"/>
    <w:aliases w:val="vgu_PictureName Знак"/>
    <w:basedOn w:val="a0"/>
    <w:link w:val="ac"/>
    <w:uiPriority w:val="35"/>
    <w:rsid w:val="00BF7FC1"/>
    <w:rPr>
      <w:rFonts w:ascii="Times New Roman" w:eastAsiaTheme="minorEastAsia" w:hAnsi="Times New Roman"/>
      <w:bCs/>
      <w:kern w:val="0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13</Pages>
  <Words>648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Носкова Анастасия Владимировна</dc:creator>
  <cp:keywords/>
  <dc:description/>
  <cp:lastModifiedBy>Анастасия Носкова</cp:lastModifiedBy>
  <cp:revision>31</cp:revision>
  <cp:lastPrinted>2025-10-28T12:58:00Z</cp:lastPrinted>
  <dcterms:created xsi:type="dcterms:W3CDTF">2025-10-09T11:16:00Z</dcterms:created>
  <dcterms:modified xsi:type="dcterms:W3CDTF">2025-10-28T20:00:00Z</dcterms:modified>
</cp:coreProperties>
</file>