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after="0" w:before="0"/>
      </w:pPr>
      <w:r>
        <w:rPr>
          <w:b/>
          <w:i w:val="0"/>
          <w:color w:val="C95F2B"/>
          <w:sz w:val="21"/>
        </w:rPr>
        <w:t>GUÍA DE APRENDIZAJE</w:t>
      </w:r>
    </w:p>
    <w:p>
      <w:pPr>
        <w:pStyle w:val="Heading1"/>
        <w:keepNext/>
        <w:spacing w:before="0" w:after="120"/>
      </w:pPr>
      <w:r>
        <w:rPr>
          <w:rFonts w:ascii="Cambria" w:hAnsi="Cambria"/>
          <w:b/>
          <w:color w:val="1B2A41"/>
          <w:sz w:val="52"/>
        </w:rPr>
        <w:t>Cómo modelizar un proyecto de clasificación</w:t>
      </w:r>
    </w:p>
    <w:p>
      <w:pPr>
        <w:spacing w:after="40" w:before="0"/>
      </w:pPr>
    </w:p>
    <w:p>
      <w:pPr>
        <w:spacing w:after="120" w:before="0"/>
      </w:pPr>
      <w:r>
        <w:rPr>
          <w:b w:val="0"/>
          <w:i w:val="0"/>
          <w:sz w:val="24"/>
        </w:rPr>
        <w:t xml:space="preserve">Esta guía convierte el proyecto de abandono escolar en una </w:t>
      </w:r>
      <w:r>
        <w:rPr>
          <w:b/>
          <w:i w:val="0"/>
          <w:sz w:val="24"/>
        </w:rPr>
        <w:t>plantilla reutilizable</w:t>
      </w:r>
      <w:r>
        <w:rPr>
          <w:b w:val="0"/>
          <w:i w:val="0"/>
          <w:sz w:val="24"/>
        </w:rPr>
        <w:t xml:space="preserve"> para cualquier problema de clasificación supervisada: predecir una categoría (sí o no, abandona o continúa, compra o no compra…) a partir de datos con la respuesta conocida.</w:t>
      </w:r>
    </w:p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0FA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B2A41"/>
                <w:sz w:val="21"/>
              </w:rPr>
              <w:t>📘 CÓMO ESTÁ ORGANIZADA</w:t>
            </w:r>
          </w:p>
          <w:p>
            <w:pPr>
              <w:spacing w:after="60"/>
            </w:pPr>
            <w:r>
              <w:rPr>
                <w:b/>
                <w:i w:val="0"/>
                <w:color w:val="1B2A41"/>
                <w:sz w:val="22"/>
              </w:rPr>
              <w:t xml:space="preserve">Mapa de fases: </w:t>
            </w:r>
            <w:r>
              <w:rPr>
                <w:b w:val="0"/>
                <w:i w:val="0"/>
                <w:sz w:val="22"/>
              </w:rPr>
              <w:t>una vista general: cada fase, la pregunta que responde y lo que produce.</w:t>
            </w:r>
          </w:p>
          <w:p>
            <w:pPr>
              <w:spacing w:after="60"/>
            </w:pPr>
            <w:r>
              <w:rPr>
                <w:b/>
                <w:i w:val="0"/>
                <w:color w:val="1B2A41"/>
                <w:sz w:val="22"/>
              </w:rPr>
              <w:t xml:space="preserve">Las 8 fases: </w:t>
            </w:r>
            <w:r>
              <w:rPr>
                <w:b w:val="0"/>
                <w:i w:val="0"/>
                <w:sz w:val="22"/>
              </w:rPr>
              <w:t>cada una con su objetivo y una tabla de pasos con «qué se hace», «para qué / por qué» y cómo se aplicó en este proyecto.</w:t>
            </w:r>
          </w:p>
          <w:p>
            <w:pPr>
              <w:spacing w:after="60"/>
            </w:pPr>
            <w:r>
              <w:rPr>
                <w:b/>
                <w:i w:val="0"/>
                <w:color w:val="1B2A41"/>
                <w:sz w:val="22"/>
              </w:rPr>
              <w:t xml:space="preserve">Código: </w:t>
            </w:r>
            <w:r>
              <w:rPr>
                <w:b w:val="0"/>
                <w:i w:val="0"/>
                <w:sz w:val="22"/>
              </w:rPr>
              <w:t>un bloque de código por fase, reutilizable cambiando los nombres de las columnas.</w:t>
            </w:r>
          </w:p>
          <w:p>
            <w:pPr>
              <w:spacing w:after="60"/>
            </w:pPr>
            <w:r>
              <w:rPr>
                <w:b/>
                <w:i w:val="0"/>
                <w:color w:val="1B2A41"/>
                <w:sz w:val="22"/>
              </w:rPr>
              <w:t xml:space="preserve">Reglas de oro: </w:t>
            </w:r>
            <w:r>
              <w:rPr>
                <w:b w:val="0"/>
                <w:i w:val="0"/>
                <w:sz w:val="22"/>
              </w:rPr>
              <w:t>los ocho errores que más estropean un proyecto, con su porqué.</w:t>
            </w:r>
          </w:p>
          <w:p>
            <w:pPr>
              <w:spacing w:after="60"/>
            </w:pPr>
            <w:r>
              <w:rPr>
                <w:b/>
                <w:i w:val="0"/>
                <w:color w:val="1B2A41"/>
                <w:sz w:val="22"/>
              </w:rPr>
              <w:t xml:space="preserve">Cómo adaptarlo: </w:t>
            </w:r>
            <w:r>
              <w:rPr>
                <w:b w:val="0"/>
                <w:i w:val="0"/>
                <w:sz w:val="22"/>
              </w:rPr>
              <w:t>qué cambia si el problema es de regresión, multiclase, etc.</w:t>
            </w:r>
          </w:p>
          <w:p>
            <w:pPr>
              <w:spacing w:after="60"/>
            </w:pPr>
            <w:r>
              <w:rPr>
                <w:b/>
                <w:i w:val="0"/>
                <w:color w:val="1B2A41"/>
                <w:sz w:val="22"/>
              </w:rPr>
              <w:t xml:space="preserve">Glosario: </w:t>
            </w:r>
            <w:r>
              <w:rPr>
                <w:b w:val="0"/>
                <w:i w:val="0"/>
                <w:sz w:val="22"/>
              </w:rPr>
              <w:t>todos los términos técnicos, con su definición y un ejemplo.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D6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B2A41"/>
                <w:sz w:val="21"/>
              </w:rPr>
              <w:t>💡 CÓMO ESTUDIARLA</w:t>
            </w:r>
          </w:p>
          <w:p>
            <w:pPr>
              <w:spacing w:after="60"/>
            </w:pPr>
            <w:r>
              <w:rPr>
                <w:b w:val="0"/>
                <w:i w:val="0"/>
                <w:sz w:val="22"/>
              </w:rPr>
              <w:t>1. Lee primero el mapa de fases para tener la visión de conjunto.</w:t>
            </w:r>
          </w:p>
          <w:p>
            <w:pPr>
              <w:spacing w:after="60"/>
            </w:pPr>
            <w:r>
              <w:rPr>
                <w:b w:val="0"/>
                <w:i w:val="0"/>
                <w:sz w:val="22"/>
              </w:rPr>
              <w:t>2. Después recorre cada fase: lee el objetivo y fíjate en la columna «Para qué / por qué», que es lo que hace que no sea una receta de memoria.</w:t>
            </w:r>
          </w:p>
          <w:p>
            <w:pPr>
              <w:spacing w:after="60"/>
            </w:pPr>
            <w:r>
              <w:rPr>
                <w:b w:val="0"/>
                <w:i w:val="0"/>
                <w:sz w:val="22"/>
              </w:rPr>
              <w:t>3. Prueba el código de cada fase con tus propios datos y consulta el glosario cuando aparezca un término nuevo.</w:t>
            </w:r>
          </w:p>
          <w:p>
            <w:pPr>
              <w:spacing w:after="60"/>
            </w:pPr>
            <w:r>
              <w:rPr>
                <w:b w:val="0"/>
                <w:i w:val="0"/>
                <w:sz w:val="22"/>
              </w:rPr>
              <w:t>4. Termina con las reglas de oro: son una lista de comprobación para revisar cualquier proyecto antes de darlo por bueno.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0FA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B2A41"/>
                <w:sz w:val="21"/>
              </w:rPr>
              <w:t>🎯 EL PROYECTO DE EJEMPLO</w:t>
            </w:r>
          </w:p>
          <w:p>
            <w:pPr>
              <w:spacing w:after="60"/>
            </w:pPr>
            <w:r>
              <w:rPr>
                <w:b w:val="0"/>
                <w:i w:val="0"/>
                <w:sz w:val="22"/>
              </w:rPr>
              <w:t>Predecir si un estudiante abandonará sus estudios en los próximos 12 meses, con 2.400 estudiantes simulados y 36 datos de cada uno. Modelo: regresión logística. Resultado con estudiantes no vistos: detecta 55 de los 69 abandonos (recall 80 %, AUC 0,91).</w:t>
            </w:r>
          </w:p>
        </w:tc>
      </w:tr>
    </w:tbl>
    <w:p>
      <w:pPr>
        <w:keepNext/>
        <w:pageBreakBefore/>
        <w:spacing w:after="0" w:before="0"/>
      </w:pPr>
      <w:r>
        <w:rPr>
          <w:b/>
          <w:i w:val="0"/>
          <w:color w:val="C95F2B"/>
          <w:sz w:val="21"/>
        </w:rPr>
        <w:t>VISIÓN GENERAL</w:t>
      </w:r>
    </w:p>
    <w:p>
      <w:pPr>
        <w:pStyle w:val="Heading1"/>
        <w:keepNext/>
        <w:spacing w:before="0" w:after="120"/>
      </w:pPr>
      <w:r>
        <w:rPr>
          <w:rFonts w:ascii="Cambria" w:hAnsi="Cambria"/>
          <w:b/>
          <w:color w:val="1B2A41"/>
          <w:sz w:val="48"/>
        </w:rPr>
        <w:t>Mapa de fases</w:t>
      </w:r>
    </w:p>
    <w:p>
      <w:pPr>
        <w:spacing w:after="8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907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1"/>
              </w:rPr>
              <w:t>Fase</w:t>
            </w:r>
          </w:p>
        </w:tc>
        <w:tc>
          <w:tcPr>
            <w:tcW w:type="dxa" w:w="2494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1"/>
              </w:rPr>
              <w:t>Nombre</w:t>
            </w:r>
          </w:p>
        </w:tc>
        <w:tc>
          <w:tcPr>
            <w:tcW w:type="dxa" w:w="3061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1"/>
              </w:rPr>
              <w:t>Pregunta que responde</w:t>
            </w:r>
          </w:p>
        </w:tc>
        <w:tc>
          <w:tcPr>
            <w:tcW w:type="dxa" w:w="294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1"/>
              </w:rPr>
              <w:t>Qué produce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FASE 0</w:t>
            </w:r>
          </w:p>
        </w:tc>
        <w:tc>
          <w:tcPr>
            <w:tcW w:type="dxa" w:w="249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Definición del problema</w:t>
            </w:r>
          </w:p>
        </w:tc>
        <w:tc>
          <w:tcPr>
            <w:tcW w:type="dxa" w:w="306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¿Qué quiero resolver y cómo sabré que funciona?</w:t>
            </w:r>
          </w:p>
        </w:tc>
        <w:tc>
          <w:tcPr>
            <w:tcW w:type="dxa" w:w="29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Una definición escrita del problema y de la métrica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FASE 1</w:t>
            </w:r>
          </w:p>
        </w:tc>
        <w:tc>
          <w:tcPr>
            <w:tcW w:type="dxa" w:w="249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Comprensión y calidad de los datos (EDA)</w:t>
            </w:r>
          </w:p>
        </w:tc>
        <w:tc>
          <w:tcPr>
            <w:tcW w:type="dxa" w:w="306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¿Cómo son mis datos y son fiables?</w:t>
            </w:r>
          </w:p>
        </w:tc>
        <w:tc>
          <w:tcPr>
            <w:tcW w:type="dxa" w:w="294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Informe de calidad y primeras señales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FASE 2</w:t>
            </w:r>
          </w:p>
        </w:tc>
        <w:tc>
          <w:tcPr>
            <w:tcW w:type="dxa" w:w="249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Diseño de variables</w:t>
            </w:r>
          </w:p>
        </w:tc>
        <w:tc>
          <w:tcPr>
            <w:tcW w:type="dxa" w:w="306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¿Qué información usa el modelo y en qué forma?</w:t>
            </w:r>
          </w:p>
        </w:tc>
        <w:tc>
          <w:tcPr>
            <w:tcW w:type="dxa" w:w="29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Lista de variables con su rol y sus transformaciones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FASE 3</w:t>
            </w:r>
          </w:p>
        </w:tc>
        <w:tc>
          <w:tcPr>
            <w:tcW w:type="dxa" w:w="249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Partición de los datos</w:t>
            </w:r>
          </w:p>
        </w:tc>
        <w:tc>
          <w:tcPr>
            <w:tcW w:type="dxa" w:w="306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¿Cómo mido de forma honesta?</w:t>
            </w:r>
          </w:p>
        </w:tc>
        <w:tc>
          <w:tcPr>
            <w:tcW w:type="dxa" w:w="294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Conjuntos de entrenamiento, validación y prueba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FASE 4</w:t>
            </w:r>
          </w:p>
        </w:tc>
        <w:tc>
          <w:tcPr>
            <w:tcW w:type="dxa" w:w="249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Modelado</w:t>
            </w:r>
          </w:p>
        </w:tc>
        <w:tc>
          <w:tcPr>
            <w:tcW w:type="dxa" w:w="306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¿Cómo aprende el modelo?</w:t>
            </w:r>
          </w:p>
        </w:tc>
        <w:tc>
          <w:tcPr>
            <w:tcW w:type="dxa" w:w="29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 Pipeline entrenado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FASE 5</w:t>
            </w:r>
          </w:p>
        </w:tc>
        <w:tc>
          <w:tcPr>
            <w:tcW w:type="dxa" w:w="249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Evaluación</w:t>
            </w:r>
          </w:p>
        </w:tc>
        <w:tc>
          <w:tcPr>
            <w:tcW w:type="dxa" w:w="306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¿Funciona, y a qué coste?</w:t>
            </w:r>
          </w:p>
        </w:tc>
        <w:tc>
          <w:tcPr>
            <w:tcW w:type="dxa" w:w="294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Métricas, matriz de confusión y auditoría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FASE 6</w:t>
            </w:r>
          </w:p>
        </w:tc>
        <w:tc>
          <w:tcPr>
            <w:tcW w:type="dxa" w:w="249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Interpretación</w:t>
            </w:r>
          </w:p>
        </w:tc>
        <w:tc>
          <w:tcPr>
            <w:tcW w:type="dxa" w:w="306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¿Por qué predice así?</w:t>
            </w:r>
          </w:p>
        </w:tc>
        <w:tc>
          <w:tcPr>
            <w:tcW w:type="dxa" w:w="29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Pesos de las variables y casos explicados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FASE 7</w:t>
            </w:r>
          </w:p>
        </w:tc>
        <w:tc>
          <w:tcPr>
            <w:tcW w:type="dxa" w:w="249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Comunicación y puesta en uso</w:t>
            </w:r>
          </w:p>
        </w:tc>
        <w:tc>
          <w:tcPr>
            <w:tcW w:type="dxa" w:w="306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¿Cómo se usa y se mantiene?</w:t>
            </w:r>
          </w:p>
        </w:tc>
        <w:tc>
          <w:tcPr>
            <w:tcW w:type="dxa" w:w="294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Recomendaciones, entregable y limitaciones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0FA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B2A41"/>
                <w:sz w:val="21"/>
              </w:rPr>
              <w:t>🔁 EL FLUJO EN UNA LÍNEA</w:t>
            </w:r>
          </w:p>
          <w:p>
            <w:pPr>
              <w:spacing w:after="60"/>
            </w:pPr>
            <w:r>
              <w:rPr>
                <w:b w:val="0"/>
                <w:i w:val="0"/>
                <w:sz w:val="22"/>
              </w:rPr>
              <w:t>Definir el problema → Conocer y limpiar los datos → Preparar las variables → Separar datos para entrenar y para examinar → Entrenar el modelo → Evaluarlo con datos no vistos → Interpretarlo → Comunicarlo y mantenerlo.</w:t>
            </w:r>
          </w:p>
        </w:tc>
      </w:tr>
    </w:tbl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D6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B2A41"/>
                <w:sz w:val="21"/>
              </w:rPr>
              <w:t>⚠️ NO ES UN CAMINO RECTO</w:t>
            </w:r>
          </w:p>
          <w:p>
            <w:pPr>
              <w:spacing w:after="60"/>
            </w:pPr>
            <w:r>
              <w:rPr>
                <w:b w:val="0"/>
                <w:i w:val="0"/>
                <w:sz w:val="22"/>
              </w:rPr>
              <w:t>En la práctica se vuelve atrás. Por ejemplo, al evaluar (fase 5) puedes descubrir una fuga de información (fase 1) o una variable mal codificada (fase 2). Lo importante es que cada vuelta atrás se documente y que la prueba (fase 3) se mantenga limpia.</w:t>
            </w:r>
          </w:p>
        </w:tc>
      </w:tr>
    </w:tbl>
    <w:p>
      <w:pPr>
        <w:keepNext/>
        <w:pageBreakBefore/>
        <w:spacing w:after="0" w:before="0"/>
      </w:pPr>
      <w:r>
        <w:rPr>
          <w:b/>
          <w:i w:val="0"/>
          <w:color w:val="C95F2B"/>
          <w:sz w:val="21"/>
        </w:rPr>
        <w:t>FASE 0</w:t>
      </w:r>
    </w:p>
    <w:p>
      <w:pPr>
        <w:pStyle w:val="Heading1"/>
        <w:keepNext/>
        <w:spacing w:before="0" w:after="120"/>
      </w:pPr>
      <w:r>
        <w:rPr>
          <w:rFonts w:ascii="Cambria" w:hAnsi="Cambria"/>
          <w:b/>
          <w:color w:val="1B2A41"/>
          <w:sz w:val="48"/>
        </w:rPr>
        <w:t>Definición del problema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0FA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B2A41"/>
                <w:sz w:val="21"/>
              </w:rPr>
              <w:t>🎯 OBJETIVO DE LA FASE</w:t>
            </w:r>
          </w:p>
          <w:p>
            <w:pPr>
              <w:spacing w:after="60"/>
            </w:pPr>
            <w:r>
              <w:rPr>
                <w:b w:val="0"/>
                <w:i w:val="0"/>
                <w:sz w:val="22"/>
              </w:rPr>
              <w:t>Saber qué se quiere resolver antes de tocar datos. Sin eso se puede optimizar lo equivocado.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624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260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Qué se hace</w:t>
            </w:r>
          </w:p>
        </w:tc>
        <w:tc>
          <w:tcPr>
            <w:tcW w:type="dxa" w:w="3572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Para qué / por qué</w:t>
            </w:r>
          </w:p>
        </w:tc>
        <w:tc>
          <w:tcPr>
            <w:tcW w:type="dxa" w:w="260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En este proyecto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0.1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Definir la pregunta de negocio y la acción que seguirá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que el modelo sirva a una decisión real y no sea un ejercicio sin uso.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Detectar estudiantes en riesgo y ofrecerles apoyo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0.2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Definir la unidad de análisis, la variable objetivo y su horizonte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que datos y predicción hablen de lo mismo: quién y en qué plazo.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Un estudiante · abandono en 12 meses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0.3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Fijar la métrica prioritaria según el coste de cada error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Porque no todos los errores cuestan igual, y la métrica decide qué modelo es «mejor».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Recall: no detectar un abandono es lo más caro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0.4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Fijar las restricciones éticas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Predecir sobre personas puede perjudicarlas; se decide antes para no justificarlo después.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Sin variables sensibles; la alerta la revisa una persona</w:t>
            </w:r>
          </w:p>
        </w:tc>
      </w:tr>
    </w:tbl>
    <w:p>
      <w:pPr>
        <w:keepNext/>
        <w:pageBreakBefore/>
        <w:spacing w:after="0" w:before="0"/>
      </w:pPr>
      <w:r>
        <w:rPr>
          <w:b/>
          <w:i w:val="0"/>
          <w:color w:val="C95F2B"/>
          <w:sz w:val="21"/>
        </w:rPr>
        <w:t>FASE 1</w:t>
      </w:r>
    </w:p>
    <w:p>
      <w:pPr>
        <w:pStyle w:val="Heading1"/>
        <w:keepNext/>
        <w:spacing w:before="0" w:after="120"/>
      </w:pPr>
      <w:r>
        <w:rPr>
          <w:rFonts w:ascii="Cambria" w:hAnsi="Cambria"/>
          <w:b/>
          <w:color w:val="1B2A41"/>
          <w:sz w:val="48"/>
        </w:rPr>
        <w:t>Comprensión y calidad de los datos (EDA)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0FA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B2A41"/>
                <w:sz w:val="21"/>
              </w:rPr>
              <w:t>🎯 OBJETIVO DE LA FASE</w:t>
            </w:r>
          </w:p>
          <w:p>
            <w:pPr>
              <w:spacing w:after="60"/>
            </w:pPr>
            <w:r>
              <w:rPr>
                <w:b w:val="0"/>
                <w:i w:val="0"/>
                <w:sz w:val="22"/>
              </w:rPr>
              <w:t>Conocer los datos antes de modelar. Si entran datos erróneos, sale un modelo erróneo.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624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260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Qué se hace</w:t>
            </w:r>
          </w:p>
        </w:tc>
        <w:tc>
          <w:tcPr>
            <w:tcW w:type="dxa" w:w="3572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Para qué / por qué</w:t>
            </w:r>
          </w:p>
        </w:tc>
        <w:tc>
          <w:tcPr>
            <w:tcW w:type="dxa" w:w="260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En este proyecto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1.1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Revisar la estructura: filas, columnas y tipos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saber con qué trabajas y detectar columnas mal leídas.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2.400 × 36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1.2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Revisar nulos, duplicados y rangos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Los huecos y errores hacen que el modelo falle o aprenda mal, y los duplicados inflan los resultados.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0 nulos, 0 duplicados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1.3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Detectar valores extremos (IQR) y decidir con argumentos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Pueden ser errores o casos reales importantes. Borrarlos sin pensar pierde información.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Menos del 3 %, se conservan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1.4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Mirar el balance de clases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Condiciona las métricas y técnicas que usarás, y evita el espejismo del accuracy.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19,2 % de positivos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1.5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Ver la relación de cada variable con el objetivo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Da pistas de qué variables importan y permite contrastar con el sentido común.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Asistencia, acoso, repetir curso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1.6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Buscar fugas de información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Una variable que contiene «el futuro» da resultados falsamente excelentes que no funcionan en la realidad.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contacto_tutoria_hasta_corte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4F7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C95F2B"/>
                <w:sz w:val="20"/>
              </w:rPr>
              <w:t>💻 CÓDIGO</w:t>
            </w:r>
            <w:r>
              <w:rPr>
                <w:b w:val="0"/>
                <w:i/>
                <w:color w:val="5A677D"/>
                <w:sz w:val="18"/>
              </w:rPr>
              <w:t xml:space="preserve">   ·   Revisión de calidad y exploración (celdas 3 a 6 del notebook)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import pandas as pd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import matplotlib.pyplot as plt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df = pd.read_excel("datos.xlsx")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OBJETIVO = "variable_objetivo"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print(df.shape)                                    # filas y columnas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print(df.dtypes)                                   # tipos de datos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print("Nulos:", df.isna().sum().sum())             # huecos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print("Duplicados:", df.duplicated().sum())        # filas repetidas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print(df[OBJETIVO].value_counts(normalize=True))   # balance de clases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5A677D"/>
                <w:sz w:val="17"/>
              </w:rPr>
              <w:t># Relación de una variable con el objetivo: % de la clase positiva en cada grupo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(df.groupby("variable_x")[OBJETIVO].mean() * 100).plot(kind="bar")</w:t>
            </w:r>
          </w:p>
        </w:tc>
      </w:tr>
    </w:tbl>
    <w:p>
      <w:pPr>
        <w:keepNext/>
        <w:pageBreakBefore/>
        <w:spacing w:after="0" w:before="0"/>
      </w:pPr>
      <w:r>
        <w:rPr>
          <w:b/>
          <w:i w:val="0"/>
          <w:color w:val="C95F2B"/>
          <w:sz w:val="21"/>
        </w:rPr>
        <w:t>FASE 2</w:t>
      </w:r>
    </w:p>
    <w:p>
      <w:pPr>
        <w:pStyle w:val="Heading1"/>
        <w:keepNext/>
        <w:spacing w:before="0" w:after="120"/>
      </w:pPr>
      <w:r>
        <w:rPr>
          <w:rFonts w:ascii="Cambria" w:hAnsi="Cambria"/>
          <w:b/>
          <w:color w:val="1B2A41"/>
          <w:sz w:val="48"/>
        </w:rPr>
        <w:t>Diseño de variables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0FA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B2A41"/>
                <w:sz w:val="21"/>
              </w:rPr>
              <w:t>🎯 OBJETIVO DE LA FASE</w:t>
            </w:r>
          </w:p>
          <w:p>
            <w:pPr>
              <w:spacing w:after="60"/>
            </w:pPr>
            <w:r>
              <w:rPr>
                <w:b w:val="0"/>
                <w:i w:val="0"/>
                <w:sz w:val="22"/>
              </w:rPr>
              <w:t>Dejar los datos en la forma que el modelo entiende, sin información que no tendría en la realidad.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624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260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Qué se hace</w:t>
            </w:r>
          </w:p>
        </w:tc>
        <w:tc>
          <w:tcPr>
            <w:tcW w:type="dxa" w:w="3572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Para qué / por qué</w:t>
            </w:r>
          </w:p>
        </w:tc>
        <w:tc>
          <w:tcPr>
            <w:tcW w:type="dxa" w:w="260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En este proyecto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2.1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Asignar un rol a cada columna: ID, objetivo, predictor, excluida o sensible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decidir qué entra y qué no, y dejar constancia de las decisiones.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Diccionario del Excel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2.2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Crear variables derivadas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dar la información de forma útil: un texto con orden pasa a número.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Acoso → escala 0-3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2.3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Elegir la codificación: one-hot, ordinal o numérica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El modelo solo entiende números, y la codificación decide qué relación puede aprender (la ordinal respeta el orden; el one-hot no lo impone).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Curso con one-hot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2.4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Evitar variables redundantes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Confunden el reparto de pesos y dificultan la interpretación.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curso_nivel ya incluye etapa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2.5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Aplicar escalado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que las variables sean comparables y los pesos interpretables.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StandardScaler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4F7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C95F2B"/>
                <w:sz w:val="20"/>
              </w:rPr>
              <w:t>💻 CÓDIGO</w:t>
            </w:r>
            <w:r>
              <w:rPr>
                <w:b w:val="0"/>
                <w:i/>
                <w:color w:val="5A677D"/>
                <w:sz w:val="18"/>
              </w:rPr>
              <w:t xml:space="preserve">   ·   Selección de variables (celda 7)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5A677D"/>
                <w:sz w:val="17"/>
              </w:rPr>
              <w:t># Variable ordinal: texto con orden -&gt; número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MAPA_ACOSO = {"Nunca": 0, "Una vez": 1, "Varias veces al mes": 2, "Semanal": 3}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df["acoso_0_3"] = df["acoso_texto"].map(MAPA_ACOSO)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NUM = ["var_num_1", "var_num_2", "acoso_0_3"]    # numéricas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CAT = ["var_categorica"]                         # categóricas (texto)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5A677D"/>
                <w:sz w:val="17"/>
              </w:rPr>
              <w:t># NO entran: identificadores, fechas, columnas que contienen el futuro y variables sensibles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X = df[NUM + CAT]          # lo que ve el modelo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y = df[OBJETIVO]           # la respuesta que queremos predecir</w:t>
            </w:r>
          </w:p>
        </w:tc>
      </w:tr>
    </w:tbl>
    <w:p>
      <w:pPr>
        <w:keepNext/>
        <w:pageBreakBefore/>
        <w:spacing w:after="0" w:before="0"/>
      </w:pPr>
      <w:r>
        <w:rPr>
          <w:b/>
          <w:i w:val="0"/>
          <w:color w:val="C95F2B"/>
          <w:sz w:val="21"/>
        </w:rPr>
        <w:t>FASE 3</w:t>
      </w:r>
    </w:p>
    <w:p>
      <w:pPr>
        <w:pStyle w:val="Heading1"/>
        <w:keepNext/>
        <w:spacing w:before="0" w:after="120"/>
      </w:pPr>
      <w:r>
        <w:rPr>
          <w:rFonts w:ascii="Cambria" w:hAnsi="Cambria"/>
          <w:b/>
          <w:color w:val="1B2A41"/>
          <w:sz w:val="48"/>
        </w:rPr>
        <w:t>Partición de los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0FA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B2A41"/>
                <w:sz w:val="21"/>
              </w:rPr>
              <w:t>🎯 OBJETIVO DE LA FASE</w:t>
            </w:r>
          </w:p>
          <w:p>
            <w:pPr>
              <w:spacing w:after="60"/>
            </w:pPr>
            <w:r>
              <w:rPr>
                <w:b w:val="0"/>
                <w:i w:val="0"/>
                <w:sz w:val="22"/>
              </w:rPr>
              <w:t>Poder medir con honestidad cómo funcionará con datos nuevos.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624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260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Qué se hace</w:t>
            </w:r>
          </w:p>
        </w:tc>
        <w:tc>
          <w:tcPr>
            <w:tcW w:type="dxa" w:w="3572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Para qué / por qué</w:t>
            </w:r>
          </w:p>
        </w:tc>
        <w:tc>
          <w:tcPr>
            <w:tcW w:type="dxa" w:w="260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En este proyecto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3.1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Dividir en entrenamiento, validación y prueba, de forma estratificada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tener un «examen» con datos no vistos. Estratificar mantiene la misma proporción de la clase pequeña en cada grupo.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70 / 15 / 15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3.2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Usar la prueba una sola vez, al final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Si ajustas mirando la prueba, deja de ser un examen y sobreestimas la calidad.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Validación reservada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3.3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Aprender las transformaciones solo con entrenamiento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que ningún dato de prueba influya en el modelo (fuga de datos).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Con Pipeline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4F7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C95F2B"/>
                <w:sz w:val="20"/>
              </w:rPr>
              <w:t>💻 CÓDIGO</w:t>
            </w:r>
            <w:r>
              <w:rPr>
                <w:b w:val="0"/>
                <w:i/>
                <w:color w:val="5A677D"/>
                <w:sz w:val="18"/>
              </w:rPr>
              <w:t xml:space="preserve">   ·   En el proyecto la partición ya venía en el Excel (celda 8)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from sklearn.model_selection import train_test_split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5A677D"/>
                <w:sz w:val="17"/>
              </w:rPr>
              <w:t># 70 % entrenamiento, 15 % validación, 15 % prueba (estratificado)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X_tr, X_tmp, y_tr, y_tmp = train_test_split(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   X, y, test_size=0.30, stratify=y, random_state=42)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X_va, X_te, y_va, y_te = train_test_split(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   X_tmp, y_tmp, test_size=0.50, stratify=y_tmp, random_state=42)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5A677D"/>
                <w:sz w:val="17"/>
              </w:rPr>
              <w:t># Versión sencilla (sin validación): 85 % / 15 %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5A677D"/>
                <w:sz w:val="17"/>
              </w:rPr>
              <w:t># X_tr, X_te, y_tr, y_te = train_test_split(X, y, test_size=0.15, stratify=y, random_state=42)</w:t>
            </w:r>
          </w:p>
        </w:tc>
      </w:tr>
    </w:tbl>
    <w:p>
      <w:pPr>
        <w:keepNext/>
        <w:pageBreakBefore/>
        <w:spacing w:after="0" w:before="0"/>
      </w:pPr>
      <w:r>
        <w:rPr>
          <w:b/>
          <w:i w:val="0"/>
          <w:color w:val="C95F2B"/>
          <w:sz w:val="21"/>
        </w:rPr>
        <w:t>FASE 4</w:t>
      </w:r>
    </w:p>
    <w:p>
      <w:pPr>
        <w:pStyle w:val="Heading1"/>
        <w:keepNext/>
        <w:spacing w:before="0" w:after="120"/>
      </w:pPr>
      <w:r>
        <w:rPr>
          <w:rFonts w:ascii="Cambria" w:hAnsi="Cambria"/>
          <w:b/>
          <w:color w:val="1B2A41"/>
          <w:sz w:val="48"/>
        </w:rPr>
        <w:t>Modelado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0FA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B2A41"/>
                <w:sz w:val="21"/>
              </w:rPr>
              <w:t>🎯 OBJETIVO DE LA FASE</w:t>
            </w:r>
          </w:p>
          <w:p>
            <w:pPr>
              <w:spacing w:after="60"/>
            </w:pPr>
            <w:r>
              <w:rPr>
                <w:b w:val="0"/>
                <w:i w:val="0"/>
                <w:sz w:val="22"/>
              </w:rPr>
              <w:t>Construir un modelo que aprenda lo útil, sin trampas.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624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260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Qué se hace</w:t>
            </w:r>
          </w:p>
        </w:tc>
        <w:tc>
          <w:tcPr>
            <w:tcW w:type="dxa" w:w="3572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Para qué / por qué</w:t>
            </w:r>
          </w:p>
        </w:tc>
        <w:tc>
          <w:tcPr>
            <w:tcW w:type="dxa" w:w="260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En este proyecto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4.1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(Recomendado) Probar un modelo de referencia que prediga siempre la clase mayoritaria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saber si tu modelo aporta algo. Sin referencia, un 80 % de aciertos puede no significar nada.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No hecho: «todos continúan» daría 81 %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4.2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Elegir el algoritmo según lo que importe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Si hay que explicar, uno interpretable; si hay que rendir más, uno más complejo.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Regresión logística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4.3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Montar un Pipeline de preprocesado y modelo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que todo vaya junto, sea reproducible y no haya fugas.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Escalado + one-hot + regresión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4.4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Tratar el desbalance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que el modelo no ignore la clase pequeña.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class_weight="balanced"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4.5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(Si hace falta) Ajustar hiperparámetros con validación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afinar el modelo sin tocar la prueba.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No hecho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4.6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Entrenar (fit)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Es el momento en que el modelo aprende los pesos con los datos.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modelo.fit(...)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4F7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C95F2B"/>
                <w:sz w:val="20"/>
              </w:rPr>
              <w:t>💻 CÓDIGO</w:t>
            </w:r>
            <w:r>
              <w:rPr>
                <w:b w:val="0"/>
                <w:i/>
                <w:color w:val="5A677D"/>
                <w:sz w:val="18"/>
              </w:rPr>
              <w:t xml:space="preserve">   ·   Celda 9 del notebook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from sklearn.compose import ColumnTransformer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from sklearn.preprocessing import StandardScaler, OneHotEncoder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from sklearn.pipeline import Pipeline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from sklearn.linear_model import LogisticRegression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from sklearn.dummy import DummyClassifier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5A677D"/>
                <w:sz w:val="17"/>
              </w:rPr>
              <w:t># 4.1 Modelo de referencia: predice siempre la clase mayoritaria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referencia = DummyClassifier(strategy="most_frequent").fit(X_tr, y_tr)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5A677D"/>
                <w:sz w:val="17"/>
              </w:rPr>
              <w:t># 4.3 Pipeline: preprocesado + modelo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prep = ColumnTransformer([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   ("num", StandardScaler(), NUM),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   ("cat", OneHotEncoder(drop="first", handle_unknown="ignore"), CAT)])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modelo = Pipeline([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   ("prep", prep),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   ("clf", LogisticRegression(class_weight="balanced", max_iter=1000))])   # 4.4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modelo.fit(X_tr, y_tr)                        # 4.6 aquí aprende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5A677D"/>
                <w:sz w:val="17"/>
              </w:rPr>
              <w:t># 4.5 (Opcional) ajustar hiperparámetros con validación cruzada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from sklearn.model_selection import GridSearchCV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busqueda = GridSearchCV(modelo, {"clf__C": [0.01, 0.1, 1, 10]}, scoring="recall", cv=5)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5A677D"/>
                <w:sz w:val="17"/>
              </w:rPr>
              <w:t># busqueda.fit(X_tr, y_tr)</w:t>
            </w:r>
          </w:p>
        </w:tc>
      </w:tr>
    </w:tbl>
    <w:p>
      <w:pPr>
        <w:keepNext/>
        <w:pageBreakBefore/>
        <w:spacing w:after="0" w:before="0"/>
      </w:pPr>
      <w:r>
        <w:rPr>
          <w:b/>
          <w:i w:val="0"/>
          <w:color w:val="C95F2B"/>
          <w:sz w:val="21"/>
        </w:rPr>
        <w:t>FASE 5</w:t>
      </w:r>
    </w:p>
    <w:p>
      <w:pPr>
        <w:pStyle w:val="Heading1"/>
        <w:keepNext/>
        <w:spacing w:before="0" w:after="120"/>
      </w:pPr>
      <w:r>
        <w:rPr>
          <w:rFonts w:ascii="Cambria" w:hAnsi="Cambria"/>
          <w:b/>
          <w:color w:val="1B2A41"/>
          <w:sz w:val="48"/>
        </w:rPr>
        <w:t>Evaluación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0FA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B2A41"/>
                <w:sz w:val="21"/>
              </w:rPr>
              <w:t>🎯 OBJETIVO DE LA FASE</w:t>
            </w:r>
          </w:p>
          <w:p>
            <w:pPr>
              <w:spacing w:after="60"/>
            </w:pPr>
            <w:r>
              <w:rPr>
                <w:b w:val="0"/>
                <w:i w:val="0"/>
                <w:sz w:val="22"/>
              </w:rPr>
              <w:t>Comprobar si el modelo sirve al objetivo de negocio, no solo si «acierta».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624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260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Qué se hace</w:t>
            </w:r>
          </w:p>
        </w:tc>
        <w:tc>
          <w:tcPr>
            <w:tcW w:type="dxa" w:w="3572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Para qué / por qué</w:t>
            </w:r>
          </w:p>
        </w:tc>
        <w:tc>
          <w:tcPr>
            <w:tcW w:type="dxa" w:w="260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En este proyecto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5.1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Calcular probabilidades en prueba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Se mide con datos no vistos, y las probabilidades permiten elegir el umbral.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predict_proba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5.2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Elegir el umbral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El equilibrio entre detectar más o dar menos falsas alarmas es una decisión de negocio, no matemática.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5.3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Matriz de confusión y métricas: recall, precision, F1, accuracy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desglosar los tipos de error y ver cuánto cuesta cada uno.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55 / 14 / 45 / 246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5.4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Calcular el AUC-ROC (o PR-AUC si el desbalance es fuerte)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Mide lo bien que ordena el modelo, sin depender del umbral.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0,91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5.5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Comparar con el modelo de referencia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ver cuánto mejora de verdad.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Con y sin class_weight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5.6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Revisar el sobreajuste: entrenamiento frente a prueba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Si funciona en entrenamiento y falla en prueba, el modelo se aprendió los ejemplos de memoria.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AUC 0,91 y 0,91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5.7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(Recomendado) Auditar la equidad por grupos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detectar si funciona peor con algún grupo antes de que haga daño.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Pendiente, como limitación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4F7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C95F2B"/>
                <w:sz w:val="20"/>
              </w:rPr>
              <w:t>💻 CÓDIGO</w:t>
            </w:r>
            <w:r>
              <w:rPr>
                <w:b w:val="0"/>
                <w:i/>
                <w:color w:val="5A677D"/>
                <w:sz w:val="18"/>
              </w:rPr>
              <w:t xml:space="preserve">   ·   Celdas 10 y 11 del notebook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from sklearn.metrics import (classification_report, confusion_matrix,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                            roc_auc_score, recall_score)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UMBRAL = 0.5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prob = modelo.predict_proba(X_te)[:, 1]          # 5.1 probabilidad de la clase positiva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pred = (prob &gt;= UMBRAL).astype(int)               # 5.2 decisión según el umbral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print(classification_report(y_te, pred))          # 5.3 recall, precision, F1, accuracy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print(confusion_matrix(y_te, pred))               # 5.3 matriz de confusión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print("AUC:", roc_auc_score(y_te, prob))           # 5.4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5A677D"/>
                <w:sz w:val="17"/>
              </w:rPr>
              <w:t># 5.5 Comparación con el modelo de referencia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print("Referencia:", recall_score(y_te, referencia.predict(X_te)))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5A677D"/>
                <w:sz w:val="17"/>
              </w:rPr>
              <w:t># 5.6 Sobreajuste: debe ser parecido en entrenamiento y en prueba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print("AUC entrenamiento:", roc_auc_score(y_tr, modelo.predict_proba(X_tr)[:, 1]))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5A677D"/>
                <w:sz w:val="17"/>
              </w:rPr>
              <w:t># 5.7 Equidad: el recall en cada grupo de una variable sensible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grupo = df.loc[X_te.index, "variable_sensible"]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for g in grupo.unique():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   m = (grupo == g).values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   print(g, recall_score(y_te[m], pred[m]))</w:t>
            </w:r>
          </w:p>
        </w:tc>
      </w:tr>
    </w:tbl>
    <w:p>
      <w:pPr>
        <w:keepNext/>
        <w:pageBreakBefore/>
        <w:spacing w:after="0" w:before="0"/>
      </w:pPr>
      <w:r>
        <w:rPr>
          <w:b/>
          <w:i w:val="0"/>
          <w:color w:val="C95F2B"/>
          <w:sz w:val="21"/>
        </w:rPr>
        <w:t>FASE 6</w:t>
      </w:r>
    </w:p>
    <w:p>
      <w:pPr>
        <w:pStyle w:val="Heading1"/>
        <w:keepNext/>
        <w:spacing w:before="0" w:after="120"/>
      </w:pPr>
      <w:r>
        <w:rPr>
          <w:rFonts w:ascii="Cambria" w:hAnsi="Cambria"/>
          <w:b/>
          <w:color w:val="1B2A41"/>
          <w:sz w:val="48"/>
        </w:rPr>
        <w:t>Interpretación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0FA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B2A41"/>
                <w:sz w:val="21"/>
              </w:rPr>
              <w:t>🎯 OBJETIVO DE LA FASE</w:t>
            </w:r>
          </w:p>
          <w:p>
            <w:pPr>
              <w:spacing w:after="60"/>
            </w:pPr>
            <w:r>
              <w:rPr>
                <w:b w:val="0"/>
                <w:i w:val="0"/>
                <w:sz w:val="22"/>
              </w:rPr>
              <w:t>Entender y poder explicar por qué el modelo predice lo que predice.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624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260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Qué se hace</w:t>
            </w:r>
          </w:p>
        </w:tc>
        <w:tc>
          <w:tcPr>
            <w:tcW w:type="dxa" w:w="3572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Para qué / por qué</w:t>
            </w:r>
          </w:p>
        </w:tc>
        <w:tc>
          <w:tcPr>
            <w:tcW w:type="dxa" w:w="260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En este proyecto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6.1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Extraer coeficientes o importancias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explicar el modelo, comprobar que se apoya en señales con sentido y orientar acciones.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Gráfico de los 12 pesos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6.2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Distinguir asociación de causalidad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no concluir «si cambio X, cambiará Y» sin evidencia.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Se declara en las conclusiones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6.3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Mostrar casos individuales con su probabilidad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hacerlo tangible y detectar errores raros.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Celda 13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4F7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C95F2B"/>
                <w:sz w:val="20"/>
              </w:rPr>
              <w:t>💻 CÓDIGO</w:t>
            </w:r>
            <w:r>
              <w:rPr>
                <w:b w:val="0"/>
                <w:i/>
                <w:color w:val="5A677D"/>
                <w:sz w:val="18"/>
              </w:rPr>
              <w:t xml:space="preserve">   ·   Celdas 12 y 13 del notebook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import pandas as pd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5A677D"/>
                <w:sz w:val="17"/>
              </w:rPr>
              <w:t># 6.1 Peso de cada variable (modelos lineales)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nombres = [n.split("__")[1] for n in modelo["prep"].get_feature_names_out()]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pesos = pd.Series(modelo["clf"].coef_[0], index=nombres)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pesos = pesos.reindex(pesos.abs().sort_values(ascending=False).index)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print(pesos.head(12).round(2))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5A677D"/>
                <w:sz w:val="17"/>
              </w:rPr>
              <w:t># 6.3 Probabilidad de cada caso, con su resultado real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resultado = X_te.copy()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resultado["probabilidad"] = prob.round(2)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resultado["real"] = y_te.values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resultado.sort_values("probabilidad", ascending=False).head(10)</w:t>
            </w:r>
          </w:p>
        </w:tc>
      </w:tr>
    </w:tbl>
    <w:p>
      <w:pPr>
        <w:keepNext/>
        <w:pageBreakBefore/>
        <w:spacing w:after="0" w:before="0"/>
      </w:pPr>
      <w:r>
        <w:rPr>
          <w:b/>
          <w:i w:val="0"/>
          <w:color w:val="C95F2B"/>
          <w:sz w:val="21"/>
        </w:rPr>
        <w:t>FASE 7</w:t>
      </w:r>
    </w:p>
    <w:p>
      <w:pPr>
        <w:pStyle w:val="Heading1"/>
        <w:keepNext/>
        <w:spacing w:before="0" w:after="120"/>
      </w:pPr>
      <w:r>
        <w:rPr>
          <w:rFonts w:ascii="Cambria" w:hAnsi="Cambria"/>
          <w:b/>
          <w:color w:val="1B2A41"/>
          <w:sz w:val="48"/>
        </w:rPr>
        <w:t>Comunicación y puesta en uso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8F0FA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1B2A41"/>
                <w:sz w:val="21"/>
              </w:rPr>
              <w:t>🎯 OBJETIVO DE LA FASE</w:t>
            </w:r>
          </w:p>
          <w:p>
            <w:pPr>
              <w:spacing w:after="60"/>
            </w:pPr>
            <w:r>
              <w:rPr>
                <w:b w:val="0"/>
                <w:i w:val="0"/>
                <w:sz w:val="22"/>
              </w:rPr>
              <w:t>Que el trabajo se use y se entienda.</w:t>
            </w:r>
          </w:p>
        </w:tc>
      </w:tr>
    </w:tbl>
    <w:p>
      <w:pPr>
        <w:spacing w:after="8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624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Paso</w:t>
            </w:r>
          </w:p>
        </w:tc>
        <w:tc>
          <w:tcPr>
            <w:tcW w:type="dxa" w:w="260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Qué se hace</w:t>
            </w:r>
          </w:p>
        </w:tc>
        <w:tc>
          <w:tcPr>
            <w:tcW w:type="dxa" w:w="3572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Para qué / por qué</w:t>
            </w:r>
          </w:p>
        </w:tc>
        <w:tc>
          <w:tcPr>
            <w:tcW w:type="dxa" w:w="260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0"/>
              </w:rPr>
              <w:t>En este proyecto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7.1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Dar recomendaciones accionables ligadas a cada señal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Una predicción sin acción no cambia nada.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Tabla de acciones y responsables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7.2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Preparar el entregable: notebook, app o informe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Para que otros puedan usarlo y reproducirlo.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Colab + Streamlit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7.3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Declarar las limitaciones y los siguientes pasos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Por honestidad, y para evitar usos indebidos.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Datos sintéticos, un solo modelo, sin equidad</w:t>
            </w:r>
          </w:p>
        </w:tc>
      </w:tr>
      <w:tr>
        <w:trPr>
          <w:cantSplit/>
        </w:trPr>
        <w:tc>
          <w:tcPr>
            <w:tcW w:type="dxa" w:w="62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19"/>
              </w:rPr>
              <w:t>7.4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(En producción) Monitorizar y reentrenar</w:t>
            </w:r>
          </w:p>
        </w:tc>
        <w:tc>
          <w:tcPr>
            <w:tcW w:type="dxa" w:w="357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Los datos cambian con el tiempo y un modelo se degrada.</w:t>
            </w:r>
          </w:p>
        </w:tc>
        <w:tc>
          <w:tcPr>
            <w:tcW w:type="dxa" w:w="260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Cada trimestre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4F7"/>
            <w:tcMar>
              <w:top w:w="170" w:type="dxa"/>
              <w:left w:w="170" w:type="dxa"/>
              <w:bottom w:w="170" w:type="dxa"/>
              <w:right w:w="170" w:type="dxa"/>
            </w:tcMar>
          </w:tcPr>
          <w:p>
            <w:pPr>
              <w:spacing w:after="60"/>
            </w:pPr>
            <w:r>
              <w:rPr>
                <w:b/>
                <w:i w:val="0"/>
                <w:color w:val="C95F2B"/>
                <w:sz w:val="20"/>
              </w:rPr>
              <w:t>💻 CÓDIGO</w:t>
            </w:r>
            <w:r>
              <w:rPr>
                <w:b w:val="0"/>
                <w:i/>
                <w:color w:val="5A677D"/>
                <w:sz w:val="18"/>
              </w:rPr>
              <w:t xml:space="preserve">   ·   Aplicación en Streamlit y conclusiones del notebook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import joblib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joblib.dump(modelo, "modelo.joblib")          # guardar el modelo entrenado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5A677D"/>
                <w:sz w:val="17"/>
              </w:rPr>
              <w:t># Más tarde, en otra sesión o en una app: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modelo = joblib.load("modelo.joblib")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nuevos = pd.read_excel("estudiantes_nuevos.xlsx")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nuevos["acoso_0_3"] = nuevos["acoso_texto"].map(MAPA_ACOSO)   # mismas transformaciones que en el entrenamiento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nuevos["riesgo"] = modelo.predict_proba(nuevos[NUM + CAT])[:, 1]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B2A41"/>
                <w:sz w:val="17"/>
              </w:rPr>
              <w:t>nuevos.sort_values("riesgo", ascending=False).head(20)   # a quién mirar primero</w:t>
            </w:r>
          </w:p>
        </w:tc>
      </w:tr>
    </w:tbl>
    <w:p>
      <w:pPr>
        <w:keepNext/>
        <w:pageBreakBefore/>
        <w:spacing w:after="0" w:before="0"/>
      </w:pPr>
      <w:r>
        <w:rPr>
          <w:b/>
          <w:i w:val="0"/>
          <w:color w:val="C95F2B"/>
          <w:sz w:val="21"/>
        </w:rPr>
        <w:t>LISTA DE COMPROBACIÓN</w:t>
      </w:r>
    </w:p>
    <w:p>
      <w:pPr>
        <w:pStyle w:val="Heading1"/>
        <w:keepNext/>
        <w:spacing w:before="0" w:after="120"/>
      </w:pPr>
      <w:r>
        <w:rPr>
          <w:rFonts w:ascii="Cambria" w:hAnsi="Cambria"/>
          <w:b/>
          <w:color w:val="1B2A41"/>
          <w:sz w:val="48"/>
        </w:rPr>
        <w:t>Reglas de oro</w:t>
      </w:r>
    </w:p>
    <w:p>
      <w:pPr>
        <w:spacing w:after="8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3969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2"/>
              </w:rPr>
              <w:t>Regla</w:t>
            </w:r>
          </w:p>
        </w:tc>
        <w:tc>
          <w:tcPr>
            <w:tcW w:type="dxa" w:w="5443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2"/>
              </w:rPr>
              <w:t>Por qué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1"/>
              </w:rPr>
              <w:t>La variable objetivo nunca entra como predictora</w:t>
            </w:r>
          </w:p>
        </w:tc>
        <w:tc>
          <w:tcPr>
            <w:tcW w:type="dxa" w:w="544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Tendría la respuesta delante y no aprendería nada útil.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1"/>
              </w:rPr>
              <w:t>Excluir toda columna que contenga el futuro</w:t>
            </w:r>
          </w:p>
        </w:tc>
        <w:tc>
          <w:tcPr>
            <w:tcW w:type="dxa" w:w="5443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En un caso real no estaría disponible y el modelo fallaría.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1"/>
              </w:rPr>
              <w:t>Las transformaciones se aprenden solo con entrenamiento</w:t>
            </w:r>
          </w:p>
        </w:tc>
        <w:tc>
          <w:tcPr>
            <w:tcW w:type="dxa" w:w="544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Así la prueba sigue siendo un examen limpio.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1"/>
              </w:rPr>
              <w:t>La prueba se usa una sola vez</w:t>
            </w:r>
          </w:p>
        </w:tc>
        <w:tc>
          <w:tcPr>
            <w:tcW w:type="dxa" w:w="5443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 no, el resultado final es demasiado optimista.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1"/>
              </w:rPr>
              <w:t>Con clases desbalanceadas, no guiarse por el accuracy</w:t>
            </w:r>
          </w:p>
        </w:tc>
        <w:tc>
          <w:tcPr>
            <w:tcW w:type="dxa" w:w="544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Un modelo inútil puede sacar un 81 %.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1"/>
              </w:rPr>
              <w:t>Elegir la métrica según el coste de cada error</w:t>
            </w:r>
          </w:p>
        </w:tc>
        <w:tc>
          <w:tcPr>
            <w:tcW w:type="dxa" w:w="5443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Que el modelo sea «bueno» depende del problema.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1"/>
              </w:rPr>
              <w:t>Documentar cada decisión</w:t>
            </w:r>
          </w:p>
        </w:tc>
        <w:tc>
          <w:tcPr>
            <w:tcW w:type="dxa" w:w="5443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Para poder justificarla y que otros la repitan.</w:t>
            </w:r>
          </w:p>
        </w:tc>
      </w:tr>
      <w:tr>
        <w:trPr>
          <w:cantSplit/>
        </w:trPr>
        <w:tc>
          <w:tcPr>
            <w:tcW w:type="dxa" w:w="3969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1"/>
              </w:rPr>
              <w:t>Declarar limitaciones y diferenciar asociación de causalidad</w:t>
            </w:r>
          </w:p>
        </w:tc>
        <w:tc>
          <w:tcPr>
            <w:tcW w:type="dxa" w:w="5443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Para que nadie saque conclusiones que los datos no permiten.</w:t>
            </w:r>
          </w:p>
        </w:tc>
      </w:tr>
    </w:tbl>
    <w:p>
      <w:pPr>
        <w:spacing w:after="200" w:before="0"/>
      </w:pPr>
    </w:p>
    <w:p>
      <w:pPr>
        <w:keepNext/>
        <w:pageBreakBefore w:val="0"/>
        <w:spacing w:after="0" w:before="0"/>
      </w:pPr>
      <w:r>
        <w:rPr>
          <w:b/>
          <w:i w:val="0"/>
          <w:color w:val="C95F2B"/>
          <w:sz w:val="21"/>
        </w:rPr>
        <w:t>ADAPTACIÓN</w:t>
      </w:r>
    </w:p>
    <w:p>
      <w:pPr>
        <w:pStyle w:val="Heading1"/>
        <w:keepNext/>
        <w:spacing w:before="0" w:after="120"/>
      </w:pPr>
      <w:r>
        <w:rPr>
          <w:rFonts w:ascii="Cambria" w:hAnsi="Cambria"/>
          <w:b/>
          <w:color w:val="1B2A41"/>
          <w:sz w:val="40"/>
        </w:rPr>
        <w:t>Cómo aplicarlo a otros tipos de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2494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1"/>
              </w:rPr>
              <w:t>Tipo de problema</w:t>
            </w:r>
          </w:p>
        </w:tc>
        <w:tc>
          <w:tcPr>
            <w:tcW w:type="dxa" w:w="3515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1"/>
              </w:rPr>
              <w:t>Qué cambia</w:t>
            </w:r>
          </w:p>
        </w:tc>
        <w:tc>
          <w:tcPr>
            <w:tcW w:type="dxa" w:w="3402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1"/>
              </w:rPr>
              <w:t>Por qué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Regresión (predecir un número)</w:t>
            </w:r>
          </w:p>
        </w:tc>
        <w:tc>
          <w:tcPr>
            <w:tcW w:type="dxa" w:w="351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LinearRegression; métricas MAE, RMSE y R²; sin class_weight ni matriz de confusión</w:t>
            </w:r>
          </w:p>
        </w:tc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No hay clases que contar ni errores de tipo sí/no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Multiclase</w:t>
            </w:r>
          </w:p>
        </w:tc>
        <w:tc>
          <w:tcPr>
            <w:tcW w:type="dxa" w:w="3515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Regresión logística multiclase; macro-F1; matriz de confusión grande</w:t>
            </w:r>
          </w:p>
        </w:tc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Hay más de dos categorías y hay que promediar entre ellas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Desbalance muy fuerte (menos del 5 %)</w:t>
            </w:r>
          </w:p>
        </w:tc>
        <w:tc>
          <w:tcPr>
            <w:tcW w:type="dxa" w:w="351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PR-AUC, remuestreo (SMOTE) y umbral cuidadoso</w:t>
            </w:r>
          </w:p>
        </w:tc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El AUC se vuelve demasiado optimista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Datos en el tiempo</w:t>
            </w:r>
          </w:p>
        </w:tc>
        <w:tc>
          <w:tcPr>
            <w:tcW w:type="dxa" w:w="3515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Partición por fecha, no aleatoria</w:t>
            </w:r>
          </w:p>
        </w:tc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Si no, el modelo «ve el futuro» al entrenar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Modelos más complejos (árboles, boosting)</w:t>
            </w:r>
          </w:p>
        </w:tc>
        <w:tc>
          <w:tcPr>
            <w:tcW w:type="dxa" w:w="351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El esquema es igual; cambian el modelo y los hiperparámetros</w:t>
            </w:r>
          </w:p>
        </w:tc>
        <w:tc>
          <w:tcPr>
            <w:tcW w:type="dxa" w:w="340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Captan relaciones no lineales entre variables</w:t>
            </w:r>
          </w:p>
        </w:tc>
      </w:tr>
    </w:tbl>
    <w:p>
      <w:pPr>
        <w:keepNext/>
        <w:pageBreakBefore/>
        <w:spacing w:after="0" w:before="0"/>
      </w:pPr>
      <w:r>
        <w:rPr>
          <w:b/>
          <w:i w:val="0"/>
          <w:color w:val="C95F2B"/>
          <w:sz w:val="21"/>
        </w:rPr>
        <w:t>GLOSARIO</w:t>
      </w:r>
    </w:p>
    <w:p>
      <w:pPr>
        <w:pStyle w:val="Heading1"/>
        <w:keepNext/>
        <w:spacing w:before="0" w:after="120"/>
      </w:pPr>
      <w:r>
        <w:rPr>
          <w:rFonts w:ascii="Cambria" w:hAnsi="Cambria"/>
          <w:b/>
          <w:color w:val="1B2A41"/>
          <w:sz w:val="48"/>
        </w:rPr>
        <w:t>Todos los términos, de la A a la Z (56)</w:t>
      </w:r>
    </w:p>
    <w:p>
      <w:pPr>
        <w:spacing w:after="8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2041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1"/>
              </w:rPr>
              <w:t>Término</w:t>
            </w:r>
          </w:p>
        </w:tc>
        <w:tc>
          <w:tcPr>
            <w:tcW w:type="dxa" w:w="3742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1"/>
              </w:rPr>
              <w:t>Qué significa</w:t>
            </w:r>
          </w:p>
        </w:tc>
        <w:tc>
          <w:tcPr>
            <w:tcW w:type="dxa" w:w="3628"/>
            <w:shd w:val="clear" w:color="auto" w:fill="1B2A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rPr>
                <w:b/>
                <w:i w:val="0"/>
                <w:color w:val="FFFFFF"/>
                <w:sz w:val="21"/>
              </w:rPr>
              <w:t>Ejemplo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Accuracy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El porcentaje total de aciertos, de los dos tipos. Engaña cuando una clase es mucho más frecuente.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(246 + 55) ÷ 360 = 84 %. Pero un modelo que dijera siempre «continúa» ya acertaría el 81 %.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Apoyo psicoeducativo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Ayuda para el bienestar emocional y el aprendizaje del estudiante.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Lo ofrece el departamento de orientación.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Aprendizaje supervisado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Aprender a partir de ejemplos que ya traen la respuesta correcta.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Estudiantes con su 0 o 1 de abandono: el modelo aprende de ellos.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Asociación vs. causalidad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Que dos cosas vayan juntas no significa que una cause la otra.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Los helados y las quemaduras de sol suben a la vez, pero el helado no quema: los dos dependen del verano.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AUC-ROC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Lo bien que el modelo ordena a los estudiantes de menos a más riesgo. 1 = perfecto; 0,5 = como lanzar una moneda.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AUC 0,91: si cogemos al azar a un estudiante que abandona y a otro que no, el modelo da más riesgo al que abandona en el 91 % de los casos.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Calibración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Que una probabilidad coincida con la frecuencia real: de los casos con un 70 %, ocurre el 70 %.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Con class_weight balanced nuestras probabilidades no están calibradas: son más bien una puntuación de riesgo.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Clasificación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Tipo de problema en el que se predice una categoría.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¿Abandona o continúa? (dos categorías).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class_weight = balanced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Una instrucción que le dice al modelo que preste más atención a la clase minoritaria, para que no la ignore.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Como abandonan 19 de cada 100, un error con un estudiante que abandona «pesa» unas 4 veces más que uno con otro que continúa.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Coeficiente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El peso de cada variable en el modelo. Positivo = sube el riesgo; negativo = lo baja.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Acoso: coeficiente positivo (sube el riesgo). Asistencia: negativo (lo baja).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Dataset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La tabla de datos con la que trabajamos: una fila por estudiante y una columna por cada dato.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Nuestro Excel: 2.400 filas y 36 columnas.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Dataset sintético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Datos inventados por ordenador para practicar. No son personas reales.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Por eso no podemos sacar conclusiones sobre estudiantes reales.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Deriva de datos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Que los datos nuevos cambien respecto a los de entrenamiento y el modelo pierda calidad.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Cambia el perfil del alumnado o el sistema educativo: hay que reentrenar.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Desbalance de clases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Una de las dos opciones es mucho menos frecuente que la otra.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Abandonan 19 de cada 100 estudiantes; 81 continúan.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EDA (análisis exploratorio)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Mirar los datos con tablas y gráficos antes de modelar, para entenderlos y detectar problemas.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El gráfico del % de abandono según la asistencia.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Entrenamiento / prueba / validación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Entrenamiento: los estudiantes con los que el modelo aprende. Prueba: el examen final, con estudiantes que nunca ha visto. Validación: un tercer grupo para ajustar el modelo; aquí lo dejamos reservado.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1.680 estudiantes para entrenar y 360 para probar.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Escalado (StandardScaler)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Poner todas las variables en la misma escala para que se puedan comparar.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Así las «horas de trabajo» (0 a 13) y la «asistencia» (45 a 100) pesan en igualdad de condiciones.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Estratificado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Reparto que mantiene la misma proporción de cada clase en todos los grupos.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El 19,2 % de abandono está en entrenamiento y en prueba.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F1-score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Una sola nota que combina recall y precision. Solo es alta si las dos lo son.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Recall 0,80 y precision 0,55 → F1 = 0,65.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Falso negativo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 estudiante que abandona y el modelo no detecta. Es el error más grave.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En nuestros datos: 14.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Falso positivo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Una alerta a un estudiante que no iba a abandonar. Cuesta una tutoría de más.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En nuestros datos: 45.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fit / predict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fit = «entrenar»: el modelo aprende con los datos. predict = «predecir»: el modelo da su respuesta para estudiantes nuevos.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modelo.fit(...) entrena con 1.680 estudiantes; modelo.predict(...) predice para los 360 de prueba.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Fuga de datos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Que el modelo vea datos de prueba mientras aprende. Sería como copiar las respuestas antes del examen.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El pipeline calcula la escala solo con los datos de entrenamiento.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groupby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Agrupar las filas por una categoría para calcular algo en cada grupo.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Agrupar por etapa y calcular el % de abandono de cada una.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Hiperparámetro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 ajuste del modelo que decide el analista y no se aprende de los datos.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class_weight, el umbral o el parámetro C.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Horizonte temporal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El plazo al que se refiere la predicción.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Abandono en los 12 meses posteriores a la fecha de corte.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Librería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 paquete de herramientas ya hechas que importamos para no programarlo todo desde cero.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pandas, matplotlib y scikit-learn.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Machine learning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El ordenador aprende patrones a partir de ejemplos que ya conocemos, en lugar de que alguien le escriba las reglas.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Le enseñamos 1.680 estudiantes con su resultado (abandonó o continuó) y aprende qué señales se repiten.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macro-F1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El F1 calculado para cada clase y promediado. Se usa en problemas multiclase.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Si hay 3 categorías, se hace el F1 de cada una y se promedia.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MAE / RMSE / R²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Métricas de regresión. MAE: error medio absoluto. RMSE: error medio que penaliza más los errores grandes. R²: proporción de variación que explica el modelo (1 = perfecto).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MAE = 0,5 significa que, de media, la predicción se desvía 0,5 puntos.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Matriz de confusión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Una tabla de cuatro casillas que cuenta los aciertos y los errores del modelo.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246 continúan y no se marcan · 45 falsas alarmas · 14 abandonos no detectados · 55 abandonos detectados.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Modelo de referencia (baseline)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 modelo muy simple con el que comparar, para saber si el tuyo aporta algo.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«Todos continúan» acierta el 81 %, pero no detecta a nadie.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Multiclase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Clasificación con más de dos categorías.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Predecir si el estudiante continúa, cambia de itinerario o abandona.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One-hot encoding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Convertir una categoría de texto en columnas de 0 y 1, porque el modelo solo entiende números.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El curso «2º CFGM» pasa a ser una columna «es 2º CFGM»: vale 1 para esos estudiantes y 0 para el resto. Hay una columna por curso (menos uno, que sirve de referencia).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pandas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La librería para trabajar con tablas de datos, como un Excel dentro de Python.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Leer el Excel y calcular porcentajes por grupo.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Pipeline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Una cadena de pasos que se aplican siempre en el mismo orden: preparar los datos y después el modelo.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Escalado → one-hot → regresión logística.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PR-AUC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Como el AUC, pero basado en precision y recall. Es más fiable cuando la clase positiva es muy rara.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Útil si solo el 2 % de los casos son positivos.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Precision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De los estudiantes que marcamos en riesgo, ¿cuántos abandonan de verdad?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Damos 100 alertas y 55 son abandonos reales: 55 ÷ 100 = 55 %.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Probabilidad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 número entre 0 % y 100 % que dice lo probable que es que algo ocurra.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Un 90 % de probabilidad de abandono significa que el modelo lo ve muy probable.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Recall (sensibilidad)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De los estudiantes que abandonan de verdad, ¿a cuántos detectamos?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69 abandonan y detectamos 55: 55 ÷ 69 = 80 %.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Regresión (tipo de problema)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Tipo de problema en el que se predice un número.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Predecir la nota media del próximo trimestre.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Regresión logística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 modelo que calcula la probabilidad de que algo ocurra sumando el peso de varias señales. Como una balanza.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Suma asistencia, acoso, notas… y devuelve, por ejemplo, «probabilidad de abandono: 63 %».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Remuestreo (SMOTE)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Equilibrar las clases duplicando o creando ejemplos de la clase pequeña.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Crear estudiantes sintéticos que abandonan para que haya más de ellos.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scikit-learn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La librería de machine learning: prepara los datos, crea el modelo y calcula las métricas.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Aquí está la regresión logística.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Semilla (random_state)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Número que fija el azar para que el resultado sea el mismo cada vez.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random_state=42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Sobreajuste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Cuando el modelo se aprende los ejemplos «de memoria» y falla con estudiantes nuevos.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No lo hay: el AUC es 0,91 con los datos de entrenamiento y 0,91 con los de prueba.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Tasa de abandono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El porcentaje de estudiantes de un grupo que abandona.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Entre quienes asisten a menos del 75 % de las clases, la tasa de abandono es del 70 %.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Umbral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La probabilidad a partir de la cual damos la alerta. Es el «listón».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Con un umbral del 50 %, marcamos «en riesgo» a quien tenga más de un 50 % de probabilidad de abandonar.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Unidad de análisis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Lo que representa cada fila de la tabla.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En este proyecto, un estudiante.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Validación cruzada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Repetir entrenamiento y evaluación con distintos trozos de los datos, para tener una medida más estable.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cv=5: se entrena y evalúa 5 veces con 5 reparticiones distintas.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Valor extremo (outlier)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 valor que se aleja mucho del resto. Se detecta con una regla llamada rango intercuartílico (IQR).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Alguien que trabaja 13 horas a la semana cuando casi todos trabajan muy pocas. Lo conservamos: es un caso real.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Valor nulo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 hueco: una casilla sin dato.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En nuestros datos hay 0 valores nulos.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Variable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Cada dato que conocemos de un estudiante.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Su asistencia, su nota media, su edad, su curso…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Variable numérica / categórica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Numérica: un número (asistencia, nota). Categórica: una etiqueta de texto.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El curso («2º CFGM») es categórico; la asistencia (92 %) es numérica.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Variable objetivo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Lo que queremos predecir.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Si el estudiante abandona en 12 meses: 1 = abandona, 0 = continúa.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Variable ordinal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Una categoría con un orden natural.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Acoso: nunca &lt; una vez &lt; varias veces al mes &lt; semanal. Se convierte en 0, 1, 2, 3.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/>
                <w:i w:val="0"/>
                <w:color w:val="1B2A41"/>
                <w:sz w:val="20"/>
              </w:rPr>
              <w:t>Variable sensible</w:t>
            </w:r>
          </w:p>
        </w:tc>
        <w:tc>
          <w:tcPr>
            <w:tcW w:type="dxa" w:w="3742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 w:val="0"/>
                <w:sz w:val="20"/>
              </w:rPr>
              <w:t>Un dato personal delicado que no debe usarse para decidir a quién se ayuda.</w:t>
            </w:r>
          </w:p>
        </w:tc>
        <w:tc>
          <w:tcPr>
            <w:tcW w:type="dxa" w:w="3628"/>
            <w:tcMar>
              <w:top w:w="85" w:type="dxa"/>
              <w:left w:w="85" w:type="dxa"/>
              <w:bottom w:w="85" w:type="dxa"/>
              <w:right w:w="85" w:type="dxa"/>
            </w:tcMar>
            <w:shd w:val="clear" w:color="auto" w:fill="F1F4F8"/>
          </w:tcPr>
          <w:p>
            <w:pPr>
              <w:spacing w:after="0"/>
            </w:pPr>
            <w:r>
              <w:rPr>
                <w:b w:val="0"/>
                <w:i/>
                <w:sz w:val="20"/>
              </w:rPr>
              <w:t>Sexo, lugar de nacimiento, necesidad de apoyo educativo, tipo de centro y comunidad autónoma.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5A677D"/>
        <w:sz w:val="18"/>
      </w:rPr>
      <w:t xml:space="preserve">Guía de aprendizaje · Proyecto de clasificación · página </w:t>
    </w:r>
    <w:r>
      <w:rPr>
        <w:color w:val="5A677D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