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jc w:val="center"/>
      </w:pPr>
      <w:r>
        <w:t xml:space="preserve">DBSchema</w:t>
      </w:r>
    </w:p>
    <w:p>
      <w:pPr>
        <w:jc w:val="left"/>
      </w:pPr>
      <w:r>
        <w:t xml:space="preserve">Collection1: wasteReports</w:t>
      </w:r>
    </w:p>
    <w:p>
      <w:pPr>
        <w:pStyle w:val="ListParagraph"/>
        <w:numPr>
          <w:ilvl w:val="0"/>
          <w:numId w:val="1"/>
        </w:numPr>
        <w:jc w:val="left"/>
      </w:pPr>
      <w:r>
        <w:t xml:space="preserve">Illegal dumping</w:t>
      </w:r>
    </w:p>
    <w:p>
      <w:pPr>
        <w:pStyle w:val="ListParagraph"/>
        <w:numPr>
          <w:ilvl w:val="0"/>
          <w:numId w:val="1"/>
        </w:numPr>
        <w:jc w:val="left"/>
      </w:pPr>
      <w:r>
        <w:t xml:space="preserve">Missed bin collection</w:t>
      </w:r>
    </w:p>
    <w:p>
      <w:pPr>
        <w:pStyle w:val="ListParagraph"/>
        <w:numPr>
          <w:ilvl w:val="0"/>
          <w:numId w:val="1"/>
        </w:numPr>
        <w:jc w:val="left"/>
      </w:pPr>
      <w:r>
        <w:t xml:space="preserve">Overflowing public bins</w:t>
      </w:r>
    </w:p>
    <w:p>
      <w:pPr>
        <w:pStyle w:val="ListParagraph"/>
        <w:numPr>
          <w:ilvl w:val="0"/>
          <w:numId w:val="1"/>
        </w:numPr>
        <w:jc w:val="left"/>
      </w:pPr>
      <w:r>
        <w:t xml:space="preserve">Report location, date, category and status</w:t>
      </w:r>
    </w:p>
    <w:p>
      <w:pPr>
        <w:jc w:val="left"/>
      </w:pPr>
      <w:r>
        <w:t xml:space="preserve">Collection2: recyclingBins</w:t>
      </w:r>
    </w:p>
    <w:p>
      <w:pPr>
        <w:pStyle w:val="ListParagraph"/>
        <w:numPr>
          <w:ilvl w:val="0"/>
          <w:numId w:val="1"/>
        </w:numPr>
        <w:jc w:val="left"/>
      </w:pPr>
      <w:r>
        <w:t xml:space="preserve">Bin location and city zones</w:t>
      </w:r>
    </w:p>
    <w:p>
      <w:pPr>
        <w:pStyle w:val="ListParagraph"/>
        <w:numPr>
          <w:ilvl w:val="0"/>
          <w:numId w:val="1"/>
        </w:numPr>
        <w:jc w:val="left"/>
      </w:pPr>
      <w:r>
        <w:t xml:space="preserve">Recycling type</w:t>
      </w:r>
    </w:p>
    <w:p>
      <w:pPr>
        <w:pStyle w:val="ListParagraph"/>
        <w:numPr>
          <w:ilvl w:val="0"/>
          <w:numId w:val="1"/>
        </w:numPr>
        <w:jc w:val="left"/>
      </w:pPr>
      <w:r>
        <w:t xml:space="preserve">Fill level and overflow status</w:t>
      </w:r>
    </w:p>
    <w:p>
      <w:pPr>
        <w:pStyle w:val="ListParagraph"/>
        <w:numPr>
          <w:ilvl w:val="0"/>
          <w:numId w:val="1"/>
        </w:numPr>
        <w:jc w:val="left"/>
      </w:pPr>
      <w:r>
        <w:t xml:space="preserve">Last collection date</w:t>
      </w:r>
    </w:p>
    <w:p>
      <w:pPr>
        <w:pStyle w:val="ListParagraph"/>
        <w:numPr>
          <w:ilvl w:val="0"/>
          <w:numId w:val="1"/>
        </w:numPr>
        <w:jc w:val="left"/>
      </w:pPr>
      <w:r>
        <w:t xml:space="preserve">GPS coordinates and maintenance history</w:t>
      </w:r>
    </w:p>
    <w:p>
      <w:pPr>
        <w:jc w:val="left"/>
      </w:pPr>
    </w:p>
    <w:p>
      <w:pPr>
        <w:jc w:val="left"/>
      </w:pPr>
      <w:r>
        <w:t xml:space="preserve">wasteReports:</w:t>
        <w:br/>
        <w:t xml:space="preserve">“id_”</w:t>
        <w:tab/>
        <w:tab/>
        <w:tab/>
        <w:t xml:space="preserve">objectid</w:t>
      </w:r>
    </w:p>
    <w:p>
      <w:pPr>
        <w:jc w:val="left"/>
      </w:pPr>
      <w:r>
        <w:t xml:space="preserve">“wasteType”</w:t>
        <w:tab/>
        <w:t xml:space="preserve">string</w:t>
      </w:r>
    </w:p>
    <w:p>
      <w:pPr>
        <w:jc w:val="left"/>
      </w:pPr>
      <w:r>
        <w:t xml:space="preserve">“description”</w:t>
        <w:tab/>
        <w:t xml:space="preserve">string</w:t>
      </w:r>
    </w:p>
    <w:p>
      <w:pPr>
        <w:jc w:val="left"/>
      </w:pPr>
      <w:r>
        <w:t xml:space="preserve">“status”</w:t>
        <w:tab/>
        <w:tab/>
        <w:t xml:space="preserve">string</w:t>
      </w:r>
    </w:p>
    <w:p>
      <w:pPr>
        <w:jc w:val="left"/>
      </w:pPr>
      <w:r>
        <w:t xml:space="preserve">“estimatedWeight”</w:t>
        <w:tab/>
        <w:t xml:space="preserve">double</w:t>
      </w:r>
    </w:p>
    <w:p>
      <w:pPr>
        <w:jc w:val="left"/>
      </w:pPr>
      <w:r>
        <w:t xml:space="preserve">“reportedAt”</w:t>
        <w:tab/>
        <w:t xml:space="preserve">timestamp</w:t>
      </w:r>
    </w:p>
    <w:p>
      <w:pPr>
        <w:jc w:val="left"/>
      </w:pPr>
      <w:r>
        <w:t xml:space="preserve">“pictures”</w:t>
        <w:tab/>
        <w:tab/>
        <w:t xml:space="preserve">array of strings</w:t>
      </w:r>
    </w:p>
    <w:p>
      <w:pPr>
        <w:jc w:val="left"/>
      </w:pPr>
      <w:r>
        <w:t xml:space="preserve">“location”</w:t>
        <w:tab/>
        <w:tab/>
        <w:t xml:space="preserve">GPS location</w:t>
      </w:r>
    </w:p>
    <w:p>
      <w:pPr>
        <w:jc w:val="left"/>
      </w:pPr>
      <w:r>
        <w:t xml:space="preserve">“reporter”</w:t>
        <w:tab/>
        <w:tab/>
        <w:t xml:space="preserve">embedded document</w:t>
      </w:r>
    </w:p>
    <w:p>
      <w:pPr>
        <w:jc w:val="left"/>
      </w:pPr>
      <w:r>
        <w:tab/>
        <w:t xml:space="preserve">“username”</w:t>
        <w:tab/>
        <w:t xml:space="preserve">String</w:t>
      </w:r>
    </w:p>
    <w:p>
      <w:pPr>
        <w:jc w:val="left"/>
      </w:pPr>
      <w:r>
        <w:tab/>
        <w:t xml:space="preserve">“isVerifiedUser”</w:t>
        <w:tab/>
        <w:t xml:space="preserve">Boolean</w:t>
      </w:r>
    </w:p>
    <w:p>
      <w:pPr>
        <w:jc w:val="left"/>
      </w:pPr>
    </w:p>
    <w:p>
      <w:pPr>
        <w:jc w:val="left"/>
      </w:pPr>
      <w:r>
        <w:t xml:space="preserve">recyclingBins:</w:t>
      </w:r>
    </w:p>
    <w:p>
      <w:pPr>
        <w:jc w:val="left"/>
      </w:pPr>
      <w:r>
        <w:t xml:space="preserve">“id_”</w:t>
        <w:tab/>
        <w:tab/>
        <w:tab/>
        <w:t xml:space="preserve">objectid</w:t>
      </w:r>
    </w:p>
    <w:p>
      <w:pPr>
        <w:jc w:val="left"/>
      </w:pPr>
      <w:r>
        <w:t xml:space="preserve">“</w:t>
      </w:r>
    </w:p>
    <w:sectPr>
      <w:type w:val="nextPage"/>
      <w:pgSz w:w="12240" w:h="15840"/>
      <w:pgMar w:top="1440" w:right="1440" w:bottom="1440" w:left="1440" w:header="720" w:footer="720" w:gutter="0"/>
      <w:cols w:space="720" w:num="1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0">
    <w:multiLevelType w:val="multilevel"/>
    <w:lvl w:ilvl="0">
      <w:start w:val="1"/>
      <w:numFmt w:val="bullet"/>
      <w:lvlText w:val="-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zoom w:percent="100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band1Horz">
      <w:tcPr>
        <w:shd w:val="clear" w:color="auto" w:fill="F2F2F2"/>
      </w:tcPr>
    </w:tblStylePr>
    <w:tblStylePr w:type="firstCol">
      <w:rPr>
        <w:b/>
      </w:rPr>
    </w:tblStylePr>
    <w:tblStylePr w:type="firstRow">
      <w:rPr>
        <w:b/>
      </w:r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Col">
      <w:rPr>
        <w:b/>
      </w:rPr>
    </w:tblStylePr>
    <w:tblStylePr w:type="firstRow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band1Horz">
      <w:tcPr>
        <w:shd w:val="clear" w:color="auto" w:fill="C1E4F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band1Horz">
      <w:tcPr>
        <w:shd w:val="clear" w:color="auto" w:fill="FBE2D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band1Horz">
      <w:tcPr>
        <w:shd w:val="clear" w:color="auto" w:fill="C1F0C8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band1Horz">
      <w:tcPr>
        <w:shd w:val="clear" w:color="auto" w:fill="E5D2EE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69</Words>
  <Paragraphs>28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WordCraft User</cp:lastModifiedBy>
  <cp:revision>2</cp:revision>
  <dcterms:created xsi:type="dcterms:W3CDTF">2026-10-27T09:54:38Z</dcterms:created>
  <dcterms:modified xsi:type="dcterms:W3CDTF">2026-10-28T11:02:05Z</dcterms:modified>
</cp:coreProperties>
</file>