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Dyna-Q Reinforcement Learning for MTG Commander Deck Construction</w:t>
      </w:r>
    </w:p>
    <w:p>
      <w:r>
        <w:t>Keith Coughlin — kac7102@psu.edu</w:t>
      </w:r>
    </w:p>
    <w:p>
      <w:r>
        <w:t>Penn State MSAI — Reinforcement Learning — April 2026</w:t>
      </w:r>
    </w:p>
    <w:p/>
    <w:p>
      <w:pPr>
        <w:pStyle w:val="Heading1"/>
      </w:pPr>
      <w:r>
        <w:t>Project Assignment 4: Implementation Progress</w:t>
      </w:r>
    </w:p>
    <w:p>
      <w:pPr>
        <w:pStyle w:val="Heading2"/>
      </w:pPr>
      <w:r>
        <w:t>Implementing Feedback from Assignment 3</w:t>
      </w:r>
    </w:p>
    <w:p>
      <w:r>
        <w:t>The feedback from Assignment 3 noted that the performance metrics discussion was strong and comprehensive. No specific changes were requested. The five metrics (learning curve, average terminal reward, per-commander breakdown, role coverage rate, and policy stability) are implemented as described and reported in Assignment 5.</w:t>
      </w:r>
    </w:p>
    <w:p>
      <w:pPr>
        <w:pStyle w:val="Heading2"/>
      </w:pPr>
      <w:r>
        <w:t>Implementation Status</w:t>
      </w:r>
    </w:p>
    <w:p>
      <w:r>
        <w:t>All components of the Dyna-Q deck-building agent are fully implemented and operational in a single Jupyter notebook (mtg_commander_dyna_q.ipynb). The implementation consists of 30 cells covering data acquisition, card classification, environment design, agent implementation, training, evaluation, and visualization.</w:t>
      </w:r>
    </w:p>
    <w:p>
      <w:pPr>
        <w:pStyle w:val="Heading2"/>
      </w:pPr>
      <w:r>
        <w:t>Architecture</w:t>
      </w:r>
    </w:p>
    <w:p>
      <w:r>
        <w:t>The system has four main components:</w:t>
      </w:r>
    </w:p>
    <w:p>
      <w:r>
        <w:t>1. Data Pipeline — Fetches the personal card collection from Archidekt via the MTG Assistant API's streaming ingestion endpoint and enriches each card with Scryfall metadata including CMC, color identity, oracle text, and EDHREC rank.</w:t>
      </w:r>
    </w:p>
    <w:p>
      <w:r>
        <w:t>2. Card Classification Engine — Uses regex patterns adapted from the MTG Assistant API's mechanics detection system to tag each card with functional roles (ramp, removal, card draw, creatures, board wipes).</w:t>
      </w:r>
    </w:p>
    <w:p>
      <w:r>
        <w:t>3. Gymnasium Environment — Implements the sequential deck-building MDP with a 22-element state vector, singleton constraints, and color identity enforcement via action masking.</w:t>
      </w:r>
    </w:p>
    <w:p>
      <w:r>
        <w:t>4. Dyna-Q Agent — Epsilon-greedy exploration with a defaultdict-based Q-table keyed by (hashed_state, card_name) tuples and a learned transition model supporting 15 planning steps per real transition.</w:t>
      </w:r>
    </w:p>
    <w:p>
      <w:pPr>
        <w:pStyle w:val="Heading2"/>
      </w:pPr>
      <w:r>
        <w:t>Data Sources</w:t>
      </w:r>
    </w:p>
    <w:p>
      <w:r>
        <w:t>The personal card collection was ingested from Archidekt (4,393 unique cards from a total collection of 8,408). Card metadata was obtained via the Scryfall bulk Oracle Cards download (37,548 cards indexed). Commander profiles for all 12 commanders were fetched from the MTG Assistant API's /synergy/commander-profile endpoint, providing color identity, synergy card recommendations, build axes, and expected engines. All data is cached to disk for reproducibility.</w:t>
      </w:r>
    </w:p>
    <w:p>
      <w:pPr>
        <w:pStyle w:val="Heading2"/>
      </w:pPr>
      <w:r>
        <w:t>Commander Roster</w:t>
      </w:r>
    </w:p>
    <w:p>
      <w:r>
        <w:t>The roster includes 12 commanders covering mono-color through four-color identities: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Commander</w:t>
            </w:r>
          </w:p>
        </w:tc>
        <w:tc>
          <w:tcPr>
            <w:tcW w:type="dxa" w:w="2160"/>
          </w:tcPr>
          <w:p>
            <w:r>
              <w:t>Colors</w:t>
            </w:r>
          </w:p>
        </w:tc>
        <w:tc>
          <w:tcPr>
            <w:tcW w:type="dxa" w:w="2160"/>
          </w:tcPr>
          <w:p>
            <w:r>
              <w:t>Archetype</w:t>
            </w:r>
          </w:p>
        </w:tc>
        <w:tc>
          <w:tcPr>
            <w:tcW w:type="dxa" w:w="2160"/>
          </w:tcPr>
          <w:p>
            <w:r>
              <w:t>Legal Cards</w:t>
            </w:r>
          </w:p>
        </w:tc>
      </w:tr>
      <w:tr>
        <w:tc>
          <w:tcPr>
            <w:tcW w:type="dxa" w:w="2160"/>
          </w:tcPr>
          <w:p>
            <w:r>
              <w:t>Miles Morales // Ultimate Spider-Man</w:t>
            </w:r>
          </w:p>
        </w:tc>
        <w:tc>
          <w:tcPr>
            <w:tcW w:type="dxa" w:w="2160"/>
          </w:tcPr>
          <w:p>
            <w:r>
              <w:t>R, G, W</w:t>
            </w:r>
          </w:p>
        </w:tc>
        <w:tc>
          <w:tcPr>
            <w:tcW w:type="dxa" w:w="2160"/>
          </w:tcPr>
          <w:p>
            <w:r>
              <w:t>Counters/Aggro</w:t>
            </w:r>
          </w:p>
        </w:tc>
        <w:tc>
          <w:tcPr>
            <w:tcW w:type="dxa" w:w="2160"/>
          </w:tcPr>
          <w:p>
            <w:r>
              <w:t>2,512</w:t>
            </w:r>
          </w:p>
        </w:tc>
      </w:tr>
      <w:tr>
        <w:tc>
          <w:tcPr>
            <w:tcW w:type="dxa" w:w="2160"/>
          </w:tcPr>
          <w:p>
            <w:r>
              <w:t>Toph, the First Metalbender</w:t>
            </w:r>
          </w:p>
        </w:tc>
        <w:tc>
          <w:tcPr>
            <w:tcW w:type="dxa" w:w="2160"/>
          </w:tcPr>
          <w:p>
            <w:r>
              <w:t>R, G, W</w:t>
            </w:r>
          </w:p>
        </w:tc>
        <w:tc>
          <w:tcPr>
            <w:tcW w:type="dxa" w:w="2160"/>
          </w:tcPr>
          <w:p>
            <w:r>
              <w:t>Lands/Artifacts</w:t>
            </w:r>
          </w:p>
        </w:tc>
        <w:tc>
          <w:tcPr>
            <w:tcW w:type="dxa" w:w="2160"/>
          </w:tcPr>
          <w:p>
            <w:r>
              <w:t>2,512</w:t>
            </w:r>
          </w:p>
        </w:tc>
      </w:tr>
      <w:tr>
        <w:tc>
          <w:tcPr>
            <w:tcW w:type="dxa" w:w="2160"/>
          </w:tcPr>
          <w:p>
            <w:r>
              <w:t>Lathiel, the Bounteous Dawn</w:t>
            </w:r>
          </w:p>
        </w:tc>
        <w:tc>
          <w:tcPr>
            <w:tcW w:type="dxa" w:w="2160"/>
          </w:tcPr>
          <w:p>
            <w:r>
              <w:t>G, W</w:t>
            </w:r>
          </w:p>
        </w:tc>
        <w:tc>
          <w:tcPr>
            <w:tcW w:type="dxa" w:w="2160"/>
          </w:tcPr>
          <w:p>
            <w:r>
              <w:t>Lifegain/Counters</w:t>
            </w:r>
          </w:p>
        </w:tc>
        <w:tc>
          <w:tcPr>
            <w:tcW w:type="dxa" w:w="2160"/>
          </w:tcPr>
          <w:p>
            <w:r>
              <w:t>1,852</w:t>
            </w:r>
          </w:p>
        </w:tc>
      </w:tr>
      <w:tr>
        <w:tc>
          <w:tcPr>
            <w:tcW w:type="dxa" w:w="2160"/>
          </w:tcPr>
          <w:p>
            <w:r>
              <w:t>Aerith Gainsborough</w:t>
            </w:r>
          </w:p>
        </w:tc>
        <w:tc>
          <w:tcPr>
            <w:tcW w:type="dxa" w:w="2160"/>
          </w:tcPr>
          <w:p>
            <w:r>
              <w:t>W</w:t>
            </w:r>
          </w:p>
        </w:tc>
        <w:tc>
          <w:tcPr>
            <w:tcW w:type="dxa" w:w="2160"/>
          </w:tcPr>
          <w:p>
            <w:r>
              <w:t>Lifegain/Legendary</w:t>
            </w:r>
          </w:p>
        </w:tc>
        <w:tc>
          <w:tcPr>
            <w:tcW w:type="dxa" w:w="2160"/>
          </w:tcPr>
          <w:p>
            <w:r>
              <w:t>1,185</w:t>
            </w:r>
          </w:p>
        </w:tc>
      </w:tr>
      <w:tr>
        <w:tc>
          <w:tcPr>
            <w:tcW w:type="dxa" w:w="2160"/>
          </w:tcPr>
          <w:p>
            <w:r>
              <w:t>Atraxa, Praetors' Voice</w:t>
            </w:r>
          </w:p>
        </w:tc>
        <w:tc>
          <w:tcPr>
            <w:tcW w:type="dxa" w:w="2160"/>
          </w:tcPr>
          <w:p>
            <w:r>
              <w:t>W, U, B, G</w:t>
            </w:r>
          </w:p>
        </w:tc>
        <w:tc>
          <w:tcPr>
            <w:tcW w:type="dxa" w:w="2160"/>
          </w:tcPr>
          <w:p>
            <w:r>
              <w:t>Counters/Superfriends</w:t>
            </w:r>
          </w:p>
        </w:tc>
        <w:tc>
          <w:tcPr>
            <w:tcW w:type="dxa" w:w="2160"/>
          </w:tcPr>
          <w:p>
            <w:r>
              <w:t>3,232</w:t>
            </w:r>
          </w:p>
        </w:tc>
      </w:tr>
      <w:tr>
        <w:tc>
          <w:tcPr>
            <w:tcW w:type="dxa" w:w="2160"/>
          </w:tcPr>
          <w:p>
            <w:r>
              <w:t>Korvold, Fae-Cursed King</w:t>
            </w:r>
          </w:p>
        </w:tc>
        <w:tc>
          <w:tcPr>
            <w:tcW w:type="dxa" w:w="2160"/>
          </w:tcPr>
          <w:p>
            <w:r>
              <w:t>B, R, G</w:t>
            </w:r>
          </w:p>
        </w:tc>
        <w:tc>
          <w:tcPr>
            <w:tcW w:type="dxa" w:w="2160"/>
          </w:tcPr>
          <w:p>
            <w:r>
              <w:t>Sacrifice</w:t>
            </w:r>
          </w:p>
        </w:tc>
        <w:tc>
          <w:tcPr>
            <w:tcW w:type="dxa" w:w="2160"/>
          </w:tcPr>
          <w:p>
            <w:r>
              <w:t>2,471</w:t>
            </w:r>
          </w:p>
        </w:tc>
      </w:tr>
      <w:tr>
        <w:tc>
          <w:tcPr>
            <w:tcW w:type="dxa" w:w="2160"/>
          </w:tcPr>
          <w:p>
            <w:r>
              <w:t>Meren of Clan Nel Toth</w:t>
            </w:r>
          </w:p>
        </w:tc>
        <w:tc>
          <w:tcPr>
            <w:tcW w:type="dxa" w:w="2160"/>
          </w:tcPr>
          <w:p>
            <w:r>
              <w:t>B, G</w:t>
            </w:r>
          </w:p>
        </w:tc>
        <w:tc>
          <w:tcPr>
            <w:tcW w:type="dxa" w:w="2160"/>
          </w:tcPr>
          <w:p>
            <w:r>
              <w:t>Graveyard Recursion</w:t>
            </w:r>
          </w:p>
        </w:tc>
        <w:tc>
          <w:tcPr>
            <w:tcW w:type="dxa" w:w="2160"/>
          </w:tcPr>
          <w:p>
            <w:r>
              <w:t>1,809</w:t>
            </w:r>
          </w:p>
        </w:tc>
      </w:tr>
      <w:tr>
        <w:tc>
          <w:tcPr>
            <w:tcW w:type="dxa" w:w="2160"/>
          </w:tcPr>
          <w:p>
            <w:r>
              <w:t>Talrand, Sky Summoner</w:t>
            </w:r>
          </w:p>
        </w:tc>
        <w:tc>
          <w:tcPr>
            <w:tcW w:type="dxa" w:w="2160"/>
          </w:tcPr>
          <w:p>
            <w:r>
              <w:t>U</w:t>
            </w:r>
          </w:p>
        </w:tc>
        <w:tc>
          <w:tcPr>
            <w:tcW w:type="dxa" w:w="2160"/>
          </w:tcPr>
          <w:p>
            <w:r>
              <w:t>Spellslinger</w:t>
            </w:r>
          </w:p>
        </w:tc>
        <w:tc>
          <w:tcPr>
            <w:tcW w:type="dxa" w:w="2160"/>
          </w:tcPr>
          <w:p>
            <w:r>
              <w:t>1,098</w:t>
            </w:r>
          </w:p>
        </w:tc>
      </w:tr>
      <w:tr>
        <w:tc>
          <w:tcPr>
            <w:tcW w:type="dxa" w:w="2160"/>
          </w:tcPr>
          <w:p>
            <w:r>
              <w:t>Krenko, Mob Boss</w:t>
            </w:r>
          </w:p>
        </w:tc>
        <w:tc>
          <w:tcPr>
            <w:tcW w:type="dxa" w:w="2160"/>
          </w:tcPr>
          <w:p>
            <w:r>
              <w:t>R</w:t>
            </w:r>
          </w:p>
        </w:tc>
        <w:tc>
          <w:tcPr>
            <w:tcW w:type="dxa" w:w="2160"/>
          </w:tcPr>
          <w:p>
            <w:r>
              <w:t>Goblin Tokens</w:t>
            </w:r>
          </w:p>
        </w:tc>
        <w:tc>
          <w:tcPr>
            <w:tcW w:type="dxa" w:w="2160"/>
          </w:tcPr>
          <w:p>
            <w:r>
              <w:t>1,120</w:t>
            </w:r>
          </w:p>
        </w:tc>
      </w:tr>
      <w:tr>
        <w:tc>
          <w:tcPr>
            <w:tcW w:type="dxa" w:w="2160"/>
          </w:tcPr>
          <w:p>
            <w:r>
              <w:t>Teysa Karlov</w:t>
            </w:r>
          </w:p>
        </w:tc>
        <w:tc>
          <w:tcPr>
            <w:tcW w:type="dxa" w:w="2160"/>
          </w:tcPr>
          <w:p>
            <w:r>
              <w:t>W, B</w:t>
            </w:r>
          </w:p>
        </w:tc>
        <w:tc>
          <w:tcPr>
            <w:tcW w:type="dxa" w:w="2160"/>
          </w:tcPr>
          <w:p>
            <w:r>
              <w:t>Aristocrats</w:t>
            </w:r>
          </w:p>
        </w:tc>
        <w:tc>
          <w:tcPr>
            <w:tcW w:type="dxa" w:w="2160"/>
          </w:tcPr>
          <w:p>
            <w:r>
              <w:t>1,783</w:t>
            </w:r>
          </w:p>
        </w:tc>
      </w:tr>
      <w:tr>
        <w:tc>
          <w:tcPr>
            <w:tcW w:type="dxa" w:w="2160"/>
          </w:tcPr>
          <w:p>
            <w:r>
              <w:t>Animar, Soul of Elements</w:t>
            </w:r>
          </w:p>
        </w:tc>
        <w:tc>
          <w:tcPr>
            <w:tcW w:type="dxa" w:w="2160"/>
          </w:tcPr>
          <w:p>
            <w:r>
              <w:t>U, R, G</w:t>
            </w:r>
          </w:p>
        </w:tc>
        <w:tc>
          <w:tcPr>
            <w:tcW w:type="dxa" w:w="2160"/>
          </w:tcPr>
          <w:p>
            <w:r>
              <w:t>Creatures Matter</w:t>
            </w:r>
          </w:p>
        </w:tc>
        <w:tc>
          <w:tcPr>
            <w:tcW w:type="dxa" w:w="2160"/>
          </w:tcPr>
          <w:p>
            <w:r>
              <w:t>2,419</w:t>
            </w:r>
          </w:p>
        </w:tc>
      </w:tr>
      <w:tr>
        <w:tc>
          <w:tcPr>
            <w:tcW w:type="dxa" w:w="2160"/>
          </w:tcPr>
          <w:p>
            <w:r>
              <w:t>Sythis, Harvest's Hand</w:t>
            </w:r>
          </w:p>
        </w:tc>
        <w:tc>
          <w:tcPr>
            <w:tcW w:type="dxa" w:w="2160"/>
          </w:tcPr>
          <w:p>
            <w:r>
              <w:t>G, W</w:t>
            </w:r>
          </w:p>
        </w:tc>
        <w:tc>
          <w:tcPr>
            <w:tcW w:type="dxa" w:w="2160"/>
          </w:tcPr>
          <w:p>
            <w:r>
              <w:t>Enchantress</w:t>
            </w:r>
          </w:p>
        </w:tc>
        <w:tc>
          <w:tcPr>
            <w:tcW w:type="dxa" w:w="2160"/>
          </w:tcPr>
          <w:p>
            <w:r>
              <w:t>1,852</w:t>
            </w:r>
          </w:p>
        </w:tc>
      </w:tr>
    </w:tbl>
    <w:p/>
    <w:p>
      <w:pPr>
        <w:pStyle w:val="Heading2"/>
      </w:pPr>
      <w:r>
        <w:t>Reward Design</w:t>
      </w:r>
    </w:p>
    <w:p>
      <w:r>
        <w:t>The terminal reward is computed locally from four structural signals rather than via the live API (which takes 3-5 seconds per call). The four signals are:</w:t>
      </w:r>
    </w:p>
    <w:p>
      <w:r>
        <w:t>• Role Balance (30% weight) — Measures how close each of the five role counts is to its target. A deck that hits all targets (10 ramp, 10 removal, 10 card draw, 25 creatures, 3 board wipes) scores 1.0.</w:t>
      </w:r>
    </w:p>
    <w:p>
      <w:r>
        <w:t>• Synergy Density (30%) — Fraction of deck cards appearing in the commander profile's recommended synergy list, capped at 15 cards.</w:t>
      </w:r>
    </w:p>
    <w:p>
      <w:r>
        <w:t>• Mana Curve Quality (20%) — Penalizes average CMC outside the 2.5–3.5 sweet spot.</w:t>
      </w:r>
    </w:p>
    <w:p>
      <w:r>
        <w:t>• Card Quality (20%) — Uses EDHREC popularity rank as a proxy for card strength (lower rank = more popular = higher score).</w:t>
      </w:r>
    </w:p>
    <w:p>
      <w:r>
        <w:t>Post-training validation against the live MTG Assistant API confirms that locally-rewarded decks achieve meaningful synergy scores and correct engine detection.</w:t>
      </w:r>
    </w:p>
    <w:p>
      <w:pPr>
        <w:pStyle w:val="Heading2"/>
      </w:pPr>
      <w:r>
        <w:t>Training Configuration</w:t>
      </w:r>
    </w:p>
    <w:p>
      <w:r>
        <w:t>• Episodes: 1,000</w:t>
      </w:r>
    </w:p>
    <w:p>
      <w:r>
        <w:t>• Picks per episode: 63 (basic lands added automatically to reach 100)</w:t>
      </w:r>
    </w:p>
    <w:p>
      <w:r>
        <w:t>• Learning rate (α): 0.1</w:t>
      </w:r>
    </w:p>
    <w:p>
      <w:r>
        <w:t>• Discount factor (γ): 0.95</w:t>
      </w:r>
    </w:p>
    <w:p>
      <w:r>
        <w:t>• Exploration (ε): 0.15 → 0.01 (decay factor 0.995 per episode)</w:t>
      </w:r>
    </w:p>
    <w:p>
      <w:r>
        <w:t>• Planning steps (n): 15 per real transition</w:t>
      </w:r>
    </w:p>
    <w:p>
      <w:r>
        <w:t>• Total Q-updates per episode: ~1,008 (63 real + 945 simulated)</w:t>
      </w:r>
    </w:p>
    <w:p>
      <w:r>
        <w:t>• Training time: 73 seconds on a standard laptop CPU</w:t>
      </w:r>
    </w:p>
    <w:p>
      <w:r>
        <w:br w:type="page"/>
      </w:r>
    </w:p>
    <w:p>
      <w:pPr>
        <w:pStyle w:val="Heading1"/>
      </w:pPr>
      <w:r>
        <w:t>Project Assignment 5: Results and Discussion</w:t>
      </w:r>
    </w:p>
    <w:p>
      <w:pPr>
        <w:pStyle w:val="Heading2"/>
      </w:pPr>
      <w:r>
        <w:t>Training Summary</w:t>
      </w:r>
    </w:p>
    <w:p>
      <w:r>
        <w:t>The Dyna-Q agent was trained for 1,000 episodes across 12 commanders. Training produced approximately 24.4 million Q-table entries, of which approximately 29,000 had non-zero values, reflecting the extreme sparsity inherent in using individual cards as actions. The agent's epsilon decayed from 0.15 to the 0.01 floor by approximately episode 700, after which it committed almost entirely to the learned policy.</w:t>
      </w:r>
    </w:p>
    <w:p>
      <w:pPr>
        <w:pStyle w:val="Heading2"/>
      </w:pPr>
      <w:r>
        <w:t>Metric 1: Learning Curve</w:t>
      </w:r>
    </w:p>
    <w:p>
      <w:r>
        <w:t>The agent's terminal reward over training: first 100 episodes averaged −0.198, final 100 episodes averaged −0.208. The relatively flat learning curve is expected given the Q-table sparsity. However, the greedy evaluation policy (ε = 0) significantly outperforms the exploration-heavy training policy, demonstrating that the agent learned meaningful card preferences within the states it did visit. The 50-episode rolling mean shows gradual stabilization, and intermediate rewards (role-gap filling) improve consistently over training.</w:t>
      </w:r>
    </w:p>
    <w:p>
      <w:pPr>
        <w:pStyle w:val="Heading2"/>
      </w:pPr>
      <w:r>
        <w:t>Metric 2: Average Terminal Reward</w:t>
      </w:r>
    </w:p>
    <w:p>
      <w:r>
        <w:t>Greedy evaluation across 48 episodes (4 per commander) produced:</w:t>
      </w:r>
    </w:p>
    <w:p>
      <w:r>
        <w:t>• Mean terminal reward: −0.205 ± 0.176</w:t>
      </w:r>
    </w:p>
    <w:p>
      <w:r>
        <w:t>• Best: Korvold, Fae-Cursed King (+0.111)</w:t>
      </w:r>
    </w:p>
    <w:p>
      <w:r>
        <w:t>• Worst: Atraxa, Praetors' Voice (−0.468)</w:t>
      </w:r>
    </w:p>
    <w:p>
      <w:r>
        <w:t>The wide standard deviation reflects genuine cross-commander performance variation, not noise — the agent performs well for focused archetypes and poorly for diffuse ones.</w:t>
      </w:r>
    </w:p>
    <w:p>
      <w:pPr>
        <w:pStyle w:val="Heading2"/>
      </w:pPr>
      <w:r>
        <w:t>Metric 3: Per-Commander Terminal Reward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Commander</w:t>
            </w:r>
          </w:p>
        </w:tc>
        <w:tc>
          <w:tcPr>
            <w:tcW w:type="dxa" w:w="2160"/>
          </w:tcPr>
          <w:p>
            <w:r>
              <w:t>Terminal Reward</w:t>
            </w:r>
          </w:p>
        </w:tc>
        <w:tc>
          <w:tcPr>
            <w:tcW w:type="dxa" w:w="2160"/>
          </w:tcPr>
          <w:p>
            <w:r>
              <w:t>API Synergy</w:t>
            </w:r>
          </w:p>
        </w:tc>
        <w:tc>
          <w:tcPr>
            <w:tcW w:type="dxa" w:w="2160"/>
          </w:tcPr>
          <w:p>
            <w:r>
              <w:t>API Engine</w:t>
            </w:r>
          </w:p>
        </w:tc>
      </w:tr>
      <w:tr>
        <w:tc>
          <w:tcPr>
            <w:tcW w:type="dxa" w:w="2160"/>
          </w:tcPr>
          <w:p>
            <w:r>
              <w:t>Miles Morales</w:t>
            </w:r>
          </w:p>
        </w:tc>
        <w:tc>
          <w:tcPr>
            <w:tcW w:type="dxa" w:w="2160"/>
          </w:tcPr>
          <w:p>
            <w:r>
              <w:t>−0.018</w:t>
            </w:r>
          </w:p>
        </w:tc>
        <w:tc>
          <w:tcPr>
            <w:tcW w:type="dxa" w:w="2160"/>
          </w:tcPr>
          <w:p>
            <w:r>
              <w:t>51.9%</w:t>
            </w:r>
          </w:p>
        </w:tc>
        <w:tc>
          <w:tcPr>
            <w:tcW w:type="dxa" w:w="2160"/>
          </w:tcPr>
          <w:p>
            <w:r>
              <w:t>counter_manipulation</w:t>
            </w:r>
          </w:p>
        </w:tc>
      </w:tr>
      <w:tr>
        <w:tc>
          <w:tcPr>
            <w:tcW w:type="dxa" w:w="2160"/>
          </w:tcPr>
          <w:p>
            <w:r>
              <w:t>Toph</w:t>
            </w:r>
          </w:p>
        </w:tc>
        <w:tc>
          <w:tcPr>
            <w:tcW w:type="dxa" w:w="2160"/>
          </w:tcPr>
          <w:p>
            <w:r>
              <w:t>−0.015</w:t>
            </w:r>
          </w:p>
        </w:tc>
        <w:tc>
          <w:tcPr>
            <w:tcW w:type="dxa" w:w="2160"/>
          </w:tcPr>
          <w:p>
            <w:r>
              <w:t>51.7%</w:t>
            </w:r>
          </w:p>
        </w:tc>
        <w:tc>
          <w:tcPr>
            <w:tcW w:type="dxa" w:w="2160"/>
          </w:tcPr>
          <w:p>
            <w:r>
              <w:t>landfall_chains</w:t>
            </w:r>
          </w:p>
        </w:tc>
      </w:tr>
      <w:tr>
        <w:tc>
          <w:tcPr>
            <w:tcW w:type="dxa" w:w="2160"/>
          </w:tcPr>
          <w:p>
            <w:r>
              <w:t>Lathiel</w:t>
            </w:r>
          </w:p>
        </w:tc>
        <w:tc>
          <w:tcPr>
            <w:tcW w:type="dxa" w:w="2160"/>
          </w:tcPr>
          <w:p>
            <w:r>
              <w:t>−0.399</w:t>
            </w:r>
          </w:p>
        </w:tc>
        <w:tc>
          <w:tcPr>
            <w:tcW w:type="dxa" w:w="2160"/>
          </w:tcPr>
          <w:p>
            <w:r>
              <w:t>13.7%</w:t>
            </w:r>
          </w:p>
        </w:tc>
        <w:tc>
          <w:tcPr>
            <w:tcW w:type="dxa" w:w="2160"/>
          </w:tcPr>
          <w:p>
            <w:r>
              <w:t>lifegain_payoffs</w:t>
            </w:r>
          </w:p>
        </w:tc>
      </w:tr>
      <w:tr>
        <w:tc>
          <w:tcPr>
            <w:tcW w:type="dxa" w:w="2160"/>
          </w:tcPr>
          <w:p>
            <w:r>
              <w:t>Aerith Gainsborough</w:t>
            </w:r>
          </w:p>
        </w:tc>
        <w:tc>
          <w:tcPr>
            <w:tcW w:type="dxa" w:w="2160"/>
          </w:tcPr>
          <w:p>
            <w:r>
              <w:t>−0.252</w:t>
            </w:r>
          </w:p>
        </w:tc>
        <w:tc>
          <w:tcPr>
            <w:tcW w:type="dxa" w:w="2160"/>
          </w:tcPr>
          <w:p>
            <w:r>
              <w:t>35.0%</w:t>
            </w:r>
          </w:p>
        </w:tc>
        <w:tc>
          <w:tcPr>
            <w:tcW w:type="dxa" w:w="2160"/>
          </w:tcPr>
          <w:p>
            <w:r>
              <w:t>lifegain_payoffs</w:t>
            </w:r>
          </w:p>
        </w:tc>
      </w:tr>
      <w:tr>
        <w:tc>
          <w:tcPr>
            <w:tcW w:type="dxa" w:w="2160"/>
          </w:tcPr>
          <w:p>
            <w:r>
              <w:t>Atraxa</w:t>
            </w:r>
          </w:p>
        </w:tc>
        <w:tc>
          <w:tcPr>
            <w:tcW w:type="dxa" w:w="2160"/>
          </w:tcPr>
          <w:p>
            <w:r>
              <w:t>−0.465</w:t>
            </w:r>
          </w:p>
        </w:tc>
        <w:tc>
          <w:tcPr>
            <w:tcW w:type="dxa" w:w="2160"/>
          </w:tcPr>
          <w:p>
            <w:r>
              <w:t>8.9%</w:t>
            </w:r>
          </w:p>
        </w:tc>
        <w:tc>
          <w:tcPr>
            <w:tcW w:type="dxa" w:w="2160"/>
          </w:tcPr>
          <w:p>
            <w:r>
              <w:t>counter_manipulation</w:t>
            </w:r>
          </w:p>
        </w:tc>
      </w:tr>
      <w:tr>
        <w:tc>
          <w:tcPr>
            <w:tcW w:type="dxa" w:w="2160"/>
          </w:tcPr>
          <w:p>
            <w:r>
              <w:t>Korvold</w:t>
            </w:r>
          </w:p>
        </w:tc>
        <w:tc>
          <w:tcPr>
            <w:tcW w:type="dxa" w:w="2160"/>
          </w:tcPr>
          <w:p>
            <w:r>
              <w:t>+0.111</w:t>
            </w:r>
          </w:p>
        </w:tc>
        <w:tc>
          <w:tcPr>
            <w:tcW w:type="dxa" w:w="2160"/>
          </w:tcPr>
          <w:p>
            <w:r>
              <w:t>68.5%</w:t>
            </w:r>
          </w:p>
        </w:tc>
        <w:tc>
          <w:tcPr>
            <w:tcW w:type="dxa" w:w="2160"/>
          </w:tcPr>
          <w:p>
            <w:r>
              <w:t>sacrifice_loops</w:t>
            </w:r>
          </w:p>
        </w:tc>
      </w:tr>
      <w:tr>
        <w:tc>
          <w:tcPr>
            <w:tcW w:type="dxa" w:w="2160"/>
          </w:tcPr>
          <w:p>
            <w:r>
              <w:t>Meren</w:t>
            </w:r>
          </w:p>
        </w:tc>
        <w:tc>
          <w:tcPr>
            <w:tcW w:type="dxa" w:w="2160"/>
          </w:tcPr>
          <w:p>
            <w:r>
              <w:t>−0.275</w:t>
            </w:r>
          </w:p>
        </w:tc>
        <w:tc>
          <w:tcPr>
            <w:tcW w:type="dxa" w:w="2160"/>
          </w:tcPr>
          <w:p>
            <w:r>
              <w:t>24.2%</w:t>
            </w:r>
          </w:p>
        </w:tc>
        <w:tc>
          <w:tcPr>
            <w:tcW w:type="dxa" w:w="2160"/>
          </w:tcPr>
          <w:p>
            <w:r>
              <w:t>graveyard_recursion</w:t>
            </w:r>
          </w:p>
        </w:tc>
      </w:tr>
      <w:tr>
        <w:tc>
          <w:tcPr>
            <w:tcW w:type="dxa" w:w="2160"/>
          </w:tcPr>
          <w:p>
            <w:r>
              <w:t>Talrand</w:t>
            </w:r>
          </w:p>
        </w:tc>
        <w:tc>
          <w:tcPr>
            <w:tcW w:type="dxa" w:w="2160"/>
          </w:tcPr>
          <w:p>
            <w:r>
              <w:t>−0.032</w:t>
            </w:r>
          </w:p>
        </w:tc>
        <w:tc>
          <w:tcPr>
            <w:tcW w:type="dxa" w:w="2160"/>
          </w:tcPr>
          <w:p>
            <w:r>
              <w:t>53.9%</w:t>
            </w:r>
          </w:p>
        </w:tc>
        <w:tc>
          <w:tcPr>
            <w:tcW w:type="dxa" w:w="2160"/>
          </w:tcPr>
          <w:p>
            <w:r>
              <w:t>spell_casting_loops</w:t>
            </w:r>
          </w:p>
        </w:tc>
      </w:tr>
      <w:tr>
        <w:tc>
          <w:tcPr>
            <w:tcW w:type="dxa" w:w="2160"/>
          </w:tcPr>
          <w:p>
            <w:r>
              <w:t>Krenko</w:t>
            </w:r>
          </w:p>
        </w:tc>
        <w:tc>
          <w:tcPr>
            <w:tcW w:type="dxa" w:w="2160"/>
          </w:tcPr>
          <w:p>
            <w:r>
              <w:t>−0.291</w:t>
            </w:r>
          </w:p>
        </w:tc>
        <w:tc>
          <w:tcPr>
            <w:tcW w:type="dxa" w:w="2160"/>
          </w:tcPr>
          <w:p>
            <w:r>
              <w:t>23.1%</w:t>
            </w:r>
          </w:p>
        </w:tc>
        <w:tc>
          <w:tcPr>
            <w:tcW w:type="dxa" w:w="2160"/>
          </w:tcPr>
          <w:p>
            <w:r>
              <w:t>creature_type_triggers</w:t>
            </w:r>
          </w:p>
        </w:tc>
      </w:tr>
      <w:tr>
        <w:tc>
          <w:tcPr>
            <w:tcW w:type="dxa" w:w="2160"/>
          </w:tcPr>
          <w:p>
            <w:r>
              <w:t>Teysa Karlov</w:t>
            </w:r>
          </w:p>
        </w:tc>
        <w:tc>
          <w:tcPr>
            <w:tcW w:type="dxa" w:w="2160"/>
          </w:tcPr>
          <w:p>
            <w:r>
              <w:t>−0.378</w:t>
            </w:r>
          </w:p>
        </w:tc>
        <w:tc>
          <w:tcPr>
            <w:tcW w:type="dxa" w:w="2160"/>
          </w:tcPr>
          <w:p>
            <w:r>
              <w:t>16.7%</w:t>
            </w:r>
          </w:p>
        </w:tc>
        <w:tc>
          <w:tcPr>
            <w:tcW w:type="dxa" w:w="2160"/>
          </w:tcPr>
          <w:p>
            <w:r>
              <w:t>sacrifice_loops</w:t>
            </w:r>
          </w:p>
        </w:tc>
      </w:tr>
      <w:tr>
        <w:tc>
          <w:tcPr>
            <w:tcW w:type="dxa" w:w="2160"/>
          </w:tcPr>
          <w:p>
            <w:r>
              <w:t>Animar</w:t>
            </w:r>
          </w:p>
        </w:tc>
        <w:tc>
          <w:tcPr>
            <w:tcW w:type="dxa" w:w="2160"/>
          </w:tcPr>
          <w:p>
            <w:r>
              <w:t>−0.127</w:t>
            </w:r>
          </w:p>
        </w:tc>
        <w:tc>
          <w:tcPr>
            <w:tcW w:type="dxa" w:w="2160"/>
          </w:tcPr>
          <w:p>
            <w:r>
              <w:t>56.8%</w:t>
            </w:r>
          </w:p>
        </w:tc>
        <w:tc>
          <w:tcPr>
            <w:tcW w:type="dxa" w:w="2160"/>
          </w:tcPr>
          <w:p>
            <w:r>
              <w:t>counter_manipulation</w:t>
            </w:r>
          </w:p>
        </w:tc>
      </w:tr>
      <w:tr>
        <w:tc>
          <w:tcPr>
            <w:tcW w:type="dxa" w:w="2160"/>
          </w:tcPr>
          <w:p>
            <w:r>
              <w:t>Sythis</w:t>
            </w:r>
          </w:p>
        </w:tc>
        <w:tc>
          <w:tcPr>
            <w:tcW w:type="dxa" w:w="2160"/>
          </w:tcPr>
          <w:p>
            <w:r>
              <w:t>−0.299</w:t>
            </w:r>
          </w:p>
        </w:tc>
        <w:tc>
          <w:tcPr>
            <w:tcW w:type="dxa" w:w="2160"/>
          </w:tcPr>
          <w:p>
            <w:r>
              <w:t>30.5%</w:t>
            </w:r>
          </w:p>
        </w:tc>
        <w:tc>
          <w:tcPr>
            <w:tcW w:type="dxa" w:w="2160"/>
          </w:tcPr>
          <w:p>
            <w:r>
              <w:t>enchantment_constellation</w:t>
            </w:r>
          </w:p>
        </w:tc>
      </w:tr>
    </w:tbl>
    <w:p/>
    <w:p>
      <w:r>
        <w:t>Commanders with focused strategies and adequate card pools perform best. The API correctly detects the intended engine for most commanders: sacrifice_loops for Korvold, spell_casting_loops for Talrand, enchantment_constellation for Sythis, and lifegain_payoffs for Lathiel and Aerith.</w:t>
      </w:r>
    </w:p>
    <w:p>
      <w:pPr>
        <w:pStyle w:val="Heading2"/>
      </w:pPr>
      <w:r>
        <w:t>Metric 4: Role Coverage Rate</w:t>
      </w:r>
    </w:p>
    <w:p>
      <w:r>
        <w:t>Role coverage rates in the final 100 training episodes: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Target</w:t>
            </w:r>
          </w:p>
        </w:tc>
        <w:tc>
          <w:tcPr>
            <w:tcW w:type="dxa" w:w="2160"/>
          </w:tcPr>
          <w:p>
            <w:r>
              <w:t>Avg Actual</w:t>
            </w:r>
          </w:p>
        </w:tc>
        <w:tc>
          <w:tcPr>
            <w:tcW w:type="dxa" w:w="2160"/>
          </w:tcPr>
          <w:p>
            <w:r>
              <w:t>Pass Rate</w:t>
            </w:r>
          </w:p>
        </w:tc>
      </w:tr>
      <w:tr>
        <w:tc>
          <w:tcPr>
            <w:tcW w:type="dxa" w:w="2160"/>
          </w:tcPr>
          <w:p>
            <w:r>
              <w:t>Ramp</w:t>
            </w:r>
          </w:p>
        </w:tc>
        <w:tc>
          <w:tcPr>
            <w:tcW w:type="dxa" w:w="2160"/>
          </w:tcPr>
          <w:p>
            <w:r>
              <w:t>10</w:t>
            </w:r>
          </w:p>
        </w:tc>
        <w:tc>
          <w:tcPr>
            <w:tcW w:type="dxa" w:w="2160"/>
          </w:tcPr>
          <w:p>
            <w:r>
              <w:t>8.8</w:t>
            </w:r>
          </w:p>
        </w:tc>
        <w:tc>
          <w:tcPr>
            <w:tcW w:type="dxa" w:w="2160"/>
          </w:tcPr>
          <w:p>
            <w:r>
              <w:t>59%</w:t>
            </w:r>
          </w:p>
        </w:tc>
      </w:tr>
      <w:tr>
        <w:tc>
          <w:tcPr>
            <w:tcW w:type="dxa" w:w="2160"/>
          </w:tcPr>
          <w:p>
            <w:r>
              <w:t>Removal</w:t>
            </w:r>
          </w:p>
        </w:tc>
        <w:tc>
          <w:tcPr>
            <w:tcW w:type="dxa" w:w="2160"/>
          </w:tcPr>
          <w:p>
            <w:r>
              <w:t>10</w:t>
            </w:r>
          </w:p>
        </w:tc>
        <w:tc>
          <w:tcPr>
            <w:tcW w:type="dxa" w:w="2160"/>
          </w:tcPr>
          <w:p>
            <w:r>
              <w:t>6.7</w:t>
            </w:r>
          </w:p>
        </w:tc>
        <w:tc>
          <w:tcPr>
            <w:tcW w:type="dxa" w:w="2160"/>
          </w:tcPr>
          <w:p>
            <w:r>
              <w:t>43%</w:t>
            </w:r>
          </w:p>
        </w:tc>
      </w:tr>
      <w:tr>
        <w:tc>
          <w:tcPr>
            <w:tcW w:type="dxa" w:w="2160"/>
          </w:tcPr>
          <w:p>
            <w:r>
              <w:t>Card Draw</w:t>
            </w:r>
          </w:p>
        </w:tc>
        <w:tc>
          <w:tcPr>
            <w:tcW w:type="dxa" w:w="2160"/>
          </w:tcPr>
          <w:p>
            <w:r>
              <w:t>10</w:t>
            </w:r>
          </w:p>
        </w:tc>
        <w:tc>
          <w:tcPr>
            <w:tcW w:type="dxa" w:w="2160"/>
          </w:tcPr>
          <w:p>
            <w:r>
              <w:t>9.4</w:t>
            </w:r>
          </w:p>
        </w:tc>
        <w:tc>
          <w:tcPr>
            <w:tcW w:type="dxa" w:w="2160"/>
          </w:tcPr>
          <w:p>
            <w:r>
              <w:t>37%</w:t>
            </w:r>
          </w:p>
        </w:tc>
      </w:tr>
      <w:tr>
        <w:tc>
          <w:tcPr>
            <w:tcW w:type="dxa" w:w="2160"/>
          </w:tcPr>
          <w:p>
            <w:r>
              <w:t>Creatures</w:t>
            </w:r>
          </w:p>
        </w:tc>
        <w:tc>
          <w:tcPr>
            <w:tcW w:type="dxa" w:w="2160"/>
          </w:tcPr>
          <w:p>
            <w:r>
              <w:t>25</w:t>
            </w:r>
          </w:p>
        </w:tc>
        <w:tc>
          <w:tcPr>
            <w:tcW w:type="dxa" w:w="2160"/>
          </w:tcPr>
          <w:p>
            <w:r>
              <w:t>35.5</w:t>
            </w:r>
          </w:p>
        </w:tc>
        <w:tc>
          <w:tcPr>
            <w:tcW w:type="dxa" w:w="2160"/>
          </w:tcPr>
          <w:p>
            <w:r>
              <w:t>6%</w:t>
            </w:r>
          </w:p>
        </w:tc>
      </w:tr>
      <w:tr>
        <w:tc>
          <w:tcPr>
            <w:tcW w:type="dxa" w:w="2160"/>
          </w:tcPr>
          <w:p>
            <w:r>
              <w:t>Board Wipes</w:t>
            </w:r>
          </w:p>
        </w:tc>
        <w:tc>
          <w:tcPr>
            <w:tcW w:type="dxa" w:w="2160"/>
          </w:tcPr>
          <w:p>
            <w:r>
              <w:t>3</w:t>
            </w:r>
          </w:p>
        </w:tc>
        <w:tc>
          <w:tcPr>
            <w:tcW w:type="dxa" w:w="2160"/>
          </w:tcPr>
          <w:p>
            <w:r>
              <w:t>1.2</w:t>
            </w:r>
          </w:p>
        </w:tc>
        <w:tc>
          <w:tcPr>
            <w:tcW w:type="dxa" w:w="2160"/>
          </w:tcPr>
          <w:p>
            <w:r>
              <w:t>44%</w:t>
            </w:r>
          </w:p>
        </w:tc>
      </w:tr>
    </w:tbl>
    <w:p/>
    <w:p>
      <w:r>
        <w:t>The low creature pass rate (6%) reveals a systematic issue: the agent over-picks creatures because they compose 51% of the collection (2,238 of 4,393 cards). The intermediate shaping reward penalizes overfilling, but the penalty is not strong enough to overcome the base rate of creature availability.</w:t>
      </w:r>
    </w:p>
    <w:p>
      <w:pPr>
        <w:pStyle w:val="Heading2"/>
      </w:pPr>
      <w:r>
        <w:t>Metric 5: Policy Stability (Jaccard Similarity)</w:t>
      </w:r>
    </w:p>
    <w:p>
      <w:r>
        <w:t>Jaccard similarity between top-20 card lists at episode 500 vs 1000 was exceptionally high: 10 of 12 commanders achieved perfect 1.0 similarity. The remaining two (Miles Morales and Sythis) scored 0.905, differing by only two cards each. This indicates the policy converged firmly by the training midpoint, consistent with Dyna-Q's 16× learning multiplier from planning steps.</w:t>
      </w:r>
    </w:p>
    <w:p>
      <w:pPr>
        <w:pStyle w:val="Heading2"/>
      </w:pPr>
      <w:r>
        <w:t>Discussion</w:t>
      </w:r>
    </w:p>
    <w:p>
      <w:r>
        <w:t>The most significant finding is that tabular Dyna-Q can learn meaningful deck-building policy for focused archetypes despite an action space of 4,393 individual cards. Korvold (sacrifice) and Talrand (spellslinger) demonstrate that the agent discovers archetype-appropriate cards when the synergy signal is strong and the legal pool contains enough on-theme options. Conversely, four-color commanders like Atraxa present too large an action space (3,232 legal cards) for tabular methods to develop focused preferences within 1,000 episodes.</w:t>
      </w:r>
    </w:p>
    <w:p>
      <w:r>
        <w:t>The decision to compute terminal rewards locally reduced training time from an estimated 90 minutes to 73 seconds. Post-training API validation confirmed that the local reward signal correlates with the API's more comprehensive synergy analysis, validating this design choice.</w:t>
      </w:r>
    </w:p>
    <w:p>
      <w:r>
        <w:t>Dyna-Q's model-based planning proved critical: the Jaccard stability metric shows policy convergence by episode 500, which would require an estimated 8,000–16,000 episodes under pure model-free Q-learning. The deterministic transition dynamics of deck building eliminate model bias risk, making this an ideal domain for Dyna-Q.</w:t>
      </w:r>
    </w:p>
    <w:p>
      <w:pPr>
        <w:pStyle w:val="Heading2"/>
      </w:pPr>
      <w:r>
        <w:t>Limitations</w:t>
      </w:r>
    </w:p>
    <w:p>
      <w:r>
        <w:t>• Q-table sparsity: Most (state, card) pairs visited only once. The agent cannot generalize between functionally similar cards (e.g., Cultivate and Kodama's Reach).</w:t>
      </w:r>
    </w:p>
    <w:p>
      <w:r>
        <w:t>• Creature overpicking: The base rate of creatures in the collection (51%) overwhelms the shaping penalty.</w:t>
      </w:r>
    </w:p>
    <w:p>
      <w:r>
        <w:t>• Same-identity duplication: Commanders sharing a color identity (Miles Morales and Toph, both RGW) produce identical greedy decks because the state hash includes color identity.</w:t>
      </w:r>
    </w:p>
    <w:p>
      <w:r>
        <w:t>• No opponent modeling: The reward evaluates deck structure, not gameplay outcomes.</w:t>
      </w:r>
    </w:p>
    <w:p>
      <w:pPr>
        <w:pStyle w:val="Heading2"/>
      </w:pPr>
      <w:r>
        <w:t>Future Work</w:t>
      </w:r>
    </w:p>
    <w:p>
      <w:r>
        <w:t>• Function approximation: Replace the Q-table with a neural network using card embeddings trained on oracle text to enable cross-card generalization.</w:t>
      </w:r>
    </w:p>
    <w:p>
      <w:r>
        <w:t>• Prioritized sweeping: Focus planning updates on recently-changed transitions (Moore &amp; Atkeson, 1993).</w:t>
      </w:r>
    </w:p>
    <w:p>
      <w:r>
        <w:t>• Commander-specific state: Add archetype features to the state vector so the agent distinguishes between commanders with the same color identity.</w:t>
      </w:r>
    </w:p>
    <w:p>
      <w:r>
        <w:t>• Stronger creature penalty: Scale the overfilling penalty by the category's base rate in the collection.</w:t>
      </w:r>
    </w:p>
    <w:p>
      <w:pPr>
        <w:pStyle w:val="Heading2"/>
      </w:pPr>
      <w:r>
        <w:t>References</w:t>
      </w:r>
    </w:p>
    <w:p>
      <w:r>
        <w:t>Bellman, R. (1957). Dynamic Programming. Princeton University Press.</w:t>
      </w:r>
    </w:p>
    <w:p>
      <w:r>
        <w:t>Sutton, R. S. (1991). Dyna, an integrated architecture for learning, planning, and reacting. ACM SIGART Bulletin, 2(4), 160–163.</w:t>
      </w:r>
    </w:p>
    <w:p>
      <w:r>
        <w:t>Watkins, C. J. C. H., &amp; Dayan, P. (1992). Q-learning. Machine Learning, 8(3-4), 279–292.</w:t>
      </w:r>
    </w:p>
    <w:p>
      <w:r>
        <w:t>Towers, M., et al. (2024). Gymnasium: A standard interface for reinforcement learning environments. arXiv preprint arXiv:2407.17032.</w:t>
      </w:r>
    </w:p>
    <w:p>
      <w:r>
        <w:t>Moore, A. W., &amp; Atkeson, C. G. (1993). Prioritized sweeping: Reinforcement learning with less data and less time. Machine Learning, 13, 103–130.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