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08" w:rsidRPr="003E3808" w:rsidRDefault="003E3808" w:rsidP="003E3808">
      <w:pPr>
        <w:widowControl/>
        <w:shd w:val="clear" w:color="auto" w:fill="FAFAFA"/>
        <w:spacing w:before="100" w:beforeAutospacing="1" w:after="210"/>
        <w:jc w:val="center"/>
        <w:outlineLvl w:val="1"/>
        <w:rPr>
          <w:rFonts w:ascii="Microsoft YaHei UI" w:eastAsia="Microsoft YaHei UI" w:hAnsi="Microsoft YaHei UI" w:cs="Arial"/>
          <w:color w:val="333333"/>
          <w:spacing w:val="8"/>
          <w:kern w:val="0"/>
          <w:sz w:val="33"/>
          <w:szCs w:val="33"/>
        </w:rPr>
      </w:pPr>
      <w:r w:rsidRPr="003E3808">
        <w:rPr>
          <w:rFonts w:ascii="Microsoft YaHei UI" w:eastAsia="Microsoft YaHei UI" w:hAnsi="Microsoft YaHei UI" w:cs="Arial" w:hint="eastAsia"/>
          <w:color w:val="333333"/>
          <w:spacing w:val="8"/>
          <w:kern w:val="0"/>
          <w:sz w:val="33"/>
          <w:szCs w:val="33"/>
        </w:rPr>
        <w:t>2021世界交通运输大会论文邀稿</w:t>
      </w:r>
    </w:p>
    <w:p w:rsidR="003E3808" w:rsidRPr="003E3808" w:rsidRDefault="003E3808" w:rsidP="003E3808">
      <w:pPr>
        <w:widowControl/>
        <w:shd w:val="clear" w:color="auto" w:fill="FAFAFA"/>
        <w:wordWrap w:val="0"/>
        <w:spacing w:after="150" w:line="300" w:lineRule="atLeast"/>
        <w:ind w:right="150"/>
        <w:jc w:val="left"/>
        <w:rPr>
          <w:rFonts w:ascii="宋体" w:eastAsia="宋体" w:hAnsi="宋体" w:cs="宋体" w:hint="eastAsia"/>
          <w:kern w:val="0"/>
          <w:sz w:val="23"/>
          <w:szCs w:val="23"/>
        </w:rPr>
      </w:pPr>
      <w:hyperlink r:id="rId5" w:history="1">
        <w:proofErr w:type="gramStart"/>
        <w:r w:rsidRPr="003E3808">
          <w:rPr>
            <w:rFonts w:ascii="Microsoft YaHei UI" w:eastAsia="Microsoft YaHei UI" w:hAnsi="Microsoft YaHei UI" w:cs="Arial" w:hint="eastAsia"/>
            <w:color w:val="576B95"/>
            <w:spacing w:val="8"/>
            <w:kern w:val="0"/>
            <w:sz w:val="23"/>
            <w:szCs w:val="23"/>
          </w:rPr>
          <w:t>民航管干院</w:t>
        </w:r>
        <w:proofErr w:type="gramEnd"/>
        <w:r w:rsidRPr="003E3808">
          <w:rPr>
            <w:rFonts w:ascii="Microsoft YaHei UI" w:eastAsia="Microsoft YaHei UI" w:hAnsi="Microsoft YaHei UI" w:cs="Arial" w:hint="eastAsia"/>
            <w:color w:val="576B95"/>
            <w:spacing w:val="8"/>
            <w:kern w:val="0"/>
            <w:sz w:val="23"/>
            <w:szCs w:val="23"/>
          </w:rPr>
          <w:t xml:space="preserve">-通航系 </w:t>
        </w:r>
      </w:hyperlink>
    </w:p>
    <w:p w:rsidR="003E3808" w:rsidRPr="003E3808" w:rsidRDefault="003E3808" w:rsidP="003E3808">
      <w:pPr>
        <w:widowControl/>
        <w:shd w:val="clear" w:color="auto" w:fill="FAFAFA"/>
        <w:wordWrap w:val="0"/>
        <w:spacing w:after="150" w:line="300" w:lineRule="atLeast"/>
        <w:ind w:right="150"/>
        <w:jc w:val="left"/>
        <w:rPr>
          <w:rFonts w:ascii="宋体" w:eastAsia="宋体" w:hAnsi="宋体" w:cs="宋体" w:hint="eastAsia"/>
          <w:vanish/>
          <w:kern w:val="0"/>
          <w:sz w:val="24"/>
          <w:szCs w:val="24"/>
        </w:rPr>
      </w:pPr>
      <w:r w:rsidRPr="003E3808">
        <w:rPr>
          <w:rFonts w:ascii="Microsoft YaHei UI" w:eastAsia="Microsoft YaHei UI" w:hAnsi="Microsoft YaHei UI" w:cs="Arial" w:hint="eastAsia"/>
          <w:b/>
          <w:bCs/>
          <w:vanish/>
          <w:color w:val="333333"/>
          <w:spacing w:val="8"/>
          <w:kern w:val="0"/>
          <w:sz w:val="23"/>
          <w:szCs w:val="23"/>
        </w:rPr>
        <w:t>民航管干院-通航系</w:t>
      </w:r>
      <w:r w:rsidRPr="003E3808">
        <w:rPr>
          <w:rFonts w:ascii="Microsoft YaHei UI" w:eastAsia="Microsoft YaHei UI" w:hAnsi="Microsoft YaHei UI" w:cs="Arial" w:hint="eastAsia"/>
          <w:vanish/>
          <w:color w:val="333333"/>
          <w:spacing w:val="8"/>
          <w:kern w:val="0"/>
          <w:sz w:val="23"/>
          <w:szCs w:val="23"/>
        </w:rPr>
        <w:t xml:space="preserve"> </w:t>
      </w:r>
    </w:p>
    <w:p w:rsidR="003E3808" w:rsidRPr="003E3808" w:rsidRDefault="003E3808" w:rsidP="003E3808">
      <w:pPr>
        <w:widowControl/>
        <w:shd w:val="clear" w:color="auto" w:fill="FAFAFA"/>
        <w:wordWrap w:val="0"/>
        <w:spacing w:before="100" w:beforeAutospacing="1" w:after="100" w:afterAutospacing="1" w:line="300" w:lineRule="atLeast"/>
        <w:ind w:right="150"/>
        <w:jc w:val="left"/>
        <w:rPr>
          <w:rFonts w:ascii="Microsoft YaHei UI" w:eastAsia="Microsoft YaHei UI" w:hAnsi="Microsoft YaHei UI" w:cs="Arial" w:hint="eastAsia"/>
          <w:vanish/>
          <w:color w:val="333333"/>
          <w:spacing w:val="8"/>
          <w:kern w:val="0"/>
          <w:sz w:val="23"/>
          <w:szCs w:val="23"/>
        </w:rPr>
      </w:pPr>
      <w:r w:rsidRPr="003E3808">
        <w:rPr>
          <w:rFonts w:ascii="Microsoft YaHei UI" w:eastAsia="Microsoft YaHei UI" w:hAnsi="Microsoft YaHei UI" w:cs="Arial" w:hint="eastAsia"/>
          <w:vanish/>
          <w:color w:val="333333"/>
          <w:spacing w:val="8"/>
          <w:kern w:val="0"/>
          <w:sz w:val="23"/>
          <w:szCs w:val="23"/>
        </w:rPr>
        <w:t>微信号 CAMIC-GA</w:t>
      </w:r>
    </w:p>
    <w:p w:rsidR="003E3808" w:rsidRPr="003E3808" w:rsidRDefault="003E3808" w:rsidP="003E3808">
      <w:pPr>
        <w:widowControl/>
        <w:shd w:val="clear" w:color="auto" w:fill="FAFAFA"/>
        <w:wordWrap w:val="0"/>
        <w:spacing w:before="100" w:beforeAutospacing="1" w:after="100" w:afterAutospacing="1" w:line="300" w:lineRule="atLeast"/>
        <w:ind w:right="150"/>
        <w:jc w:val="left"/>
        <w:rPr>
          <w:rFonts w:ascii="Microsoft YaHei UI" w:eastAsia="Microsoft YaHei UI" w:hAnsi="Microsoft YaHei UI" w:cs="Arial" w:hint="eastAsia"/>
          <w:vanish/>
          <w:color w:val="333333"/>
          <w:spacing w:val="8"/>
          <w:kern w:val="0"/>
          <w:sz w:val="23"/>
          <w:szCs w:val="23"/>
        </w:rPr>
      </w:pPr>
      <w:r w:rsidRPr="003E3808">
        <w:rPr>
          <w:rFonts w:ascii="Microsoft YaHei UI" w:eastAsia="Microsoft YaHei UI" w:hAnsi="Microsoft YaHei UI" w:cs="Arial" w:hint="eastAsia"/>
          <w:vanish/>
          <w:color w:val="333333"/>
          <w:spacing w:val="8"/>
          <w:kern w:val="0"/>
          <w:sz w:val="23"/>
          <w:szCs w:val="23"/>
        </w:rPr>
        <w:t>功能介绍 通用航空系隶属于中国民航管理干部学院，承担着行业高级管理人才培训，国家自然基金重大项目、民航局科技基金等多项科研咨询工作。领先的通用航空管理人才培养基地，权威的通用航空改革发展思想库，一流的通用航空新技术孵化器，专业的通用航空行业交流平台。</w:t>
      </w:r>
    </w:p>
    <w:p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drawing>
          <wp:inline distT="0" distB="0" distL="0" distR="0" wp14:anchorId="78F5CA63" wp14:editId="532EE362">
            <wp:extent cx="5067300" cy="1054632"/>
            <wp:effectExtent l="0" t="0" r="0" b="0"/>
            <wp:docPr id="1" name="图片 1" descr="https://mmbiz.qpic.cn/mmbiz/PF2p5OBtKWpcYIOoRHk0Kw0lVDWcxaSUpuWFvRciafK49GxZajxjcOUOBwHp6pl6uVp7VXdVTuia3JCCXjXYic4Dw/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PF2p5OBtKWpcYIOoRHk0Kw0lVDWcxaSUpuWFvRciafK49GxZajxjcOUOBwHp6pl6uVp7VXdVTuia3JCCXjXYic4Dw/640?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635" cy="1058864"/>
                    </a:xfrm>
                    <a:prstGeom prst="rect">
                      <a:avLst/>
                    </a:prstGeom>
                    <a:noFill/>
                    <a:ln>
                      <a:noFill/>
                    </a:ln>
                  </pic:spPr>
                </pic:pic>
              </a:graphicData>
            </a:graphic>
          </wp:inline>
        </w:drawing>
      </w:r>
    </w:p>
    <w:p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一、世界交通运输大会</w:t>
      </w:r>
    </w:p>
    <w:p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世界交通运输大会（WTC）是经国务院批准会议，在“交通强国”战略背景下倾力打造中国版“TRB”，每年在北京召开一次，在国内外交通界产生了较大影响，正在成为有影响的国际性学术交流品牌，大会为政、产、学、</w:t>
      </w:r>
      <w:proofErr w:type="gramStart"/>
      <w:r w:rsidRPr="003E3808">
        <w:rPr>
          <w:rFonts w:ascii="Microsoft YaHei UI" w:eastAsia="Microsoft YaHei UI" w:hAnsi="Microsoft YaHei UI" w:cs="Arial" w:hint="eastAsia"/>
          <w:color w:val="333333"/>
          <w:spacing w:val="15"/>
          <w:kern w:val="0"/>
          <w:sz w:val="26"/>
          <w:szCs w:val="26"/>
        </w:rPr>
        <w:t>研</w:t>
      </w:r>
      <w:proofErr w:type="gramEnd"/>
      <w:r w:rsidRPr="003E3808">
        <w:rPr>
          <w:rFonts w:ascii="Microsoft YaHei UI" w:eastAsia="Microsoft YaHei UI" w:hAnsi="Microsoft YaHei UI" w:cs="Arial" w:hint="eastAsia"/>
          <w:color w:val="333333"/>
          <w:spacing w:val="15"/>
          <w:kern w:val="0"/>
          <w:sz w:val="26"/>
          <w:szCs w:val="26"/>
        </w:rPr>
        <w:t>、用提供了一个酝酿创新、引导创新、展示创新和实施创新的国际化平台。</w:t>
      </w:r>
    </w:p>
    <w:p w:rsidR="003E3808" w:rsidRPr="003E3808" w:rsidRDefault="003E3808" w:rsidP="005A02BA">
      <w:pPr>
        <w:widowControl/>
        <w:shd w:val="clear" w:color="auto" w:fill="FFFFFF"/>
        <w:spacing w:before="100" w:beforeAutospacing="1" w:after="2" w:line="405" w:lineRule="atLeast"/>
        <w:jc w:val="center"/>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drawing>
          <wp:inline distT="0" distB="0" distL="0" distR="0" wp14:anchorId="08622A9C" wp14:editId="0AD999A5">
            <wp:extent cx="5170170" cy="1597726"/>
            <wp:effectExtent l="0" t="0" r="0" b="2540"/>
            <wp:docPr id="2" name="图片 2" descr="https://mmbiz.qpic.cn/mmbiz_png/PF2p5OBtKWqUQO7au6SficUkhIDT588gMgLibo3QLlwpsqoc5SU0zG0h2iaC5Earb55aZc7Dbkhjp2OHibpKVx0icH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PF2p5OBtKWqUQO7au6SficUkhIDT588gMgLibo3QLlwpsqoc5SU0zG0h2iaC5Earb55aZc7Dbkhjp2OHibpKVx0icHw/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6166" cy="1599579"/>
                    </a:xfrm>
                    <a:prstGeom prst="rect">
                      <a:avLst/>
                    </a:prstGeom>
                    <a:noFill/>
                    <a:ln>
                      <a:noFill/>
                    </a:ln>
                  </pic:spPr>
                </pic:pic>
              </a:graphicData>
            </a:graphic>
          </wp:inline>
        </w:drawing>
      </w:r>
    </w:p>
    <w:p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lastRenderedPageBreak/>
        <w:drawing>
          <wp:inline distT="0" distB="0" distL="0" distR="0" wp14:anchorId="390952DA" wp14:editId="2B5A2631">
            <wp:extent cx="4930140" cy="2132970"/>
            <wp:effectExtent l="0" t="0" r="3810" b="635"/>
            <wp:docPr id="3" name="图片 3" descr="https://mmbiz.qpic.cn/mmbiz_png/PF2p5OBtKWqUQO7au6SficUkhIDT588gMiahLXjYN2eibKM2icInRhb9icCtqUdjjrEXCO71EqQtHTxmNq2IRxokoc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PF2p5OBtKWqUQO7au6SficUkhIDT588gMiahLXjYN2eibKM2icInRhb9icCtqUdjjrEXCO71EqQtHTxmNq2IRxokocw/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029" cy="2134220"/>
                    </a:xfrm>
                    <a:prstGeom prst="rect">
                      <a:avLst/>
                    </a:prstGeom>
                    <a:noFill/>
                    <a:ln>
                      <a:noFill/>
                    </a:ln>
                  </pic:spPr>
                </pic:pic>
              </a:graphicData>
            </a:graphic>
          </wp:inline>
        </w:drawing>
      </w:r>
    </w:p>
    <w:p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由于2020年WTC负责承担联合国可持续发展大会，因此WTC将于2021年6月重返北京主场。大会由开幕式暨主旨报告、主题论坛、专题论坛、博览会、大赛及颁奖活动、成果发布及服务创新等活动组成。学术交流主要包括公路工程、结构工程、交通工程、运输规划、水上运输、轨道交通、航空运输、交叉</w:t>
      </w:r>
      <w:proofErr w:type="gramStart"/>
      <w:r w:rsidRPr="003E3808">
        <w:rPr>
          <w:rFonts w:ascii="Microsoft YaHei UI" w:eastAsia="Microsoft YaHei UI" w:hAnsi="Microsoft YaHei UI" w:cs="Arial" w:hint="eastAsia"/>
          <w:color w:val="333333"/>
          <w:spacing w:val="15"/>
          <w:kern w:val="0"/>
          <w:sz w:val="26"/>
          <w:szCs w:val="26"/>
        </w:rPr>
        <w:t>学科八</w:t>
      </w:r>
      <w:proofErr w:type="gramEnd"/>
      <w:r w:rsidRPr="003E3808">
        <w:rPr>
          <w:rFonts w:ascii="Microsoft YaHei UI" w:eastAsia="Microsoft YaHei UI" w:hAnsi="Microsoft YaHei UI" w:cs="Arial" w:hint="eastAsia"/>
          <w:color w:val="333333"/>
          <w:spacing w:val="15"/>
          <w:kern w:val="0"/>
          <w:sz w:val="26"/>
          <w:szCs w:val="26"/>
        </w:rPr>
        <w:t>大板块。形式包括特邀报告、讲台报告和墙报报告。讲台报告和墙报报告均是大会正式报告。</w:t>
      </w:r>
    </w:p>
    <w:p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二、无人机与通航分会</w:t>
      </w:r>
    </w:p>
    <w:p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受WTC航空运输学部委托，由中国民航管理干部学院组织无人机与通航学科分会，由中国民航管理干部学院通用航空系主任</w:t>
      </w:r>
      <w:proofErr w:type="gramStart"/>
      <w:r w:rsidRPr="003E3808">
        <w:rPr>
          <w:rFonts w:ascii="Microsoft YaHei UI" w:eastAsia="Microsoft YaHei UI" w:hAnsi="Microsoft YaHei UI" w:cs="Arial" w:hint="eastAsia"/>
          <w:color w:val="333333"/>
          <w:spacing w:val="15"/>
          <w:kern w:val="0"/>
          <w:sz w:val="26"/>
          <w:szCs w:val="26"/>
        </w:rPr>
        <w:t>吕</w:t>
      </w:r>
      <w:proofErr w:type="gramEnd"/>
      <w:r w:rsidRPr="003E3808">
        <w:rPr>
          <w:rFonts w:ascii="Microsoft YaHei UI" w:eastAsia="Microsoft YaHei UI" w:hAnsi="Microsoft YaHei UI" w:cs="Arial" w:hint="eastAsia"/>
          <w:color w:val="333333"/>
          <w:spacing w:val="15"/>
          <w:kern w:val="0"/>
          <w:sz w:val="26"/>
          <w:szCs w:val="26"/>
        </w:rPr>
        <w:t>人力担任主席，新加坡南洋理工大学教授罗锦发、国家空域技术重点实验室副主任汤锦辉分别担任国际与国内联合主席，下设通用航空运行与应用技术委员会、无人机管控技术委员会，分别由国内外相关领域专家担任联合主席。现全面启动大会定向邀稿工作，欢迎相关领域科研、教育和产业工作者踊跃报名。相关信息如下：</w:t>
      </w:r>
    </w:p>
    <w:p w:rsidR="003E3808" w:rsidRPr="003E3808" w:rsidRDefault="003E3808" w:rsidP="003E3808">
      <w:pPr>
        <w:widowControl/>
        <w:shd w:val="clear" w:color="auto" w:fill="FFFFFF"/>
        <w:spacing w:before="100" w:beforeAutospacing="1" w:line="405" w:lineRule="atLeast"/>
        <w:ind w:firstLine="480"/>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lastRenderedPageBreak/>
        <w:t>1、组织架构</w:t>
      </w:r>
    </w:p>
    <w:p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drawing>
          <wp:inline distT="0" distB="0" distL="0" distR="0" wp14:anchorId="35BC472B" wp14:editId="04EF1E9E">
            <wp:extent cx="5074920" cy="2434328"/>
            <wp:effectExtent l="0" t="0" r="0" b="4445"/>
            <wp:docPr id="4" name="图片 4" descr="https://mmbiz.qpic.cn/mmbiz_png/PF2p5OBtKWqUQO7au6SficUkhIDT588gMCtC05SstgNRKKia60PT9vuT7dWKx8StmJV9TIY7uxXz0cX1FicwnFID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PF2p5OBtKWqUQO7au6SficUkhIDT588gMCtC05SstgNRKKia60PT9vuT7dWKx8StmJV9TIY7uxXz0cX1FicwnFIDQ/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4005" cy="2438686"/>
                    </a:xfrm>
                    <a:prstGeom prst="rect">
                      <a:avLst/>
                    </a:prstGeom>
                    <a:noFill/>
                    <a:ln>
                      <a:noFill/>
                    </a:ln>
                  </pic:spPr>
                </pic:pic>
              </a:graphicData>
            </a:graphic>
          </wp:inline>
        </w:drawing>
      </w:r>
    </w:p>
    <w:p w:rsidR="003E3808" w:rsidRPr="003E3808" w:rsidRDefault="003E3808" w:rsidP="003E3808">
      <w:pPr>
        <w:widowControl/>
        <w:shd w:val="clear" w:color="auto" w:fill="FFFFFF"/>
        <w:spacing w:before="100" w:beforeAutospacing="1" w:after="100" w:afterAutospacing="1" w:line="405" w:lineRule="atLeast"/>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    2、邀稿期刊信息</w:t>
      </w:r>
    </w:p>
    <w:p w:rsidR="003E3808" w:rsidRPr="003E3808" w:rsidRDefault="003E3808" w:rsidP="003E3808">
      <w:pPr>
        <w:widowControl/>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为了全面提升会议报告质量，航空运输学部邀请了国内顶级航空航天领域期刊支持。期刊目录如下：</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w:t>
      </w:r>
      <w:r w:rsidRPr="003E3808">
        <w:rPr>
          <w:rFonts w:ascii="Microsoft YaHei UI" w:eastAsia="Microsoft YaHei UI" w:hAnsi="Microsoft YaHei UI" w:cs="Arial" w:hint="eastAsia"/>
          <w:color w:val="333333"/>
          <w:spacing w:val="15"/>
          <w:kern w:val="0"/>
          <w:sz w:val="26"/>
          <w:szCs w:val="26"/>
          <w:shd w:val="clear" w:color="auto" w:fill="FFFFFF"/>
        </w:rPr>
        <w:t>Chinese Journal of Aeronautics</w:t>
      </w:r>
      <w:r w:rsidRPr="003E3808">
        <w:rPr>
          <w:rFonts w:ascii="Microsoft YaHei UI" w:eastAsia="Microsoft YaHei UI" w:hAnsi="Microsoft YaHei UI" w:cs="Arial" w:hint="eastAsia"/>
          <w:color w:val="333333"/>
          <w:spacing w:val="15"/>
          <w:kern w:val="0"/>
          <w:sz w:val="26"/>
          <w:szCs w:val="26"/>
        </w:rPr>
        <w:t>》</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《航空学报》</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《沈阳航空航天大学学报》</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《中国民航大学学报》</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《空军工程大学学报》</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《西北工业大学学报》</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xml:space="preserve">《Transactions of </w:t>
      </w:r>
      <w:proofErr w:type="spellStart"/>
      <w:r w:rsidRPr="003E3808">
        <w:rPr>
          <w:rFonts w:ascii="Microsoft YaHei UI" w:eastAsia="Microsoft YaHei UI" w:hAnsi="Microsoft YaHei UI" w:cs="Arial" w:hint="eastAsia"/>
          <w:color w:val="333333"/>
          <w:spacing w:val="15"/>
          <w:kern w:val="0"/>
          <w:sz w:val="26"/>
          <w:szCs w:val="26"/>
        </w:rPr>
        <w:t>Naijing</w:t>
      </w:r>
      <w:proofErr w:type="spellEnd"/>
      <w:r w:rsidRPr="003E3808">
        <w:rPr>
          <w:rFonts w:ascii="Microsoft YaHei UI" w:eastAsia="Microsoft YaHei UI" w:hAnsi="Microsoft YaHei UI" w:cs="Arial" w:hint="eastAsia"/>
          <w:color w:val="333333"/>
          <w:spacing w:val="15"/>
          <w:kern w:val="0"/>
          <w:sz w:val="26"/>
          <w:szCs w:val="26"/>
        </w:rPr>
        <w:t xml:space="preserve"> University of Aeronautics </w:t>
      </w:r>
      <w:proofErr w:type="spellStart"/>
      <w:r w:rsidRPr="003E3808">
        <w:rPr>
          <w:rFonts w:ascii="Microsoft YaHei UI" w:eastAsia="Microsoft YaHei UI" w:hAnsi="Microsoft YaHei UI" w:cs="Arial" w:hint="eastAsia"/>
          <w:color w:val="333333"/>
          <w:spacing w:val="15"/>
          <w:kern w:val="0"/>
          <w:sz w:val="26"/>
          <w:szCs w:val="26"/>
        </w:rPr>
        <w:t>ans</w:t>
      </w:r>
      <w:proofErr w:type="spellEnd"/>
      <w:r w:rsidRPr="003E3808">
        <w:rPr>
          <w:rFonts w:ascii="Microsoft YaHei UI" w:eastAsia="Microsoft YaHei UI" w:hAnsi="Microsoft YaHei UI" w:cs="Arial" w:hint="eastAsia"/>
          <w:color w:val="333333"/>
          <w:spacing w:val="15"/>
          <w:kern w:val="0"/>
          <w:sz w:val="26"/>
          <w:szCs w:val="26"/>
        </w:rPr>
        <w:t xml:space="preserve"> </w:t>
      </w:r>
      <w:proofErr w:type="spellStart"/>
      <w:r w:rsidRPr="003E3808">
        <w:rPr>
          <w:rFonts w:ascii="Microsoft YaHei UI" w:eastAsia="Microsoft YaHei UI" w:hAnsi="Microsoft YaHei UI" w:cs="Arial" w:hint="eastAsia"/>
          <w:color w:val="333333"/>
          <w:spacing w:val="15"/>
          <w:kern w:val="0"/>
          <w:sz w:val="26"/>
          <w:szCs w:val="26"/>
        </w:rPr>
        <w:t>Astronatics</w:t>
      </w:r>
      <w:proofErr w:type="spellEnd"/>
      <w:r w:rsidRPr="003E3808">
        <w:rPr>
          <w:rFonts w:ascii="Microsoft YaHei UI" w:eastAsia="Microsoft YaHei UI" w:hAnsi="Microsoft YaHei UI" w:cs="Arial" w:hint="eastAsia"/>
          <w:color w:val="333333"/>
          <w:spacing w:val="15"/>
          <w:kern w:val="0"/>
          <w:sz w:val="26"/>
          <w:szCs w:val="26"/>
        </w:rPr>
        <w:t>》</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《南京航空航天大学学报》</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《北京航空航天大学学报》</w:t>
      </w:r>
    </w:p>
    <w:p w:rsidR="003E3808" w:rsidRPr="003E3808" w:rsidRDefault="003E3808" w:rsidP="003E3808">
      <w:pPr>
        <w:widowControl/>
        <w:numPr>
          <w:ilvl w:val="0"/>
          <w:numId w:val="1"/>
        </w:numPr>
        <w:shd w:val="clear" w:color="auto" w:fill="FFFFFF"/>
        <w:spacing w:before="100" w:beforeAutospacing="1" w:after="2"/>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lastRenderedPageBreak/>
        <w:t>《中国民航飞行学院学报》</w:t>
      </w:r>
    </w:p>
    <w:p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    3、截止日期</w:t>
      </w:r>
    </w:p>
    <w:p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邀稿截止起止日期：2020年 3月 1 日至 2020年8 月31 日。</w:t>
      </w:r>
      <w:bookmarkStart w:id="0" w:name="_GoBack"/>
      <w:bookmarkEnd w:id="0"/>
    </w:p>
    <w:p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    4、邀稿提交信息</w:t>
      </w:r>
    </w:p>
    <w:p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drawing>
          <wp:inline distT="0" distB="0" distL="0" distR="0" wp14:anchorId="13030B86" wp14:editId="5C352498">
            <wp:extent cx="4899660" cy="499656"/>
            <wp:effectExtent l="0" t="0" r="0" b="0"/>
            <wp:docPr id="5" name="图片 5" descr="https://mmbiz.qpic.cn/mmbiz_png/PF2p5OBtKWqUQO7au6SficUkhIDT588gMCY9KbsqfnSTQ7FThqdCSe4R33xWEiagX6uZsL02u9rILibExFiaKNeU3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PF2p5OBtKWqUQO7au6SficUkhIDT588gMCY9KbsqfnSTQ7FThqdCSe4R33xWEiagX6uZsL02u9rILibExFiaKNeU3A/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342" cy="506966"/>
                    </a:xfrm>
                    <a:prstGeom prst="rect">
                      <a:avLst/>
                    </a:prstGeom>
                    <a:noFill/>
                    <a:ln>
                      <a:noFill/>
                    </a:ln>
                  </pic:spPr>
                </pic:pic>
              </a:graphicData>
            </a:graphic>
          </wp:inline>
        </w:drawing>
      </w:r>
    </w:p>
    <w:p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b/>
          <w:bCs/>
          <w:color w:val="333333"/>
          <w:spacing w:val="15"/>
          <w:kern w:val="0"/>
          <w:sz w:val="26"/>
          <w:szCs w:val="26"/>
        </w:rPr>
        <w:t>    5、联系信息</w:t>
      </w:r>
    </w:p>
    <w:p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联系人：管老师</w:t>
      </w:r>
    </w:p>
    <w:p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联系方式：13811548123</w:t>
      </w:r>
    </w:p>
    <w:p w:rsidR="003E3808" w:rsidRPr="003E3808" w:rsidRDefault="003E3808" w:rsidP="003E3808">
      <w:pPr>
        <w:widowControl/>
        <w:shd w:val="clear" w:color="auto" w:fill="FFFFFF"/>
        <w:spacing w:before="100" w:beforeAutospacing="1" w:after="2" w:line="405" w:lineRule="atLeast"/>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hint="eastAsia"/>
          <w:color w:val="333333"/>
          <w:spacing w:val="15"/>
          <w:kern w:val="0"/>
          <w:sz w:val="26"/>
          <w:szCs w:val="26"/>
        </w:rPr>
        <w:t>    Email：guanxiangmin@camic.cn</w:t>
      </w:r>
    </w:p>
    <w:p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r w:rsidRPr="003E3808">
        <w:rPr>
          <w:rFonts w:ascii="Microsoft YaHei UI" w:eastAsia="Microsoft YaHei UI" w:hAnsi="Microsoft YaHei UI" w:cs="Arial"/>
          <w:noProof/>
          <w:color w:val="333333"/>
          <w:spacing w:val="8"/>
          <w:kern w:val="0"/>
          <w:sz w:val="26"/>
          <w:szCs w:val="26"/>
        </w:rPr>
        <w:lastRenderedPageBreak/>
        <w:drawing>
          <wp:inline distT="0" distB="0" distL="0" distR="0" wp14:anchorId="76DDD16B" wp14:editId="786B2196">
            <wp:extent cx="4095750" cy="4095750"/>
            <wp:effectExtent l="0" t="0" r="0" b="0"/>
            <wp:docPr id="6" name="图片 6" descr="https://mmbiz.qpic.cn/mmbiz/PF2p5OBtKWqcV3dN4w4BlcKb7aE8hpNCZEMxK5r2qhJ2EPnmiarng55lLaKYOkehjP5K74zzFf45ms20HWYj7B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PF2p5OBtKWqcV3dN4w4BlcKb7aE8hpNCZEMxK5r2qhJ2EPnmiarng55lLaKYOkehjP5K74zzFf45ms20HWYj7BA/640?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inline>
        </w:drawing>
      </w:r>
    </w:p>
    <w:p w:rsidR="003E3808" w:rsidRPr="003E3808" w:rsidRDefault="003E3808" w:rsidP="003E3808">
      <w:pPr>
        <w:widowControl/>
        <w:shd w:val="clear" w:color="auto" w:fill="FAFAFA"/>
        <w:spacing w:before="100" w:beforeAutospacing="1" w:after="100" w:afterAutospacing="1"/>
        <w:jc w:val="center"/>
        <w:rPr>
          <w:rFonts w:ascii="Microsoft YaHei UI" w:eastAsia="Microsoft YaHei UI" w:hAnsi="Microsoft YaHei UI" w:cs="Arial" w:hint="eastAsia"/>
          <w:color w:val="333333"/>
          <w:spacing w:val="8"/>
          <w:kern w:val="0"/>
          <w:sz w:val="26"/>
          <w:szCs w:val="26"/>
        </w:rPr>
      </w:pPr>
    </w:p>
    <w:p w:rsidR="003E3808" w:rsidRPr="003E3808" w:rsidRDefault="003E3808" w:rsidP="003E3808">
      <w:pPr>
        <w:widowControl/>
        <w:shd w:val="clear" w:color="auto" w:fill="FAFAFA"/>
        <w:spacing w:line="480" w:lineRule="atLeast"/>
        <w:jc w:val="left"/>
        <w:rPr>
          <w:rFonts w:ascii="Microsoft YaHei UI" w:eastAsia="Microsoft YaHei UI" w:hAnsi="Microsoft YaHei UI" w:cs="Arial" w:hint="eastAsia"/>
          <w:vanish/>
          <w:color w:val="333333"/>
          <w:spacing w:val="8"/>
          <w:kern w:val="0"/>
          <w:sz w:val="23"/>
          <w:szCs w:val="23"/>
        </w:rPr>
      </w:pPr>
      <w:r w:rsidRPr="003E3808">
        <w:rPr>
          <w:rFonts w:ascii="Microsoft YaHei UI" w:eastAsia="Microsoft YaHei UI" w:hAnsi="Microsoft YaHei UI" w:cs="Arial" w:hint="eastAsia"/>
          <w:color w:val="333333"/>
          <w:spacing w:val="8"/>
          <w:kern w:val="0"/>
          <w:sz w:val="26"/>
          <w:szCs w:val="26"/>
        </w:rPr>
        <w:pict/>
      </w:r>
      <w:r w:rsidRPr="003E3808">
        <w:rPr>
          <w:rFonts w:ascii="Microsoft YaHei UI" w:eastAsia="Microsoft YaHei UI" w:hAnsi="Microsoft YaHei UI" w:cs="Arial" w:hint="eastAsia"/>
          <w:vanish/>
          <w:color w:val="333333"/>
          <w:spacing w:val="8"/>
          <w:kern w:val="0"/>
          <w:sz w:val="23"/>
          <w:szCs w:val="23"/>
        </w:rPr>
        <w:t xml:space="preserve">阅读 </w:t>
      </w:r>
    </w:p>
    <w:p w:rsidR="00C12CC8" w:rsidRDefault="001E3669"/>
    <w:sectPr w:rsidR="00C12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50050"/>
    <w:multiLevelType w:val="multilevel"/>
    <w:tmpl w:val="7CFA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08"/>
    <w:rsid w:val="001E3669"/>
    <w:rsid w:val="003E3808"/>
    <w:rsid w:val="005A02BA"/>
    <w:rsid w:val="009F1E41"/>
    <w:rsid w:val="00D4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9B9CF-17B0-4562-8A5A-5040B7C3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878009">
      <w:bodyDiv w:val="1"/>
      <w:marLeft w:val="0"/>
      <w:marRight w:val="0"/>
      <w:marTop w:val="0"/>
      <w:marBottom w:val="0"/>
      <w:divBdr>
        <w:top w:val="none" w:sz="0" w:space="0" w:color="auto"/>
        <w:left w:val="none" w:sz="0" w:space="0" w:color="auto"/>
        <w:bottom w:val="none" w:sz="0" w:space="0" w:color="auto"/>
        <w:right w:val="none" w:sz="0" w:space="0" w:color="auto"/>
      </w:divBdr>
      <w:divsChild>
        <w:div w:id="1696543418">
          <w:marLeft w:val="0"/>
          <w:marRight w:val="0"/>
          <w:marTop w:val="0"/>
          <w:marBottom w:val="0"/>
          <w:divBdr>
            <w:top w:val="none" w:sz="0" w:space="0" w:color="auto"/>
            <w:left w:val="none" w:sz="0" w:space="0" w:color="auto"/>
            <w:bottom w:val="none" w:sz="0" w:space="0" w:color="auto"/>
            <w:right w:val="none" w:sz="0" w:space="0" w:color="auto"/>
          </w:divBdr>
          <w:divsChild>
            <w:div w:id="959605263">
              <w:marLeft w:val="0"/>
              <w:marRight w:val="0"/>
              <w:marTop w:val="0"/>
              <w:marBottom w:val="0"/>
              <w:divBdr>
                <w:top w:val="none" w:sz="0" w:space="0" w:color="auto"/>
                <w:left w:val="none" w:sz="0" w:space="0" w:color="auto"/>
                <w:bottom w:val="none" w:sz="0" w:space="0" w:color="auto"/>
                <w:right w:val="none" w:sz="0" w:space="0" w:color="auto"/>
              </w:divBdr>
              <w:divsChild>
                <w:div w:id="2116360065">
                  <w:marLeft w:val="0"/>
                  <w:marRight w:val="0"/>
                  <w:marTop w:val="0"/>
                  <w:marBottom w:val="0"/>
                  <w:divBdr>
                    <w:top w:val="none" w:sz="0" w:space="0" w:color="auto"/>
                    <w:left w:val="none" w:sz="0" w:space="0" w:color="auto"/>
                    <w:bottom w:val="none" w:sz="0" w:space="0" w:color="auto"/>
                    <w:right w:val="none" w:sz="0" w:space="0" w:color="auto"/>
                  </w:divBdr>
                  <w:divsChild>
                    <w:div w:id="47530419">
                      <w:marLeft w:val="0"/>
                      <w:marRight w:val="0"/>
                      <w:marTop w:val="0"/>
                      <w:marBottom w:val="0"/>
                      <w:divBdr>
                        <w:top w:val="none" w:sz="0" w:space="0" w:color="auto"/>
                        <w:left w:val="none" w:sz="0" w:space="0" w:color="auto"/>
                        <w:bottom w:val="none" w:sz="0" w:space="0" w:color="auto"/>
                        <w:right w:val="none" w:sz="0" w:space="0" w:color="auto"/>
                      </w:divBdr>
                      <w:divsChild>
                        <w:div w:id="1619483558">
                          <w:marLeft w:val="0"/>
                          <w:marRight w:val="0"/>
                          <w:marTop w:val="0"/>
                          <w:marBottom w:val="330"/>
                          <w:divBdr>
                            <w:top w:val="none" w:sz="0" w:space="0" w:color="auto"/>
                            <w:left w:val="none" w:sz="0" w:space="0" w:color="auto"/>
                            <w:bottom w:val="none" w:sz="0" w:space="0" w:color="auto"/>
                            <w:right w:val="none" w:sz="0" w:space="0" w:color="auto"/>
                          </w:divBdr>
                          <w:divsChild>
                            <w:div w:id="981083828">
                              <w:marLeft w:val="0"/>
                              <w:marRight w:val="0"/>
                              <w:marTop w:val="0"/>
                              <w:marBottom w:val="0"/>
                              <w:divBdr>
                                <w:top w:val="none" w:sz="0" w:space="0" w:color="auto"/>
                                <w:left w:val="none" w:sz="0" w:space="0" w:color="auto"/>
                                <w:bottom w:val="none" w:sz="0" w:space="0" w:color="auto"/>
                                <w:right w:val="none" w:sz="0" w:space="0" w:color="auto"/>
                              </w:divBdr>
                              <w:divsChild>
                                <w:div w:id="9145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8668">
                          <w:marLeft w:val="0"/>
                          <w:marRight w:val="0"/>
                          <w:marTop w:val="0"/>
                          <w:marBottom w:val="0"/>
                          <w:divBdr>
                            <w:top w:val="none" w:sz="0" w:space="0" w:color="auto"/>
                            <w:left w:val="none" w:sz="0" w:space="0" w:color="auto"/>
                            <w:bottom w:val="none" w:sz="0" w:space="0" w:color="auto"/>
                            <w:right w:val="none" w:sz="0" w:space="0" w:color="auto"/>
                          </w:divBdr>
                          <w:divsChild>
                            <w:div w:id="2022777556">
                              <w:marLeft w:val="0"/>
                              <w:marRight w:val="0"/>
                              <w:marTop w:val="0"/>
                              <w:marBottom w:val="0"/>
                              <w:divBdr>
                                <w:top w:val="none" w:sz="0" w:space="0" w:color="auto"/>
                                <w:left w:val="none" w:sz="0" w:space="0" w:color="auto"/>
                                <w:bottom w:val="none" w:sz="0" w:space="0" w:color="auto"/>
                                <w:right w:val="none" w:sz="0" w:space="0" w:color="auto"/>
                              </w:divBdr>
                              <w:divsChild>
                                <w:div w:id="1357778725">
                                  <w:marLeft w:val="0"/>
                                  <w:marRight w:val="0"/>
                                  <w:marTop w:val="0"/>
                                  <w:marBottom w:val="0"/>
                                  <w:divBdr>
                                    <w:top w:val="none" w:sz="0" w:space="0" w:color="auto"/>
                                    <w:left w:val="none" w:sz="0" w:space="0" w:color="auto"/>
                                    <w:bottom w:val="none" w:sz="0" w:space="0" w:color="auto"/>
                                    <w:right w:val="none" w:sz="0" w:space="0" w:color="auto"/>
                                  </w:divBdr>
                                  <w:divsChild>
                                    <w:div w:id="10350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javascript:void(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shihw001</dc:creator>
  <cp:keywords/>
  <dc:description/>
  <cp:lastModifiedBy>shihw001</cp:lastModifiedBy>
  <cp:revision>3</cp:revision>
  <dcterms:created xsi:type="dcterms:W3CDTF">2020-03-23T07:58:00Z</dcterms:created>
  <dcterms:modified xsi:type="dcterms:W3CDTF">2020-03-23T08:01:00Z</dcterms:modified>
</cp:coreProperties>
</file>