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D555" w14:textId="4BDEF8FD" w:rsidR="0055402E" w:rsidRPr="009D527E" w:rsidRDefault="00AD7764" w:rsidP="00456FB3">
      <w:pPr>
        <w:spacing w:before="100" w:beforeAutospacing="1" w:after="100" w:afterAutospacing="1" w:line="240" w:lineRule="auto"/>
        <w:ind w:left="-75" w:firstLine="0"/>
        <w:rPr>
          <w:rStyle w:val="SubtleEmphasis"/>
        </w:rPr>
      </w:pPr>
      <w:r w:rsidRPr="009D527E">
        <w:rPr>
          <w:noProof/>
        </w:rPr>
        <mc:AlternateContent>
          <mc:Choice Requires="wps">
            <w:drawing>
              <wp:anchor distT="0" distB="0" distL="114300" distR="114300" simplePos="0" relativeHeight="251659264" behindDoc="0" locked="0" layoutInCell="1" allowOverlap="1" wp14:anchorId="4EA49198" wp14:editId="064C52D8">
                <wp:simplePos x="0" y="0"/>
                <wp:positionH relativeFrom="margin">
                  <wp:align>center</wp:align>
                </wp:positionH>
                <wp:positionV relativeFrom="paragraph">
                  <wp:posOffset>227358</wp:posOffset>
                </wp:positionV>
                <wp:extent cx="4201297" cy="555929"/>
                <wp:effectExtent l="0" t="0" r="0" b="0"/>
                <wp:wrapNone/>
                <wp:docPr id="184" name="Rectangle 184"/>
                <wp:cNvGraphicFramePr/>
                <a:graphic xmlns:a="http://schemas.openxmlformats.org/drawingml/2006/main">
                  <a:graphicData uri="http://schemas.microsoft.com/office/word/2010/wordprocessingShape">
                    <wps:wsp>
                      <wps:cNvSpPr/>
                      <wps:spPr>
                        <a:xfrm>
                          <a:off x="0" y="0"/>
                          <a:ext cx="4201297" cy="555929"/>
                        </a:xfrm>
                        <a:prstGeom prst="rect">
                          <a:avLst/>
                        </a:prstGeom>
                        <a:ln>
                          <a:noFill/>
                        </a:ln>
                      </wps:spPr>
                      <wps:txbx>
                        <w:txbxContent>
                          <w:p w14:paraId="01D9D591" w14:textId="77777777" w:rsidR="004737A6" w:rsidRDefault="004737A6" w:rsidP="00AD7764">
                            <w:pPr>
                              <w:spacing w:after="0" w:line="240" w:lineRule="auto"/>
                              <w:ind w:left="0" w:firstLine="0"/>
                              <w:jc w:val="center"/>
                            </w:pPr>
                            <w:r>
                              <w:t xml:space="preserve">EENG 385 - </w:t>
                            </w:r>
                            <w:r w:rsidRPr="00BB1E57">
                              <w:t>Electronic Devices and Circuits</w:t>
                            </w:r>
                          </w:p>
                          <w:p w14:paraId="1CE2D2D3" w14:textId="5AC425AB" w:rsidR="004737A6" w:rsidRPr="00C220AE" w:rsidRDefault="004737A6" w:rsidP="00AD7764">
                            <w:pPr>
                              <w:spacing w:after="0" w:line="240" w:lineRule="auto"/>
                              <w:ind w:left="0" w:firstLine="0"/>
                              <w:jc w:val="center"/>
                            </w:pPr>
                            <w:r w:rsidRPr="00C220AE">
                              <w:t>Audio Board: Amplifier Theory</w:t>
                            </w:r>
                          </w:p>
                          <w:p w14:paraId="44BEB681" w14:textId="0A86D7AC" w:rsidR="004737A6" w:rsidRDefault="00AF423F" w:rsidP="00AD7764">
                            <w:pPr>
                              <w:spacing w:after="0" w:line="240" w:lineRule="auto"/>
                              <w:ind w:left="0" w:firstLine="0"/>
                              <w:jc w:val="center"/>
                            </w:pPr>
                            <w:r>
                              <w:t>Assembly Guide</w:t>
                            </w:r>
                          </w:p>
                        </w:txbxContent>
                      </wps:txbx>
                      <wps:bodyPr horzOverflow="overflow" vert="horz" lIns="0" tIns="0" rIns="0" bIns="0" rtlCol="0">
                        <a:noAutofit/>
                      </wps:bodyPr>
                    </wps:wsp>
                  </a:graphicData>
                </a:graphic>
              </wp:anchor>
            </w:drawing>
          </mc:Choice>
          <mc:Fallback>
            <w:pict>
              <v:rect w14:anchorId="4EA49198" id="Rectangle 184" o:spid="_x0000_s1026" style="position:absolute;left:0;text-align:left;margin-left:0;margin-top:17.9pt;width:330.8pt;height:43.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" filled="f" stroked="f">
                <v:textbox inset="0,0,0,0">
                  <w:txbxContent>
                    <w:p w14:paraId="01D9D591" w14:textId="77777777" w:rsidR="004737A6" w:rsidRDefault="004737A6" w:rsidP="00AD7764">
                      <w:pPr>
                        <w:spacing w:after="0" w:line="240" w:lineRule="auto"/>
                        <w:ind w:left="0" w:firstLine="0"/>
                        <w:jc w:val="center"/>
                      </w:pPr>
                      <w:r>
                        <w:t xml:space="preserve">EENG 385 - </w:t>
                      </w:r>
                      <w:r w:rsidRPr="00BB1E57">
                        <w:t>Electronic Devices and Circuits</w:t>
                      </w:r>
                    </w:p>
                    <w:p w14:paraId="1CE2D2D3" w14:textId="5AC425AB" w:rsidR="004737A6" w:rsidRPr="00C220AE" w:rsidRDefault="004737A6" w:rsidP="00AD7764">
                      <w:pPr>
                        <w:spacing w:after="0" w:line="240" w:lineRule="auto"/>
                        <w:ind w:left="0" w:firstLine="0"/>
                        <w:jc w:val="center"/>
                      </w:pPr>
                      <w:r w:rsidRPr="00C220AE">
                        <w:t>Audio Board: Amplifier Theory</w:t>
                      </w:r>
                    </w:p>
                    <w:p w14:paraId="44BEB681" w14:textId="0A86D7AC" w:rsidR="004737A6" w:rsidRDefault="00AF423F" w:rsidP="00AD7764">
                      <w:pPr>
                        <w:spacing w:after="0" w:line="240" w:lineRule="auto"/>
                        <w:ind w:left="0" w:firstLine="0"/>
                        <w:jc w:val="center"/>
                      </w:pPr>
                      <w:r>
                        <w:t>Assembly Guide</w:t>
                      </w:r>
                    </w:p>
                  </w:txbxContent>
                </v:textbox>
                <w10:wrap anchorx="margin"/>
              </v:rect>
            </w:pict>
          </mc:Fallback>
        </mc:AlternateContent>
      </w:r>
      <w:r w:rsidR="0055402E" w:rsidRPr="009D527E">
        <w:rPr>
          <w:rFonts w:ascii="Calibri" w:eastAsia="Calibri" w:hAnsi="Calibri" w:cs="Calibri"/>
          <w:noProof/>
        </w:rPr>
        <mc:AlternateContent>
          <mc:Choice Requires="wpg">
            <w:drawing>
              <wp:inline distT="0" distB="0" distL="0" distR="0" wp14:anchorId="2F4955DC" wp14:editId="53CAEAE2">
                <wp:extent cx="5924550" cy="959963"/>
                <wp:effectExtent l="0" t="0" r="19050" b="0"/>
                <wp:docPr id="4708" name="Group 4708"/>
                <wp:cNvGraphicFramePr/>
                <a:graphic xmlns:a="http://schemas.openxmlformats.org/drawingml/2006/main">
                  <a:graphicData uri="http://schemas.microsoft.com/office/word/2010/wordprocessingGroup">
                    <wpg:wgp>
                      <wpg:cNvGrpSpPr/>
                      <wpg:grpSpPr>
                        <a:xfrm>
                          <a:off x="0" y="0"/>
                          <a:ext cx="5924550" cy="959963"/>
                          <a:chOff x="0" y="0"/>
                          <a:chExt cx="5924550" cy="959963"/>
                        </a:xfrm>
                      </wpg:grpSpPr>
                      <wps:wsp>
                        <wps:cNvPr id="9" name="Rectangle 9"/>
                        <wps:cNvSpPr/>
                        <wps:spPr>
                          <a:xfrm>
                            <a:off x="47930" y="127126"/>
                            <a:ext cx="42144" cy="189937"/>
                          </a:xfrm>
                          <a:prstGeom prst="rect">
                            <a:avLst/>
                          </a:prstGeom>
                          <a:ln>
                            <a:noFill/>
                          </a:ln>
                        </wps:spPr>
                        <wps:txbx>
                          <w:txbxContent>
                            <w:p w14:paraId="1C037BE5" w14:textId="77777777" w:rsidR="004737A6" w:rsidRDefault="004737A6" w:rsidP="0055402E">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 name="Rectangle 13"/>
                        <wps:cNvSpPr/>
                        <wps:spPr>
                          <a:xfrm>
                            <a:off x="3020060" y="271950"/>
                            <a:ext cx="46619" cy="206429"/>
                          </a:xfrm>
                          <a:prstGeom prst="rect">
                            <a:avLst/>
                          </a:prstGeom>
                          <a:ln>
                            <a:noFill/>
                          </a:ln>
                        </wps:spPr>
                        <wps:txbx>
                          <w:txbxContent>
                            <w:p w14:paraId="4CB4C87F"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4" name="Rectangle 14"/>
                        <wps:cNvSpPr/>
                        <wps:spPr>
                          <a:xfrm>
                            <a:off x="3020060" y="431970"/>
                            <a:ext cx="46619" cy="206429"/>
                          </a:xfrm>
                          <a:prstGeom prst="rect">
                            <a:avLst/>
                          </a:prstGeom>
                          <a:ln>
                            <a:noFill/>
                          </a:ln>
                        </wps:spPr>
                        <wps:txbx>
                          <w:txbxContent>
                            <w:p w14:paraId="4E7C94D7"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3020060" y="593513"/>
                            <a:ext cx="46619" cy="206430"/>
                          </a:xfrm>
                          <a:prstGeom prst="rect">
                            <a:avLst/>
                          </a:prstGeom>
                          <a:ln>
                            <a:noFill/>
                          </a:ln>
                        </wps:spPr>
                        <wps:txbx>
                          <w:txbxContent>
                            <w:p w14:paraId="1C66DABE"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3020060" y="753533"/>
                            <a:ext cx="46619" cy="206430"/>
                          </a:xfrm>
                          <a:prstGeom prst="rect">
                            <a:avLst/>
                          </a:prstGeom>
                          <a:ln>
                            <a:noFill/>
                          </a:ln>
                        </wps:spPr>
                        <wps:txbx>
                          <w:txbxContent>
                            <w:p w14:paraId="30E26E4F"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83" name="Shape 183"/>
                        <wps:cNvSpPr/>
                        <wps:spPr>
                          <a:xfrm>
                            <a:off x="0" y="0"/>
                            <a:ext cx="5924550" cy="933450"/>
                          </a:xfrm>
                          <a:custGeom>
                            <a:avLst/>
                            <a:gdLst/>
                            <a:ahLst/>
                            <a:cxnLst/>
                            <a:rect l="0" t="0" r="0" b="0"/>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ln w="19050" cap="rnd">
                            <a:round/>
                          </a:ln>
                        </wps:spPr>
                        <wps:style>
                          <a:lnRef idx="1">
                            <a:srgbClr val="1F497D"/>
                          </a:lnRef>
                          <a:fillRef idx="0">
                            <a:srgbClr val="000000">
                              <a:alpha val="0"/>
                            </a:srgbClr>
                          </a:fillRef>
                          <a:effectRef idx="0">
                            <a:scrgbClr r="0" g="0" b="0"/>
                          </a:effectRef>
                          <a:fontRef idx="none"/>
                        </wps:style>
                        <wps:bodyPr/>
                      </wps:wsp>
                      <wps:wsp>
                        <wps:cNvPr id="186" name="Rectangle 186"/>
                        <wps:cNvSpPr/>
                        <wps:spPr>
                          <a:xfrm>
                            <a:off x="2760980" y="118652"/>
                            <a:ext cx="41025" cy="186477"/>
                          </a:xfrm>
                          <a:prstGeom prst="rect">
                            <a:avLst/>
                          </a:prstGeom>
                          <a:ln>
                            <a:noFill/>
                          </a:ln>
                        </wps:spPr>
                        <wps:txbx>
                          <w:txbxContent>
                            <w:p w14:paraId="3FD32EE2" w14:textId="77777777" w:rsidR="004737A6" w:rsidRDefault="004737A6" w:rsidP="0055402E">
                              <w:pPr>
                                <w:spacing w:after="160" w:line="259" w:lineRule="auto"/>
                                <w:ind w:left="0" w:firstLine="0"/>
                              </w:pPr>
                              <w:r>
                                <w:t xml:space="preserve"> </w:t>
                              </w:r>
                            </w:p>
                          </w:txbxContent>
                        </wps:txbx>
                        <wps:bodyPr horzOverflow="overflow" vert="horz" lIns="0" tIns="0" rIns="0" bIns="0" rtlCol="0">
                          <a:noAutofit/>
                        </wps:bodyPr>
                      </wps:wsp>
                      <wps:wsp>
                        <wps:cNvPr id="188" name="Rectangle 188"/>
                        <wps:cNvSpPr/>
                        <wps:spPr>
                          <a:xfrm>
                            <a:off x="3870706" y="118652"/>
                            <a:ext cx="41025" cy="186477"/>
                          </a:xfrm>
                          <a:prstGeom prst="rect">
                            <a:avLst/>
                          </a:prstGeom>
                          <a:ln>
                            <a:noFill/>
                          </a:ln>
                        </wps:spPr>
                        <wps:txbx>
                          <w:txbxContent>
                            <w:p w14:paraId="439C96C4" w14:textId="77777777" w:rsidR="004737A6" w:rsidRDefault="004737A6" w:rsidP="0055402E">
                              <w:pPr>
                                <w:spacing w:after="160" w:line="259" w:lineRule="auto"/>
                                <w:ind w:left="0" w:firstLine="0"/>
                              </w:pPr>
                              <w:r>
                                <w:t xml:space="preserve"> </w:t>
                              </w:r>
                            </w:p>
                          </w:txbxContent>
                        </wps:txbx>
                        <wps:bodyPr horzOverflow="overflow" vert="horz" lIns="0" tIns="0" rIns="0" bIns="0" rtlCol="0">
                          <a:noAutofit/>
                        </wps:bodyPr>
                      </wps:wsp>
                      <wps:wsp>
                        <wps:cNvPr id="191" name="Rectangle 191"/>
                        <wps:cNvSpPr/>
                        <wps:spPr>
                          <a:xfrm>
                            <a:off x="2026412" y="383829"/>
                            <a:ext cx="41025" cy="186477"/>
                          </a:xfrm>
                          <a:prstGeom prst="rect">
                            <a:avLst/>
                          </a:prstGeom>
                          <a:ln>
                            <a:noFill/>
                          </a:ln>
                        </wps:spPr>
                        <wps:txbx>
                          <w:txbxContent>
                            <w:p w14:paraId="1B359A45" w14:textId="77777777" w:rsidR="004737A6" w:rsidRDefault="004737A6" w:rsidP="0055402E">
                              <w:pPr>
                                <w:spacing w:after="160" w:line="259" w:lineRule="auto"/>
                                <w:ind w:left="0" w:firstLine="0"/>
                              </w:pPr>
                              <w:r>
                                <w:t xml:space="preserve"> </w:t>
                              </w:r>
                            </w:p>
                          </w:txbxContent>
                        </wps:txbx>
                        <wps:bodyPr horzOverflow="overflow" vert="horz" lIns="0" tIns="0" rIns="0" bIns="0" rtlCol="0">
                          <a:noAutofit/>
                        </wps:bodyPr>
                      </wps:wsp>
                      <wps:wsp>
                        <wps:cNvPr id="193" name="Rectangle 193"/>
                        <wps:cNvSpPr/>
                        <wps:spPr>
                          <a:xfrm>
                            <a:off x="4295902" y="383829"/>
                            <a:ext cx="41025" cy="186477"/>
                          </a:xfrm>
                          <a:prstGeom prst="rect">
                            <a:avLst/>
                          </a:prstGeom>
                          <a:ln>
                            <a:noFill/>
                          </a:ln>
                        </wps:spPr>
                        <wps:txbx>
                          <w:txbxContent>
                            <w:p w14:paraId="3481E9A2" w14:textId="77777777" w:rsidR="004737A6" w:rsidRDefault="004737A6" w:rsidP="0055402E">
                              <w:pPr>
                                <w:spacing w:after="160" w:line="259" w:lineRule="auto"/>
                                <w:ind w:left="0" w:firstLine="0"/>
                              </w:pPr>
                              <w:r>
                                <w:t xml:space="preserve"> </w:t>
                              </w:r>
                            </w:p>
                          </w:txbxContent>
                        </wps:txbx>
                        <wps:bodyPr horzOverflow="overflow" vert="horz" lIns="0" tIns="0" rIns="0" bIns="0" rtlCol="0">
                          <a:noAutofit/>
                        </wps:bodyPr>
                      </wps:wsp>
                      <wps:wsp>
                        <wps:cNvPr id="195" name="Rectangle 195"/>
                        <wps:cNvSpPr/>
                        <wps:spPr>
                          <a:xfrm>
                            <a:off x="3346450" y="676436"/>
                            <a:ext cx="41025" cy="186477"/>
                          </a:xfrm>
                          <a:prstGeom prst="rect">
                            <a:avLst/>
                          </a:prstGeom>
                          <a:ln>
                            <a:noFill/>
                          </a:ln>
                        </wps:spPr>
                        <wps:txbx>
                          <w:txbxContent>
                            <w:p w14:paraId="73D36FB2" w14:textId="77777777" w:rsidR="004737A6" w:rsidRDefault="004737A6" w:rsidP="0055402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F4955DC" id="Group 4708" o:spid="_x0000_s1027" style="width:466.5pt;height:75.6pt;mso-position-horizontal-relative:char;mso-position-vertical-relative:line" coordsize="59245,9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">
                <v:rect id="Rectangle 9" o:spid="_x0000_s1028" style="position:absolute;left:479;top:1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037BE5" w14:textId="77777777" w:rsidR="004737A6" w:rsidRDefault="004737A6" w:rsidP="0055402E">
                        <w:pPr>
                          <w:spacing w:after="160" w:line="259" w:lineRule="auto"/>
                          <w:ind w:left="0" w:firstLine="0"/>
                        </w:pPr>
                        <w:r>
                          <w:rPr>
                            <w:rFonts w:ascii="Calibri" w:eastAsia="Calibri" w:hAnsi="Calibri" w:cs="Calibri"/>
                          </w:rPr>
                          <w:t xml:space="preserve"> </w:t>
                        </w:r>
                      </w:p>
                    </w:txbxContent>
                  </v:textbox>
                </v:rect>
                <v:rect id="Rectangle 13" o:spid="_x0000_s1029" style="position:absolute;left:30200;top:27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CB4C87F"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v:textbox>
                </v:rect>
                <v:rect id="Rectangle 14" o:spid="_x0000_s1030" style="position:absolute;left:30200;top:431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E7C94D7"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v:textbox>
                </v:rect>
                <v:rect id="Rectangle 15" o:spid="_x0000_s1031" style="position:absolute;left:30200;top:59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C66DABE"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v:textbox>
                </v:rect>
                <v:rect id="Rectangle 16" o:spid="_x0000_s1032" style="position:absolute;left:30200;top:753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E26E4F" w14:textId="77777777" w:rsidR="004737A6" w:rsidRDefault="004737A6" w:rsidP="0055402E">
                        <w:pPr>
                          <w:spacing w:after="160" w:line="259" w:lineRule="auto"/>
                          <w:ind w:left="0" w:firstLine="0"/>
                        </w:pPr>
                        <w:r>
                          <w:rPr>
                            <w:rFonts w:ascii="Times New Roman" w:eastAsia="Times New Roman" w:hAnsi="Times New Roman" w:cs="Times New Roman"/>
                          </w:rPr>
                          <w:t xml:space="preserve"> </w:t>
                        </w:r>
                      </w:p>
                    </w:txbxContent>
                  </v:textbox>
                </v:rect>
                <v:shape id="Shape 183" o:spid="_x0000_s1033" style="position:absolute;width:59245;height:9334;visibility:visible;mso-wrap-style:square;v-text-anchor:top" coordsize="592455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" path="m155575,c69660,,,69723,,155575l,777875v,85852,69660,155575,155575,155575l5768975,933450v85852,,155575,-69723,155575,-155575l5924550,155575c5924550,69723,5854827,,5768975,l155575,xe" filled="f" strokecolor="#1f497d" strokeweight="1.5pt">
                  <v:stroke endcap="round"/>
                  <v:path arrowok="t" textboxrect="0,0,5924550,933450"/>
                </v:shape>
                <v:rect id="Rectangle 186" o:spid="_x0000_s1034" style="position:absolute;left:27609;top:1186;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3FD32EE2" w14:textId="77777777" w:rsidR="004737A6" w:rsidRDefault="004737A6" w:rsidP="0055402E">
                        <w:pPr>
                          <w:spacing w:after="160" w:line="259" w:lineRule="auto"/>
                          <w:ind w:left="0" w:firstLine="0"/>
                        </w:pPr>
                        <w:r>
                          <w:t xml:space="preserve"> </w:t>
                        </w:r>
                      </w:p>
                    </w:txbxContent>
                  </v:textbox>
                </v:rect>
                <v:rect id="Rectangle 188" o:spid="_x0000_s1035" style="position:absolute;left:38707;top:1186;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39C96C4" w14:textId="77777777" w:rsidR="004737A6" w:rsidRDefault="004737A6" w:rsidP="0055402E">
                        <w:pPr>
                          <w:spacing w:after="160" w:line="259" w:lineRule="auto"/>
                          <w:ind w:left="0" w:firstLine="0"/>
                        </w:pPr>
                        <w:r>
                          <w:t xml:space="preserve"> </w:t>
                        </w:r>
                      </w:p>
                    </w:txbxContent>
                  </v:textbox>
                </v:rect>
                <v:rect id="Rectangle 191" o:spid="_x0000_s1036" style="position:absolute;left:20264;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359A45" w14:textId="77777777" w:rsidR="004737A6" w:rsidRDefault="004737A6" w:rsidP="0055402E">
                        <w:pPr>
                          <w:spacing w:after="160" w:line="259" w:lineRule="auto"/>
                          <w:ind w:left="0" w:firstLine="0"/>
                        </w:pPr>
                        <w:r>
                          <w:t xml:space="preserve"> </w:t>
                        </w:r>
                      </w:p>
                    </w:txbxContent>
                  </v:textbox>
                </v:rect>
                <v:rect id="Rectangle 193" o:spid="_x0000_s1037" style="position:absolute;left:42959;top:38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3481E9A2" w14:textId="77777777" w:rsidR="004737A6" w:rsidRDefault="004737A6" w:rsidP="0055402E">
                        <w:pPr>
                          <w:spacing w:after="160" w:line="259" w:lineRule="auto"/>
                          <w:ind w:left="0" w:firstLine="0"/>
                        </w:pPr>
                        <w:r>
                          <w:t xml:space="preserve"> </w:t>
                        </w:r>
                      </w:p>
                    </w:txbxContent>
                  </v:textbox>
                </v:rect>
                <v:rect id="Rectangle 195" o:spid="_x0000_s1038" style="position:absolute;left:33464;top:6764;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3D36FB2" w14:textId="77777777" w:rsidR="004737A6" w:rsidRDefault="004737A6" w:rsidP="0055402E">
                        <w:pPr>
                          <w:spacing w:after="160" w:line="259" w:lineRule="auto"/>
                          <w:ind w:left="0" w:firstLine="0"/>
                        </w:pPr>
                        <w:r>
                          <w:t xml:space="preserve"> </w:t>
                        </w:r>
                      </w:p>
                    </w:txbxContent>
                  </v:textbox>
                </v:rect>
                <w10:anchorlock/>
              </v:group>
            </w:pict>
          </mc:Fallback>
        </mc:AlternateContent>
      </w:r>
      <w:r w:rsidR="0055402E" w:rsidRPr="009D527E">
        <w:t xml:space="preserve"> </w:t>
      </w:r>
    </w:p>
    <w:p w14:paraId="748CA608" w14:textId="2ABE2243" w:rsidR="0079209D" w:rsidRPr="009D527E" w:rsidRDefault="00581294" w:rsidP="0079209D">
      <w:pPr>
        <w:spacing w:after="160" w:line="256" w:lineRule="auto"/>
        <w:ind w:left="0" w:firstLine="0"/>
        <w:rPr>
          <w:b/>
          <w:sz w:val="36"/>
          <w:szCs w:val="36"/>
        </w:rPr>
      </w:pPr>
      <w:r>
        <w:rPr>
          <w:b/>
          <w:sz w:val="36"/>
          <w:szCs w:val="36"/>
        </w:rPr>
        <w:t>S</w:t>
      </w:r>
      <w:r w:rsidR="0079209D" w:rsidRPr="009D527E">
        <w:rPr>
          <w:b/>
          <w:sz w:val="36"/>
          <w:szCs w:val="36"/>
        </w:rPr>
        <w:t>oldering Together the Amplifier Subsystem</w:t>
      </w:r>
    </w:p>
    <w:p w14:paraId="2C9D9990" w14:textId="7A7E6615" w:rsidR="0079209D" w:rsidRPr="009D527E" w:rsidRDefault="0079209D" w:rsidP="0079209D">
      <w:pPr>
        <w:rPr>
          <w:b/>
        </w:rPr>
      </w:pPr>
      <w:r w:rsidRPr="009D527E">
        <w:t xml:space="preserve">You will be soldering the amplifier subsystem for the Audio board this week.  The schematic is shown in </w:t>
      </w:r>
      <w:r w:rsidRPr="009D527E">
        <w:rPr>
          <w:b/>
        </w:rPr>
        <w:fldChar w:fldCharType="begin"/>
      </w:r>
      <w:r w:rsidRPr="009D527E">
        <w:instrText xml:space="preserve"> REF _Ref81486189 \h </w:instrText>
      </w:r>
      <w:r w:rsidR="009D527E">
        <w:rPr>
          <w:b/>
        </w:rPr>
        <w:instrText xml:space="preserve"> \* MERGEFORMAT </w:instrText>
      </w:r>
      <w:r w:rsidRPr="009D527E">
        <w:rPr>
          <w:b/>
        </w:rPr>
      </w:r>
      <w:r w:rsidRPr="009D527E">
        <w:rPr>
          <w:b/>
        </w:rPr>
        <w:fldChar w:fldCharType="separate"/>
      </w:r>
      <w:r w:rsidR="00EA4975" w:rsidRPr="009D527E">
        <w:t xml:space="preserve">Figure </w:t>
      </w:r>
      <w:r w:rsidR="00EA4975">
        <w:rPr>
          <w:noProof/>
        </w:rPr>
        <w:t>1</w:t>
      </w:r>
      <w:r w:rsidRPr="009D527E">
        <w:rPr>
          <w:b/>
        </w:rPr>
        <w:fldChar w:fldCharType="end"/>
      </w:r>
      <w:r w:rsidRPr="009D527E">
        <w:t xml:space="preserve">.  </w:t>
      </w:r>
    </w:p>
    <w:p w14:paraId="351904BA" w14:textId="550DCFC9" w:rsidR="0079209D" w:rsidRPr="009D527E" w:rsidRDefault="00FF6748" w:rsidP="0079209D">
      <w:pPr>
        <w:keepNext/>
        <w:ind w:left="0" w:firstLine="0"/>
      </w:pPr>
      <w:r>
        <w:rPr>
          <w:noProof/>
        </w:rPr>
        <w:drawing>
          <wp:inline distT="0" distB="0" distL="0" distR="0" wp14:anchorId="05311957" wp14:editId="72CD6933">
            <wp:extent cx="3873103" cy="2880000"/>
            <wp:effectExtent l="0" t="0" r="0" b="0"/>
            <wp:docPr id="620158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73103" cy="2880000"/>
                    </a:xfrm>
                    <a:prstGeom prst="rect">
                      <a:avLst/>
                    </a:prstGeom>
                    <a:noFill/>
                    <a:ln>
                      <a:noFill/>
                    </a:ln>
                  </pic:spPr>
                </pic:pic>
              </a:graphicData>
            </a:graphic>
          </wp:inline>
        </w:drawing>
      </w:r>
    </w:p>
    <w:p w14:paraId="1BD71E20" w14:textId="3F9E1CF3" w:rsidR="0079209D" w:rsidRPr="009D527E" w:rsidRDefault="0079209D" w:rsidP="0079209D">
      <w:pPr>
        <w:pStyle w:val="Caption"/>
      </w:pPr>
      <w:bookmarkStart w:id="0" w:name="_Ref81486189"/>
      <w:r w:rsidRPr="009D527E">
        <w:t xml:space="preserve">Figure </w:t>
      </w:r>
      <w:fldSimple w:instr=" SEQ Figure \* ARABIC ">
        <w:r w:rsidR="00EA4975">
          <w:rPr>
            <w:noProof/>
          </w:rPr>
          <w:t>1</w:t>
        </w:r>
      </w:fldSimple>
      <w:bookmarkEnd w:id="0"/>
      <w:r w:rsidRPr="009D527E">
        <w:t>: The schematic for the Audio board with the power subsystem circled in blue.</w:t>
      </w:r>
    </w:p>
    <w:p w14:paraId="26AB8133" w14:textId="59CAE50F" w:rsidR="0079209D" w:rsidRPr="009D527E" w:rsidRDefault="0079209D" w:rsidP="0079209D">
      <w:r w:rsidRPr="009D527E">
        <w:t xml:space="preserve">Like, your previous experiences, the parts in this schematic have a designator and a value. These designators are used to relate a part in the schematic with the layout.  I converted the schematic in </w:t>
      </w:r>
      <w:r w:rsidRPr="009D527E">
        <w:fldChar w:fldCharType="begin"/>
      </w:r>
      <w:r w:rsidRPr="009D527E">
        <w:instrText xml:space="preserve"> REF _Ref81486189 \h </w:instrText>
      </w:r>
      <w:r w:rsidR="009D527E">
        <w:instrText xml:space="preserve"> \* MERGEFORMAT </w:instrText>
      </w:r>
      <w:r w:rsidRPr="009D527E">
        <w:fldChar w:fldCharType="separate"/>
      </w:r>
      <w:r w:rsidR="00EA4975" w:rsidRPr="009D527E">
        <w:t xml:space="preserve">Figure </w:t>
      </w:r>
      <w:r w:rsidR="00EA4975">
        <w:rPr>
          <w:noProof/>
        </w:rPr>
        <w:t>1</w:t>
      </w:r>
      <w:r w:rsidRPr="009D527E">
        <w:fldChar w:fldCharType="end"/>
      </w:r>
      <w:r w:rsidRPr="009D527E">
        <w:t xml:space="preserve"> to the layout shown in </w:t>
      </w:r>
      <w:r w:rsidRPr="009D527E">
        <w:fldChar w:fldCharType="begin"/>
      </w:r>
      <w:r w:rsidRPr="009D527E">
        <w:instrText xml:space="preserve"> REF _Ref81487314 \h </w:instrText>
      </w:r>
      <w:r w:rsidR="009D527E">
        <w:instrText xml:space="preserve"> \* MERGEFORMAT </w:instrText>
      </w:r>
      <w:r w:rsidRPr="009D527E">
        <w:fldChar w:fldCharType="separate"/>
      </w:r>
      <w:r w:rsidR="00EA4975" w:rsidRPr="009D527E">
        <w:t xml:space="preserve">Figure </w:t>
      </w:r>
      <w:r w:rsidR="00EA4975">
        <w:rPr>
          <w:noProof/>
        </w:rPr>
        <w:t>2</w:t>
      </w:r>
      <w:r w:rsidRPr="009D527E">
        <w:fldChar w:fldCharType="end"/>
      </w:r>
      <w:r w:rsidRPr="009D527E">
        <w:t xml:space="preserve">.  As before, the physical position of the parts in the schematic and layout are unrelated, the schematic is an abstraction of the finished layout.   The layout contains all the data used in the fabrication of the PCBs – the layout and the fabricated PCB are identical.   </w:t>
      </w:r>
    </w:p>
    <w:p w14:paraId="1C88579F" w14:textId="4D1FF914" w:rsidR="0079209D" w:rsidRPr="009D527E" w:rsidRDefault="00293909" w:rsidP="0079209D">
      <w:pPr>
        <w:keepNext/>
        <w:ind w:left="0" w:firstLine="0"/>
      </w:pPr>
      <w:r>
        <w:rPr>
          <w:noProof/>
        </w:rPr>
        <w:lastRenderedPageBreak/>
        <w:drawing>
          <wp:inline distT="0" distB="0" distL="0" distR="0" wp14:anchorId="0419608A" wp14:editId="2B658EC1">
            <wp:extent cx="3417444" cy="2880000"/>
            <wp:effectExtent l="0" t="0" r="0" b="0"/>
            <wp:docPr id="915362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7444" cy="2880000"/>
                    </a:xfrm>
                    <a:prstGeom prst="rect">
                      <a:avLst/>
                    </a:prstGeom>
                    <a:noFill/>
                    <a:ln>
                      <a:noFill/>
                    </a:ln>
                  </pic:spPr>
                </pic:pic>
              </a:graphicData>
            </a:graphic>
          </wp:inline>
        </w:drawing>
      </w:r>
    </w:p>
    <w:p w14:paraId="35963D4A" w14:textId="25A00707" w:rsidR="0079209D" w:rsidRPr="009D527E" w:rsidRDefault="0079209D" w:rsidP="0079209D">
      <w:pPr>
        <w:pStyle w:val="Caption"/>
      </w:pPr>
      <w:bookmarkStart w:id="1" w:name="_Ref81487314"/>
      <w:r w:rsidRPr="009D527E">
        <w:t xml:space="preserve">Figure </w:t>
      </w:r>
      <w:fldSimple w:instr=" SEQ Figure \* ARABIC ">
        <w:r w:rsidR="00EA4975">
          <w:rPr>
            <w:noProof/>
          </w:rPr>
          <w:t>2</w:t>
        </w:r>
      </w:fldSimple>
      <w:bookmarkEnd w:id="1"/>
      <w:r w:rsidRPr="009D527E">
        <w:t>: The layout of the Audio board with the power subsystem outlined in blue.</w:t>
      </w:r>
    </w:p>
    <w:p w14:paraId="5FBA0125" w14:textId="77777777" w:rsidR="0079209D" w:rsidRPr="009D527E" w:rsidRDefault="0079209D" w:rsidP="0079209D">
      <w:pPr>
        <w:keepNext/>
        <w:ind w:left="0" w:firstLine="0"/>
      </w:pPr>
      <w:r w:rsidRPr="009D527E">
        <w:t>You should notice parts logically related in the schematic are physically proximal in the layout.</w:t>
      </w:r>
    </w:p>
    <w:p w14:paraId="7DCACA4B" w14:textId="77777777" w:rsidR="0079209D" w:rsidRPr="009D527E" w:rsidRDefault="0079209D" w:rsidP="0079209D">
      <w:pPr>
        <w:pStyle w:val="Heading1"/>
        <w:tabs>
          <w:tab w:val="center" w:pos="920"/>
        </w:tabs>
        <w:spacing w:before="100" w:beforeAutospacing="1" w:after="100" w:afterAutospacing="1" w:line="240" w:lineRule="auto"/>
        <w:ind w:left="0" w:firstLine="0"/>
        <w:rPr>
          <w:szCs w:val="36"/>
        </w:rPr>
      </w:pPr>
      <w:r w:rsidRPr="009D527E">
        <w:rPr>
          <w:szCs w:val="36"/>
        </w:rPr>
        <w:t>Polarized Parts</w:t>
      </w:r>
    </w:p>
    <w:p w14:paraId="67BFA7FD" w14:textId="204F889E" w:rsidR="0079209D" w:rsidRPr="009D527E" w:rsidRDefault="0079209D" w:rsidP="0079209D">
      <w:r w:rsidRPr="009D527E">
        <w:t xml:space="preserve">Most of the parts to be soldered into the PCB can be installed in more than one way.  Parts which must be installed in a correct orientation are called polarized.  Polarized parts have some physical indication of their </w:t>
      </w:r>
      <w:r w:rsidR="00272273" w:rsidRPr="009D527E">
        <w:t>orientation,</w:t>
      </w:r>
      <w:r w:rsidRPr="009D527E">
        <w:t xml:space="preserve"> and the silk screen will have some markings to show you where this physical indicator should be aligned.  Let’s walk through all the polarized parts that you will solder this week and how you will install them in the PCB.</w:t>
      </w:r>
    </w:p>
    <w:p w14:paraId="0B6C803B" w14:textId="77777777" w:rsidR="0079209D" w:rsidRPr="009D527E" w:rsidRDefault="0079209D" w:rsidP="0079209D">
      <w:pPr>
        <w:pStyle w:val="ListParagraph"/>
        <w:numPr>
          <w:ilvl w:val="0"/>
          <w:numId w:val="41"/>
        </w:numPr>
        <w:spacing w:line="247" w:lineRule="auto"/>
      </w:pPr>
      <w:r w:rsidRPr="009D527E">
        <w:t xml:space="preserve">Red 100 µF capacitors </w:t>
      </w:r>
    </w:p>
    <w:p w14:paraId="5C80159F" w14:textId="27483987" w:rsidR="0079209D" w:rsidRPr="009D527E" w:rsidRDefault="0079209D" w:rsidP="0079209D">
      <w:pPr>
        <w:pStyle w:val="ListParagraph"/>
        <w:ind w:firstLine="0"/>
      </w:pPr>
      <w:r w:rsidRPr="009D527E">
        <w:t>The 100 µF capacitors have a white stripe which indicates the negative terminal.  The negative terminal should align with the white bar (opposite the “+” bar) on the PCB silk screen.</w:t>
      </w:r>
    </w:p>
    <w:p w14:paraId="3B2755F9" w14:textId="77777777" w:rsidR="005D7F3E" w:rsidRPr="009D527E" w:rsidRDefault="005D7F3E" w:rsidP="005D7F3E">
      <w:pPr>
        <w:pStyle w:val="ListParagraph"/>
        <w:numPr>
          <w:ilvl w:val="0"/>
          <w:numId w:val="19"/>
        </w:numPr>
      </w:pPr>
      <w:r w:rsidRPr="009D527E">
        <w:t xml:space="preserve">TIP31 and TIP32 transistors </w:t>
      </w:r>
    </w:p>
    <w:p w14:paraId="6F1A0A65" w14:textId="77777777" w:rsidR="005D7F3E" w:rsidRPr="009D527E" w:rsidRDefault="005D7F3E" w:rsidP="005D7F3E">
      <w:pPr>
        <w:pStyle w:val="ListParagraph"/>
        <w:ind w:firstLine="0"/>
      </w:pPr>
      <w:r w:rsidRPr="009D527E">
        <w:t>The TIP31 and TIP32 transistors are in TO-220 packages with metal tabs on the back.  These metal tabs should face the edge of the board.</w:t>
      </w:r>
    </w:p>
    <w:p w14:paraId="550DB5D5" w14:textId="77777777" w:rsidR="005D7F3E" w:rsidRPr="009D527E" w:rsidRDefault="005D7F3E" w:rsidP="005D7F3E">
      <w:pPr>
        <w:pStyle w:val="ListParagraph"/>
        <w:numPr>
          <w:ilvl w:val="0"/>
          <w:numId w:val="19"/>
        </w:numPr>
      </w:pPr>
      <w:r w:rsidRPr="009D527E">
        <w:t>2N3904 transistor</w:t>
      </w:r>
    </w:p>
    <w:p w14:paraId="0A059103" w14:textId="77777777" w:rsidR="005D7F3E" w:rsidRPr="009D527E" w:rsidRDefault="005D7F3E" w:rsidP="005D7F3E">
      <w:pPr>
        <w:pStyle w:val="ListParagraph"/>
        <w:ind w:firstLine="0"/>
      </w:pPr>
      <w:r w:rsidRPr="009D527E">
        <w:t xml:space="preserve">The 2N3904 transistor is in a small TO-92 package - the package is marked “2N3904”. Make sure that its flat side matches the silk screen.  </w:t>
      </w:r>
    </w:p>
    <w:p w14:paraId="420CD257" w14:textId="77777777" w:rsidR="005D7F3E" w:rsidRPr="009D527E" w:rsidRDefault="005D7F3E" w:rsidP="005D7F3E">
      <w:pPr>
        <w:pStyle w:val="ListParagraph"/>
        <w:numPr>
          <w:ilvl w:val="0"/>
          <w:numId w:val="19"/>
        </w:numPr>
      </w:pPr>
      <w:r w:rsidRPr="009D527E">
        <w:t>Potentiometers</w:t>
      </w:r>
    </w:p>
    <w:p w14:paraId="00EE3BFC" w14:textId="694A2588" w:rsidR="005D7F3E" w:rsidRPr="009D527E" w:rsidRDefault="005D7F3E" w:rsidP="005D7F3E">
      <w:pPr>
        <w:pStyle w:val="ListParagraph"/>
        <w:ind w:firstLine="0"/>
      </w:pPr>
      <w:r w:rsidRPr="009D527E">
        <w:t xml:space="preserve">While potentiometers are not strictly polarized, you can install them either way and they will work properly, if you install them backwards, the silkscreen will not align to their function indicated on the silk screen.  </w:t>
      </w:r>
      <w:r w:rsidR="00272273" w:rsidRPr="009D527E">
        <w:t>So,</w:t>
      </w:r>
      <w:r w:rsidRPr="009D527E">
        <w:t xml:space="preserve"> make sure to align the metal screw on the pot over the circle on the silk screen.</w:t>
      </w:r>
    </w:p>
    <w:p w14:paraId="18D3B880" w14:textId="77777777" w:rsidR="005D7F3E" w:rsidRPr="009D527E" w:rsidRDefault="005D7F3E" w:rsidP="0079209D">
      <w:pPr>
        <w:pStyle w:val="ListParagraph"/>
        <w:ind w:firstLine="0"/>
      </w:pPr>
    </w:p>
    <w:p w14:paraId="06B943B1" w14:textId="3AF6C09E" w:rsidR="0079209D" w:rsidRPr="009D527E" w:rsidRDefault="0079209D" w:rsidP="0079209D">
      <w:pPr>
        <w:pStyle w:val="ListParagraph"/>
        <w:ind w:firstLine="0"/>
      </w:pPr>
    </w:p>
    <w:p w14:paraId="0C668A7C" w14:textId="77777777" w:rsidR="0079209D" w:rsidRPr="009D527E" w:rsidRDefault="0079209D" w:rsidP="0079209D">
      <w:pPr>
        <w:pStyle w:val="Heading1"/>
        <w:tabs>
          <w:tab w:val="center" w:pos="920"/>
        </w:tabs>
        <w:spacing w:before="100" w:beforeAutospacing="1" w:after="100" w:afterAutospacing="1" w:line="240" w:lineRule="auto"/>
        <w:ind w:left="0" w:firstLine="0"/>
        <w:rPr>
          <w:szCs w:val="36"/>
        </w:rPr>
      </w:pPr>
      <w:r w:rsidRPr="009D527E">
        <w:rPr>
          <w:szCs w:val="36"/>
        </w:rPr>
        <w:lastRenderedPageBreak/>
        <w:t>General Guidance</w:t>
      </w:r>
    </w:p>
    <w:p w14:paraId="54DB7ED4" w14:textId="77777777" w:rsidR="0079209D" w:rsidRPr="009D527E" w:rsidRDefault="0079209D" w:rsidP="0079209D">
      <w:pPr>
        <w:pStyle w:val="ListParagraph"/>
        <w:numPr>
          <w:ilvl w:val="0"/>
          <w:numId w:val="41"/>
        </w:numPr>
        <w:spacing w:line="247" w:lineRule="auto"/>
      </w:pPr>
      <w:r w:rsidRPr="009D527E">
        <w:t>Reference the class soldering guide.</w:t>
      </w:r>
    </w:p>
    <w:p w14:paraId="039D654F" w14:textId="77777777" w:rsidR="0079209D" w:rsidRPr="009D527E" w:rsidRDefault="0079209D" w:rsidP="0079209D">
      <w:pPr>
        <w:pStyle w:val="ListParagraph"/>
        <w:numPr>
          <w:ilvl w:val="0"/>
          <w:numId w:val="41"/>
        </w:numPr>
        <w:spacing w:line="247" w:lineRule="auto"/>
      </w:pPr>
      <w:r w:rsidRPr="009D527E">
        <w:t xml:space="preserve">You should take care with your soldering and align the resistors so their gold tolerance bands all face the bottom or right side of the board.  This alignment will make it easier to compare your resistor locations with the pictures of the assembled board posted on the Canvas page.  </w:t>
      </w:r>
    </w:p>
    <w:p w14:paraId="48443674" w14:textId="77777777" w:rsidR="0079209D" w:rsidRPr="009D527E" w:rsidRDefault="0079209D" w:rsidP="0079209D">
      <w:pPr>
        <w:pStyle w:val="ListParagraph"/>
        <w:numPr>
          <w:ilvl w:val="0"/>
          <w:numId w:val="41"/>
        </w:numPr>
        <w:spacing w:line="247" w:lineRule="auto"/>
      </w:pPr>
      <w:r w:rsidRPr="009D527E">
        <w:t xml:space="preserve">Solder in wire loops to the following pairs of terminals.  Note I used trimmed resistor leads for this and they work great. </w:t>
      </w:r>
    </w:p>
    <w:p w14:paraId="7BE9E72A" w14:textId="4631C364" w:rsidR="0079209D" w:rsidRPr="009D527E" w:rsidRDefault="0079209D" w:rsidP="0079209D">
      <w:pPr>
        <w:pStyle w:val="ListParagraph"/>
        <w:numPr>
          <w:ilvl w:val="1"/>
          <w:numId w:val="41"/>
        </w:numPr>
        <w:spacing w:line="247" w:lineRule="auto"/>
      </w:pPr>
      <w:r w:rsidRPr="009D527E">
        <w:t>GND.</w:t>
      </w:r>
      <w:r w:rsidR="0063359B">
        <w:t>2</w:t>
      </w:r>
    </w:p>
    <w:p w14:paraId="57562D18" w14:textId="61B358BC" w:rsidR="0079209D" w:rsidRDefault="0063359B" w:rsidP="0063359B">
      <w:pPr>
        <w:pStyle w:val="ListParagraph"/>
        <w:numPr>
          <w:ilvl w:val="0"/>
          <w:numId w:val="41"/>
        </w:numPr>
        <w:spacing w:line="247" w:lineRule="auto"/>
      </w:pPr>
      <w:r>
        <w:t>Solder in 2-pin headers into the following pairs of terminals</w:t>
      </w:r>
    </w:p>
    <w:p w14:paraId="386008ED" w14:textId="3046384D" w:rsidR="0063359B" w:rsidRDefault="0063359B" w:rsidP="0063359B">
      <w:pPr>
        <w:pStyle w:val="ListParagraph"/>
        <w:numPr>
          <w:ilvl w:val="1"/>
          <w:numId w:val="41"/>
        </w:numPr>
        <w:spacing w:line="247" w:lineRule="auto"/>
      </w:pPr>
      <w:r>
        <w:t>SPEAKER+</w:t>
      </w:r>
    </w:p>
    <w:p w14:paraId="10EAB0F3" w14:textId="7D21B4BC" w:rsidR="0063359B" w:rsidRDefault="0063359B" w:rsidP="0063359B">
      <w:pPr>
        <w:pStyle w:val="ListParagraph"/>
        <w:numPr>
          <w:ilvl w:val="1"/>
          <w:numId w:val="41"/>
        </w:numPr>
        <w:spacing w:line="247" w:lineRule="auto"/>
      </w:pPr>
      <w:r>
        <w:t>SPEAKER-</w:t>
      </w:r>
    </w:p>
    <w:p w14:paraId="111F8783" w14:textId="3E95A0B2" w:rsidR="0063359B" w:rsidRDefault="0063359B" w:rsidP="0063359B">
      <w:pPr>
        <w:pStyle w:val="ListParagraph"/>
        <w:numPr>
          <w:ilvl w:val="0"/>
          <w:numId w:val="41"/>
        </w:numPr>
        <w:spacing w:line="247" w:lineRule="auto"/>
      </w:pPr>
      <w:r>
        <w:t>Solder in a 2x3 header into the RIGHT, AMP_IN, LEFT headers</w:t>
      </w:r>
    </w:p>
    <w:p w14:paraId="0D429F17" w14:textId="0C26CB6E" w:rsidR="0063359B" w:rsidRPr="009D527E" w:rsidRDefault="0063359B" w:rsidP="0063359B">
      <w:pPr>
        <w:pStyle w:val="ListParagraph"/>
        <w:numPr>
          <w:ilvl w:val="0"/>
          <w:numId w:val="41"/>
        </w:numPr>
        <w:spacing w:line="247" w:lineRule="auto"/>
      </w:pPr>
      <w:r>
        <w:t>Do NOT solder anything into the GATE_HI, GND, BIAS, VOUT GATE_LO headers</w:t>
      </w:r>
    </w:p>
    <w:p w14:paraId="200CCEDB" w14:textId="22429594" w:rsidR="0079209D" w:rsidRPr="009D527E" w:rsidRDefault="0079209D" w:rsidP="0079209D">
      <w:pPr>
        <w:pStyle w:val="ListParagraph"/>
        <w:numPr>
          <w:ilvl w:val="0"/>
          <w:numId w:val="41"/>
        </w:numPr>
        <w:spacing w:line="247" w:lineRule="auto"/>
      </w:pPr>
      <w:r w:rsidRPr="009D527E">
        <w:t xml:space="preserve">Do not solder in components for </w:t>
      </w:r>
      <w:r w:rsidR="0063359B">
        <w:t>the filter</w:t>
      </w:r>
      <w:r w:rsidRPr="009D527E">
        <w:t xml:space="preserve"> subsystems.</w:t>
      </w:r>
    </w:p>
    <w:p w14:paraId="266878EF" w14:textId="2AB99C37" w:rsidR="0079209D" w:rsidRPr="009D527E" w:rsidRDefault="0079209D" w:rsidP="0079209D">
      <w:pPr>
        <w:pStyle w:val="Heading1"/>
        <w:tabs>
          <w:tab w:val="center" w:pos="920"/>
        </w:tabs>
        <w:spacing w:before="100" w:beforeAutospacing="1" w:after="100" w:afterAutospacing="1" w:line="240" w:lineRule="auto"/>
        <w:ind w:left="0" w:firstLine="0"/>
        <w:rPr>
          <w:szCs w:val="36"/>
        </w:rPr>
      </w:pPr>
      <w:r w:rsidRPr="009D527E">
        <w:rPr>
          <w:szCs w:val="36"/>
        </w:rPr>
        <w:t>Testing the Amplifier Subsystem</w:t>
      </w:r>
    </w:p>
    <w:p w14:paraId="76177BD0" w14:textId="68764AA1" w:rsidR="00513B7C" w:rsidRPr="00AF423F" w:rsidRDefault="005D7F3E" w:rsidP="00AF423F">
      <w:r w:rsidRPr="009D527E">
        <w:t>Until the pair of potentiometers are adjusted, your amplifier subsystem will not work</w:t>
      </w:r>
      <w:r w:rsidR="0063359B">
        <w:t xml:space="preserve"> properly</w:t>
      </w:r>
      <w:r w:rsidRPr="009D527E">
        <w:t xml:space="preserve">.  It would be best to </w:t>
      </w:r>
      <w:r w:rsidR="0063359B">
        <w:t xml:space="preserve">have someone else </w:t>
      </w:r>
      <w:r w:rsidRPr="009D527E">
        <w:t xml:space="preserve">check </w:t>
      </w:r>
      <w:r w:rsidR="0063359B">
        <w:t xml:space="preserve">your component placement and orientations and check theirs.  Then </w:t>
      </w:r>
      <w:r w:rsidRPr="009D527E">
        <w:t xml:space="preserve">come to lab next week </w:t>
      </w:r>
      <w:r w:rsidR="0063359B">
        <w:t xml:space="preserve">ready </w:t>
      </w:r>
      <w:r w:rsidRPr="009D527E">
        <w:t>to learn how to adjust the potentiometers</w:t>
      </w:r>
      <w:r w:rsidR="0063359B">
        <w:t xml:space="preserve"> and get some sound from your amplifier.</w:t>
      </w:r>
    </w:p>
    <w:sectPr w:rsidR="00513B7C" w:rsidRPr="00AF423F">
      <w:headerReference w:type="even" r:id="rId9"/>
      <w:headerReference w:type="default" r:id="rId10"/>
      <w:footerReference w:type="even" r:id="rId11"/>
      <w:footerReference w:type="default" r:id="rId12"/>
      <w:headerReference w:type="first" r:id="rId13"/>
      <w:footerReference w:type="first" r:id="rId14"/>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50D8" w14:textId="77777777" w:rsidR="00A4558C" w:rsidRDefault="00A4558C">
      <w:pPr>
        <w:spacing w:after="0" w:line="240" w:lineRule="auto"/>
      </w:pPr>
      <w:r>
        <w:separator/>
      </w:r>
    </w:p>
  </w:endnote>
  <w:endnote w:type="continuationSeparator" w:id="0">
    <w:p w14:paraId="47ADA6E0" w14:textId="77777777" w:rsidR="00A4558C" w:rsidRDefault="00A4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4737A6" w:rsidRDefault="004737A6">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4737A6" w:rsidRDefault="004737A6">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4CDD63D0" w:rsidR="004737A6" w:rsidRPr="00547C5B" w:rsidRDefault="004737A6">
    <w:pPr>
      <w:spacing w:after="0" w:line="259" w:lineRule="auto"/>
      <w:ind w:left="0" w:right="1" w:firstLine="0"/>
      <w:jc w:val="right"/>
    </w:pPr>
    <w:r w:rsidRPr="00547C5B">
      <w:fldChar w:fldCharType="begin"/>
    </w:r>
    <w:r w:rsidRPr="00547C5B">
      <w:instrText xml:space="preserve"> PAGE   \* MERGEFORMAT </w:instrText>
    </w:r>
    <w:r w:rsidRPr="00547C5B">
      <w:fldChar w:fldCharType="separate"/>
    </w:r>
    <w:r w:rsidR="001247CA" w:rsidRPr="001247CA">
      <w:rPr>
        <w:rFonts w:eastAsia="Calibri" w:cs="Calibri"/>
        <w:noProof/>
      </w:rPr>
      <w:t>8</w:t>
    </w:r>
    <w:r w:rsidRPr="00547C5B">
      <w:rPr>
        <w:rFonts w:eastAsia="Calibri" w:cs="Calibri"/>
      </w:rPr>
      <w:fldChar w:fldCharType="end"/>
    </w:r>
    <w:r w:rsidRPr="00547C5B">
      <w:rPr>
        <w:rFonts w:eastAsia="Calibri" w:cs="Calibri"/>
      </w:rPr>
      <w:t xml:space="preserve"> </w:t>
    </w:r>
  </w:p>
  <w:p w14:paraId="4E94A8C9" w14:textId="77777777" w:rsidR="004737A6" w:rsidRDefault="004737A6">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25D9DA7E" w:rsidR="004737A6" w:rsidRDefault="004737A6">
    <w:pPr>
      <w:spacing w:after="0" w:line="259" w:lineRule="auto"/>
      <w:ind w:left="0" w:right="1" w:firstLine="0"/>
      <w:jc w:val="right"/>
    </w:pPr>
    <w:r>
      <w:fldChar w:fldCharType="begin"/>
    </w:r>
    <w:r>
      <w:instrText xml:space="preserve"> PAGE   \* MERGEFORMAT </w:instrText>
    </w:r>
    <w:r>
      <w:fldChar w:fldCharType="separate"/>
    </w:r>
    <w:r w:rsidR="001247CA" w:rsidRPr="001247CA">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0F1EA678" w14:textId="77777777" w:rsidR="004737A6" w:rsidRDefault="004737A6">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B054" w14:textId="77777777" w:rsidR="00A4558C" w:rsidRDefault="00A4558C">
      <w:pPr>
        <w:spacing w:after="0" w:line="240" w:lineRule="auto"/>
      </w:pPr>
      <w:r>
        <w:separator/>
      </w:r>
    </w:p>
  </w:footnote>
  <w:footnote w:type="continuationSeparator" w:id="0">
    <w:p w14:paraId="6911C071" w14:textId="77777777" w:rsidR="00A4558C" w:rsidRDefault="00A45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4737A6" w:rsidRDefault="004737A6">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4737A6" w:rsidRDefault="004737A6">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35BF" w14:textId="2B6E9473" w:rsidR="004737A6" w:rsidRDefault="004737A6">
    <w:pPr>
      <w:spacing w:after="0" w:line="259" w:lineRule="auto"/>
      <w:ind w:left="0" w:right="106" w:firstLine="0"/>
      <w:jc w:val="right"/>
    </w:pPr>
    <w:r>
      <w:rPr>
        <w:rFonts w:ascii="Calibri" w:eastAsia="Calibri" w:hAnsi="Calibri" w:cs="Calibri"/>
      </w:rPr>
      <w:t xml:space="preserve"> </w:t>
    </w:r>
    <w:r w:rsidRPr="00A028B1">
      <w:rPr>
        <w:b/>
        <w:bCs/>
      </w:rPr>
      <w:t>A</w:t>
    </w:r>
    <w:r>
      <w:rPr>
        <w:b/>
        <w:bCs/>
      </w:rPr>
      <w:t xml:space="preserve">udio Board: </w:t>
    </w:r>
    <w:r w:rsidRPr="00A028B1">
      <w:rPr>
        <w:b/>
        <w:bCs/>
      </w:rPr>
      <w:t>Amplifier</w:t>
    </w:r>
    <w:r>
      <w:rPr>
        <w:b/>
        <w:bCs/>
      </w:rPr>
      <w:t xml:space="preserve"> Theory</w:t>
    </w:r>
  </w:p>
  <w:p w14:paraId="1DDBA52D" w14:textId="77777777" w:rsidR="004737A6" w:rsidRDefault="004737A6">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4737A6" w:rsidRDefault="004737A6">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5234EC"/>
    <w:multiLevelType w:val="hybridMultilevel"/>
    <w:tmpl w:val="5876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11FA4"/>
    <w:multiLevelType w:val="hybridMultilevel"/>
    <w:tmpl w:val="D1286ECA"/>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62FF9"/>
    <w:multiLevelType w:val="hybridMultilevel"/>
    <w:tmpl w:val="CE180CB0"/>
    <w:lvl w:ilvl="0" w:tplc="25021916">
      <w:start w:val="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C0C78"/>
    <w:multiLevelType w:val="hybridMultilevel"/>
    <w:tmpl w:val="9D822D24"/>
    <w:lvl w:ilvl="0" w:tplc="BDF6F6E0">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B1BF3"/>
    <w:multiLevelType w:val="hybridMultilevel"/>
    <w:tmpl w:val="D5D29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A847C4"/>
    <w:multiLevelType w:val="hybridMultilevel"/>
    <w:tmpl w:val="5A189D3E"/>
    <w:lvl w:ilvl="0" w:tplc="E648E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073BD"/>
    <w:multiLevelType w:val="hybridMultilevel"/>
    <w:tmpl w:val="2A58CB7A"/>
    <w:lvl w:ilvl="0" w:tplc="9E349E9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2849E6"/>
    <w:multiLevelType w:val="hybridMultilevel"/>
    <w:tmpl w:val="7FA0895C"/>
    <w:lvl w:ilvl="0" w:tplc="EC58A3C6">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5125C"/>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7963D6"/>
    <w:multiLevelType w:val="hybridMultilevel"/>
    <w:tmpl w:val="5A189D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7D7250"/>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577C9D"/>
    <w:multiLevelType w:val="hybridMultilevel"/>
    <w:tmpl w:val="2CAAD2A0"/>
    <w:lvl w:ilvl="0" w:tplc="4F7829FC">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2B69AC"/>
    <w:multiLevelType w:val="hybridMultilevel"/>
    <w:tmpl w:val="7E4C96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937C21"/>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305CB2"/>
    <w:multiLevelType w:val="hybridMultilevel"/>
    <w:tmpl w:val="FC88A874"/>
    <w:lvl w:ilvl="0" w:tplc="07A8FF76">
      <w:numFmt w:val="bullet"/>
      <w:lvlText w:val=""/>
      <w:lvlJc w:val="left"/>
      <w:pPr>
        <w:ind w:left="0" w:hanging="360"/>
      </w:pPr>
      <w:rPr>
        <w:rFonts w:ascii="Symbol" w:eastAsia="Cambria" w:hAnsi="Symbol" w:cs="Cambria"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2D6A6F9F"/>
    <w:multiLevelType w:val="hybridMultilevel"/>
    <w:tmpl w:val="55062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D6E93"/>
    <w:multiLevelType w:val="hybridMultilevel"/>
    <w:tmpl w:val="D32827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E81922"/>
    <w:multiLevelType w:val="hybridMultilevel"/>
    <w:tmpl w:val="58762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5A37B32"/>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8439A"/>
    <w:multiLevelType w:val="hybridMultilevel"/>
    <w:tmpl w:val="26668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1733EB"/>
    <w:multiLevelType w:val="hybridMultilevel"/>
    <w:tmpl w:val="5A189D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394BAB"/>
    <w:multiLevelType w:val="hybridMultilevel"/>
    <w:tmpl w:val="9962C2BC"/>
    <w:lvl w:ilvl="0" w:tplc="6AD49F88">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E3586C"/>
    <w:multiLevelType w:val="hybridMultilevel"/>
    <w:tmpl w:val="C8EA56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926F9"/>
    <w:multiLevelType w:val="hybridMultilevel"/>
    <w:tmpl w:val="E74285A4"/>
    <w:lvl w:ilvl="0" w:tplc="94308514">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95E5776"/>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810FD4"/>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19478D"/>
    <w:multiLevelType w:val="hybridMultilevel"/>
    <w:tmpl w:val="77821B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51300F4"/>
    <w:multiLevelType w:val="hybridMultilevel"/>
    <w:tmpl w:val="3A2636F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F480A6C"/>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9021C8"/>
    <w:multiLevelType w:val="hybridMultilevel"/>
    <w:tmpl w:val="3A2636FE"/>
    <w:lvl w:ilvl="0" w:tplc="009CD3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347B3E"/>
    <w:multiLevelType w:val="hybridMultilevel"/>
    <w:tmpl w:val="144E469E"/>
    <w:lvl w:ilvl="0" w:tplc="BCE2B9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AA0629"/>
    <w:multiLevelType w:val="hybridMultilevel"/>
    <w:tmpl w:val="23642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33F4E"/>
    <w:multiLevelType w:val="hybridMultilevel"/>
    <w:tmpl w:val="78F6F538"/>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E940246"/>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5047A0"/>
    <w:multiLevelType w:val="hybridMultilevel"/>
    <w:tmpl w:val="F922438E"/>
    <w:lvl w:ilvl="0" w:tplc="EBB6541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BD77A4"/>
    <w:multiLevelType w:val="hybridMultilevel"/>
    <w:tmpl w:val="5A189D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3CF17CB"/>
    <w:multiLevelType w:val="hybridMultilevel"/>
    <w:tmpl w:val="A9C2177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913311"/>
    <w:multiLevelType w:val="hybridMultilevel"/>
    <w:tmpl w:val="58762F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732561">
    <w:abstractNumId w:val="33"/>
  </w:num>
  <w:num w:numId="2" w16cid:durableId="837035399">
    <w:abstractNumId w:val="0"/>
  </w:num>
  <w:num w:numId="3" w16cid:durableId="1119763536">
    <w:abstractNumId w:val="27"/>
  </w:num>
  <w:num w:numId="4" w16cid:durableId="1042287890">
    <w:abstractNumId w:val="35"/>
  </w:num>
  <w:num w:numId="5" w16cid:durableId="1415972285">
    <w:abstractNumId w:val="42"/>
  </w:num>
  <w:num w:numId="6" w16cid:durableId="1286040159">
    <w:abstractNumId w:val="28"/>
  </w:num>
  <w:num w:numId="7" w16cid:durableId="1442453077">
    <w:abstractNumId w:val="32"/>
  </w:num>
  <w:num w:numId="8" w16cid:durableId="817456137">
    <w:abstractNumId w:val="17"/>
  </w:num>
  <w:num w:numId="9" w16cid:durableId="380401476">
    <w:abstractNumId w:val="5"/>
  </w:num>
  <w:num w:numId="10" w16cid:durableId="2101174296">
    <w:abstractNumId w:val="11"/>
  </w:num>
  <w:num w:numId="11" w16cid:durableId="586965991">
    <w:abstractNumId w:val="48"/>
  </w:num>
  <w:num w:numId="12" w16cid:durableId="2127505537">
    <w:abstractNumId w:val="26"/>
  </w:num>
  <w:num w:numId="13" w16cid:durableId="1981615478">
    <w:abstractNumId w:val="22"/>
  </w:num>
  <w:num w:numId="14" w16cid:durableId="596449969">
    <w:abstractNumId w:val="25"/>
  </w:num>
  <w:num w:numId="15" w16cid:durableId="1941136626">
    <w:abstractNumId w:val="8"/>
  </w:num>
  <w:num w:numId="16" w16cid:durableId="1152022485">
    <w:abstractNumId w:val="46"/>
  </w:num>
  <w:num w:numId="17" w16cid:durableId="208878304">
    <w:abstractNumId w:val="15"/>
  </w:num>
  <w:num w:numId="18" w16cid:durableId="74129592">
    <w:abstractNumId w:val="3"/>
  </w:num>
  <w:num w:numId="19" w16cid:durableId="463349380">
    <w:abstractNumId w:val="37"/>
  </w:num>
  <w:num w:numId="20" w16cid:durableId="154416166">
    <w:abstractNumId w:val="14"/>
  </w:num>
  <w:num w:numId="21" w16cid:durableId="2040885192">
    <w:abstractNumId w:val="4"/>
  </w:num>
  <w:num w:numId="22" w16cid:durableId="23219570">
    <w:abstractNumId w:val="9"/>
  </w:num>
  <w:num w:numId="23" w16cid:durableId="1345594845">
    <w:abstractNumId w:val="44"/>
  </w:num>
  <w:num w:numId="24" w16cid:durableId="1129200587">
    <w:abstractNumId w:val="2"/>
  </w:num>
  <w:num w:numId="25" w16cid:durableId="1881044963">
    <w:abstractNumId w:val="21"/>
  </w:num>
  <w:num w:numId="26" w16cid:durableId="1455715073">
    <w:abstractNumId w:val="29"/>
  </w:num>
  <w:num w:numId="27" w16cid:durableId="455485131">
    <w:abstractNumId w:val="43"/>
  </w:num>
  <w:num w:numId="28" w16cid:durableId="1288467853">
    <w:abstractNumId w:val="36"/>
  </w:num>
  <w:num w:numId="29" w16cid:durableId="536167130">
    <w:abstractNumId w:val="30"/>
  </w:num>
  <w:num w:numId="30" w16cid:durableId="932857569">
    <w:abstractNumId w:val="13"/>
  </w:num>
  <w:num w:numId="31" w16cid:durableId="1835682065">
    <w:abstractNumId w:val="24"/>
  </w:num>
  <w:num w:numId="32" w16cid:durableId="1797141004">
    <w:abstractNumId w:val="19"/>
  </w:num>
  <w:num w:numId="33" w16cid:durableId="2007244962">
    <w:abstractNumId w:val="18"/>
  </w:num>
  <w:num w:numId="34" w16cid:durableId="2028942929">
    <w:abstractNumId w:val="1"/>
  </w:num>
  <w:num w:numId="35" w16cid:durableId="1939367069">
    <w:abstractNumId w:val="6"/>
  </w:num>
  <w:num w:numId="36" w16cid:durableId="431632487">
    <w:abstractNumId w:val="41"/>
  </w:num>
  <w:num w:numId="37" w16cid:durableId="2039812968">
    <w:abstractNumId w:val="38"/>
  </w:num>
  <w:num w:numId="38" w16cid:durableId="273249497">
    <w:abstractNumId w:val="31"/>
  </w:num>
  <w:num w:numId="39" w16cid:durableId="1784106693">
    <w:abstractNumId w:val="40"/>
  </w:num>
  <w:num w:numId="40" w16cid:durableId="1476295654">
    <w:abstractNumId w:val="39"/>
  </w:num>
  <w:num w:numId="41" w16cid:durableId="1829858094">
    <w:abstractNumId w:val="37"/>
  </w:num>
  <w:num w:numId="42" w16cid:durableId="1467701407">
    <w:abstractNumId w:val="10"/>
  </w:num>
  <w:num w:numId="43" w16cid:durableId="678043698">
    <w:abstractNumId w:val="16"/>
  </w:num>
  <w:num w:numId="44" w16cid:durableId="291130824">
    <w:abstractNumId w:val="34"/>
  </w:num>
  <w:num w:numId="45" w16cid:durableId="1342977159">
    <w:abstractNumId w:val="20"/>
  </w:num>
  <w:num w:numId="46" w16cid:durableId="1986008522">
    <w:abstractNumId w:val="47"/>
  </w:num>
  <w:num w:numId="47" w16cid:durableId="2101485745">
    <w:abstractNumId w:val="7"/>
  </w:num>
  <w:num w:numId="48" w16cid:durableId="1544948433">
    <w:abstractNumId w:val="23"/>
  </w:num>
  <w:num w:numId="49" w16cid:durableId="1325664725">
    <w:abstractNumId w:val="12"/>
  </w:num>
  <w:num w:numId="50" w16cid:durableId="198870875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6634"/>
    <w:rsid w:val="00010638"/>
    <w:rsid w:val="000116B7"/>
    <w:rsid w:val="000266AC"/>
    <w:rsid w:val="000328A2"/>
    <w:rsid w:val="00035F4F"/>
    <w:rsid w:val="00036DCD"/>
    <w:rsid w:val="0005334B"/>
    <w:rsid w:val="000546C2"/>
    <w:rsid w:val="000564B0"/>
    <w:rsid w:val="00061EB3"/>
    <w:rsid w:val="0006273E"/>
    <w:rsid w:val="00072E8F"/>
    <w:rsid w:val="00077D12"/>
    <w:rsid w:val="00077DBE"/>
    <w:rsid w:val="00084A23"/>
    <w:rsid w:val="00094061"/>
    <w:rsid w:val="0009410E"/>
    <w:rsid w:val="00094701"/>
    <w:rsid w:val="00094B82"/>
    <w:rsid w:val="000B31DC"/>
    <w:rsid w:val="000B366A"/>
    <w:rsid w:val="000B3C5C"/>
    <w:rsid w:val="000B77A9"/>
    <w:rsid w:val="000B78B5"/>
    <w:rsid w:val="000D325C"/>
    <w:rsid w:val="000D7229"/>
    <w:rsid w:val="000E085F"/>
    <w:rsid w:val="000E39C7"/>
    <w:rsid w:val="000E4F55"/>
    <w:rsid w:val="000E75D3"/>
    <w:rsid w:val="000F1DD8"/>
    <w:rsid w:val="000F5358"/>
    <w:rsid w:val="00100D14"/>
    <w:rsid w:val="00104336"/>
    <w:rsid w:val="00105E7C"/>
    <w:rsid w:val="00107EAA"/>
    <w:rsid w:val="0011190E"/>
    <w:rsid w:val="00113CE3"/>
    <w:rsid w:val="00114199"/>
    <w:rsid w:val="00115ED7"/>
    <w:rsid w:val="00117B5A"/>
    <w:rsid w:val="00117EA2"/>
    <w:rsid w:val="00120638"/>
    <w:rsid w:val="00120E8A"/>
    <w:rsid w:val="00121666"/>
    <w:rsid w:val="001247CA"/>
    <w:rsid w:val="00131114"/>
    <w:rsid w:val="001420C5"/>
    <w:rsid w:val="00143D9A"/>
    <w:rsid w:val="00145D94"/>
    <w:rsid w:val="00150029"/>
    <w:rsid w:val="00150703"/>
    <w:rsid w:val="00150AC6"/>
    <w:rsid w:val="00153502"/>
    <w:rsid w:val="00153724"/>
    <w:rsid w:val="001604EF"/>
    <w:rsid w:val="00161E11"/>
    <w:rsid w:val="00162B74"/>
    <w:rsid w:val="00163E33"/>
    <w:rsid w:val="0016703D"/>
    <w:rsid w:val="00170371"/>
    <w:rsid w:val="001703E9"/>
    <w:rsid w:val="00171351"/>
    <w:rsid w:val="00173CDF"/>
    <w:rsid w:val="00174317"/>
    <w:rsid w:val="00174498"/>
    <w:rsid w:val="00185BB1"/>
    <w:rsid w:val="00193AF2"/>
    <w:rsid w:val="001956EA"/>
    <w:rsid w:val="001964CE"/>
    <w:rsid w:val="001A3E3D"/>
    <w:rsid w:val="001A51E9"/>
    <w:rsid w:val="001A5F1B"/>
    <w:rsid w:val="001B5573"/>
    <w:rsid w:val="001B75A1"/>
    <w:rsid w:val="001C46B0"/>
    <w:rsid w:val="001C6E4A"/>
    <w:rsid w:val="001D2B9C"/>
    <w:rsid w:val="001D4276"/>
    <w:rsid w:val="001E6076"/>
    <w:rsid w:val="001E6EEA"/>
    <w:rsid w:val="001F05D1"/>
    <w:rsid w:val="001F1582"/>
    <w:rsid w:val="002039D1"/>
    <w:rsid w:val="00203C19"/>
    <w:rsid w:val="00203C90"/>
    <w:rsid w:val="00207A8E"/>
    <w:rsid w:val="00215540"/>
    <w:rsid w:val="0021796F"/>
    <w:rsid w:val="002221DC"/>
    <w:rsid w:val="00226025"/>
    <w:rsid w:val="002279B8"/>
    <w:rsid w:val="00230FCA"/>
    <w:rsid w:val="0023682B"/>
    <w:rsid w:val="0023732E"/>
    <w:rsid w:val="00237354"/>
    <w:rsid w:val="00250435"/>
    <w:rsid w:val="002537F5"/>
    <w:rsid w:val="00256C4E"/>
    <w:rsid w:val="002608F6"/>
    <w:rsid w:val="0026220D"/>
    <w:rsid w:val="0026499C"/>
    <w:rsid w:val="00266FAA"/>
    <w:rsid w:val="002670E0"/>
    <w:rsid w:val="00272273"/>
    <w:rsid w:val="00274941"/>
    <w:rsid w:val="00274F14"/>
    <w:rsid w:val="0027762B"/>
    <w:rsid w:val="0028364F"/>
    <w:rsid w:val="00284D66"/>
    <w:rsid w:val="00287879"/>
    <w:rsid w:val="00290FB7"/>
    <w:rsid w:val="002935F6"/>
    <w:rsid w:val="00293909"/>
    <w:rsid w:val="00296F3E"/>
    <w:rsid w:val="002A1B16"/>
    <w:rsid w:val="002B0E51"/>
    <w:rsid w:val="002B302A"/>
    <w:rsid w:val="002C0ADC"/>
    <w:rsid w:val="002C1EC0"/>
    <w:rsid w:val="002C7E6A"/>
    <w:rsid w:val="002D0531"/>
    <w:rsid w:val="002D5079"/>
    <w:rsid w:val="002D6CA2"/>
    <w:rsid w:val="002D71BB"/>
    <w:rsid w:val="002E0072"/>
    <w:rsid w:val="002E152E"/>
    <w:rsid w:val="002E5348"/>
    <w:rsid w:val="002F23B8"/>
    <w:rsid w:val="002F555C"/>
    <w:rsid w:val="00302907"/>
    <w:rsid w:val="00303A7E"/>
    <w:rsid w:val="00304A27"/>
    <w:rsid w:val="003125A0"/>
    <w:rsid w:val="00316EB9"/>
    <w:rsid w:val="00317C93"/>
    <w:rsid w:val="003454A0"/>
    <w:rsid w:val="0034594B"/>
    <w:rsid w:val="003468F8"/>
    <w:rsid w:val="003507AA"/>
    <w:rsid w:val="0035300E"/>
    <w:rsid w:val="003539C9"/>
    <w:rsid w:val="003634ED"/>
    <w:rsid w:val="003658D1"/>
    <w:rsid w:val="0037021A"/>
    <w:rsid w:val="0037301C"/>
    <w:rsid w:val="00374975"/>
    <w:rsid w:val="00375527"/>
    <w:rsid w:val="00377BFC"/>
    <w:rsid w:val="0038024C"/>
    <w:rsid w:val="00386D05"/>
    <w:rsid w:val="00391774"/>
    <w:rsid w:val="00397D37"/>
    <w:rsid w:val="003A1B28"/>
    <w:rsid w:val="003A2805"/>
    <w:rsid w:val="003A798E"/>
    <w:rsid w:val="003C216A"/>
    <w:rsid w:val="003C3B33"/>
    <w:rsid w:val="003C67CD"/>
    <w:rsid w:val="003D1109"/>
    <w:rsid w:val="003D1D41"/>
    <w:rsid w:val="003D56D6"/>
    <w:rsid w:val="003D5CEA"/>
    <w:rsid w:val="003E1F98"/>
    <w:rsid w:val="003E2C0E"/>
    <w:rsid w:val="003E2D3B"/>
    <w:rsid w:val="003E68C0"/>
    <w:rsid w:val="003F1A43"/>
    <w:rsid w:val="003F5E1E"/>
    <w:rsid w:val="004018F4"/>
    <w:rsid w:val="0040383D"/>
    <w:rsid w:val="00414964"/>
    <w:rsid w:val="00416429"/>
    <w:rsid w:val="004204AC"/>
    <w:rsid w:val="0042736F"/>
    <w:rsid w:val="004317B3"/>
    <w:rsid w:val="00432862"/>
    <w:rsid w:val="00433AAB"/>
    <w:rsid w:val="004509C9"/>
    <w:rsid w:val="00451844"/>
    <w:rsid w:val="004567CC"/>
    <w:rsid w:val="00456FB3"/>
    <w:rsid w:val="00461D7B"/>
    <w:rsid w:val="00464B0C"/>
    <w:rsid w:val="00467635"/>
    <w:rsid w:val="0047124F"/>
    <w:rsid w:val="00471543"/>
    <w:rsid w:val="0047281D"/>
    <w:rsid w:val="004737A6"/>
    <w:rsid w:val="00477BB7"/>
    <w:rsid w:val="004926DD"/>
    <w:rsid w:val="004A0C9E"/>
    <w:rsid w:val="004A5D18"/>
    <w:rsid w:val="004B0088"/>
    <w:rsid w:val="004B5D72"/>
    <w:rsid w:val="004C098E"/>
    <w:rsid w:val="004C5D07"/>
    <w:rsid w:val="004C6F84"/>
    <w:rsid w:val="004E118D"/>
    <w:rsid w:val="004E4124"/>
    <w:rsid w:val="004E5A4C"/>
    <w:rsid w:val="004E73EA"/>
    <w:rsid w:val="004F1151"/>
    <w:rsid w:val="004F2FA0"/>
    <w:rsid w:val="004F7AEC"/>
    <w:rsid w:val="005010AC"/>
    <w:rsid w:val="005054A5"/>
    <w:rsid w:val="00506739"/>
    <w:rsid w:val="00512DE0"/>
    <w:rsid w:val="00513B7C"/>
    <w:rsid w:val="00515F67"/>
    <w:rsid w:val="0052270E"/>
    <w:rsid w:val="00522752"/>
    <w:rsid w:val="00522FA5"/>
    <w:rsid w:val="0052410A"/>
    <w:rsid w:val="00526FD5"/>
    <w:rsid w:val="00531A83"/>
    <w:rsid w:val="005325F9"/>
    <w:rsid w:val="00532F57"/>
    <w:rsid w:val="005333F3"/>
    <w:rsid w:val="00535D3E"/>
    <w:rsid w:val="005369ED"/>
    <w:rsid w:val="00537C4C"/>
    <w:rsid w:val="00541030"/>
    <w:rsid w:val="00545DFF"/>
    <w:rsid w:val="00547C5B"/>
    <w:rsid w:val="00551924"/>
    <w:rsid w:val="00553B46"/>
    <w:rsid w:val="0055402E"/>
    <w:rsid w:val="00554674"/>
    <w:rsid w:val="00560C28"/>
    <w:rsid w:val="00563633"/>
    <w:rsid w:val="005653DF"/>
    <w:rsid w:val="00566CA6"/>
    <w:rsid w:val="005679A3"/>
    <w:rsid w:val="00573047"/>
    <w:rsid w:val="005771DC"/>
    <w:rsid w:val="005810AC"/>
    <w:rsid w:val="00581294"/>
    <w:rsid w:val="0058472B"/>
    <w:rsid w:val="00594363"/>
    <w:rsid w:val="00597374"/>
    <w:rsid w:val="005A07EB"/>
    <w:rsid w:val="005A1547"/>
    <w:rsid w:val="005A190C"/>
    <w:rsid w:val="005A69C0"/>
    <w:rsid w:val="005B59FE"/>
    <w:rsid w:val="005B6BD1"/>
    <w:rsid w:val="005C1732"/>
    <w:rsid w:val="005C346D"/>
    <w:rsid w:val="005C4124"/>
    <w:rsid w:val="005C53BA"/>
    <w:rsid w:val="005C6DED"/>
    <w:rsid w:val="005D1E06"/>
    <w:rsid w:val="005D7F3E"/>
    <w:rsid w:val="005E5B01"/>
    <w:rsid w:val="005E609B"/>
    <w:rsid w:val="005F0B2F"/>
    <w:rsid w:val="005F3A9F"/>
    <w:rsid w:val="005F6966"/>
    <w:rsid w:val="0060741C"/>
    <w:rsid w:val="00610A6F"/>
    <w:rsid w:val="00617BD7"/>
    <w:rsid w:val="0062386A"/>
    <w:rsid w:val="0063359B"/>
    <w:rsid w:val="00633E48"/>
    <w:rsid w:val="00635FF4"/>
    <w:rsid w:val="0064137A"/>
    <w:rsid w:val="00653FE3"/>
    <w:rsid w:val="00655E2B"/>
    <w:rsid w:val="00662C57"/>
    <w:rsid w:val="0066403C"/>
    <w:rsid w:val="00665D6F"/>
    <w:rsid w:val="00666838"/>
    <w:rsid w:val="00670C03"/>
    <w:rsid w:val="00673DD7"/>
    <w:rsid w:val="00674C2B"/>
    <w:rsid w:val="00681A62"/>
    <w:rsid w:val="00681B73"/>
    <w:rsid w:val="006878F1"/>
    <w:rsid w:val="006961AB"/>
    <w:rsid w:val="006A26E2"/>
    <w:rsid w:val="006B36BB"/>
    <w:rsid w:val="006B3932"/>
    <w:rsid w:val="006B458D"/>
    <w:rsid w:val="006B60DD"/>
    <w:rsid w:val="006B6185"/>
    <w:rsid w:val="006B6FF8"/>
    <w:rsid w:val="006C27E4"/>
    <w:rsid w:val="006C42FA"/>
    <w:rsid w:val="006C4F4B"/>
    <w:rsid w:val="006C56AE"/>
    <w:rsid w:val="006D0A1A"/>
    <w:rsid w:val="006D3F7A"/>
    <w:rsid w:val="006D6169"/>
    <w:rsid w:val="006E1832"/>
    <w:rsid w:val="006E2908"/>
    <w:rsid w:val="006F7669"/>
    <w:rsid w:val="00710A60"/>
    <w:rsid w:val="0071308B"/>
    <w:rsid w:val="00725589"/>
    <w:rsid w:val="00727C40"/>
    <w:rsid w:val="00731695"/>
    <w:rsid w:val="00735684"/>
    <w:rsid w:val="00743E33"/>
    <w:rsid w:val="00746392"/>
    <w:rsid w:val="0074716A"/>
    <w:rsid w:val="00747D87"/>
    <w:rsid w:val="00752117"/>
    <w:rsid w:val="007611BD"/>
    <w:rsid w:val="007621B3"/>
    <w:rsid w:val="00762889"/>
    <w:rsid w:val="00762A59"/>
    <w:rsid w:val="00765659"/>
    <w:rsid w:val="007743B0"/>
    <w:rsid w:val="00775380"/>
    <w:rsid w:val="007802D2"/>
    <w:rsid w:val="00781490"/>
    <w:rsid w:val="00782C90"/>
    <w:rsid w:val="00786872"/>
    <w:rsid w:val="00787155"/>
    <w:rsid w:val="0079098C"/>
    <w:rsid w:val="00790E77"/>
    <w:rsid w:val="0079209D"/>
    <w:rsid w:val="00793592"/>
    <w:rsid w:val="007A3280"/>
    <w:rsid w:val="007A3529"/>
    <w:rsid w:val="007A7825"/>
    <w:rsid w:val="007B2BAB"/>
    <w:rsid w:val="007D3633"/>
    <w:rsid w:val="007D3745"/>
    <w:rsid w:val="007D65B3"/>
    <w:rsid w:val="007D719F"/>
    <w:rsid w:val="007E3E71"/>
    <w:rsid w:val="007E4D49"/>
    <w:rsid w:val="007F0E95"/>
    <w:rsid w:val="00804666"/>
    <w:rsid w:val="0080612A"/>
    <w:rsid w:val="0080625B"/>
    <w:rsid w:val="0081082E"/>
    <w:rsid w:val="00810D53"/>
    <w:rsid w:val="00817923"/>
    <w:rsid w:val="00817FB3"/>
    <w:rsid w:val="00822772"/>
    <w:rsid w:val="00824979"/>
    <w:rsid w:val="0083075A"/>
    <w:rsid w:val="008354DD"/>
    <w:rsid w:val="00836332"/>
    <w:rsid w:val="00842C34"/>
    <w:rsid w:val="00851110"/>
    <w:rsid w:val="00852440"/>
    <w:rsid w:val="00865B33"/>
    <w:rsid w:val="00867E3A"/>
    <w:rsid w:val="00870DA4"/>
    <w:rsid w:val="00886FE6"/>
    <w:rsid w:val="00887891"/>
    <w:rsid w:val="00887ED1"/>
    <w:rsid w:val="00890451"/>
    <w:rsid w:val="008961D2"/>
    <w:rsid w:val="008A0FFB"/>
    <w:rsid w:val="008A49C7"/>
    <w:rsid w:val="008A4FE3"/>
    <w:rsid w:val="008B5A92"/>
    <w:rsid w:val="008B60A9"/>
    <w:rsid w:val="008C2397"/>
    <w:rsid w:val="008C6AC9"/>
    <w:rsid w:val="008C7D6A"/>
    <w:rsid w:val="008D171E"/>
    <w:rsid w:val="008D21EB"/>
    <w:rsid w:val="008E27BD"/>
    <w:rsid w:val="008E740C"/>
    <w:rsid w:val="008F14A6"/>
    <w:rsid w:val="008F5D37"/>
    <w:rsid w:val="008F67BF"/>
    <w:rsid w:val="00901B67"/>
    <w:rsid w:val="00914295"/>
    <w:rsid w:val="00920E78"/>
    <w:rsid w:val="00940DCE"/>
    <w:rsid w:val="009426AC"/>
    <w:rsid w:val="00950625"/>
    <w:rsid w:val="00951810"/>
    <w:rsid w:val="0096068A"/>
    <w:rsid w:val="00961CA7"/>
    <w:rsid w:val="009668EA"/>
    <w:rsid w:val="00974E1E"/>
    <w:rsid w:val="00981B01"/>
    <w:rsid w:val="00981FBE"/>
    <w:rsid w:val="009840A2"/>
    <w:rsid w:val="00991619"/>
    <w:rsid w:val="00991E77"/>
    <w:rsid w:val="009920D3"/>
    <w:rsid w:val="009948A2"/>
    <w:rsid w:val="00994D94"/>
    <w:rsid w:val="009A2EC1"/>
    <w:rsid w:val="009A4AB4"/>
    <w:rsid w:val="009A5358"/>
    <w:rsid w:val="009A6070"/>
    <w:rsid w:val="009A728A"/>
    <w:rsid w:val="009B0DE3"/>
    <w:rsid w:val="009B1F0C"/>
    <w:rsid w:val="009B5902"/>
    <w:rsid w:val="009B76C0"/>
    <w:rsid w:val="009B7B92"/>
    <w:rsid w:val="009C1FC6"/>
    <w:rsid w:val="009C1FD5"/>
    <w:rsid w:val="009C4F21"/>
    <w:rsid w:val="009D349C"/>
    <w:rsid w:val="009D527E"/>
    <w:rsid w:val="009D62A9"/>
    <w:rsid w:val="009E0CB0"/>
    <w:rsid w:val="009F74EE"/>
    <w:rsid w:val="00A00962"/>
    <w:rsid w:val="00A028B1"/>
    <w:rsid w:val="00A04919"/>
    <w:rsid w:val="00A07EA4"/>
    <w:rsid w:val="00A111D9"/>
    <w:rsid w:val="00A140FF"/>
    <w:rsid w:val="00A22E8B"/>
    <w:rsid w:val="00A27629"/>
    <w:rsid w:val="00A32739"/>
    <w:rsid w:val="00A4125D"/>
    <w:rsid w:val="00A4137B"/>
    <w:rsid w:val="00A42352"/>
    <w:rsid w:val="00A429DC"/>
    <w:rsid w:val="00A4467F"/>
    <w:rsid w:val="00A450B1"/>
    <w:rsid w:val="00A4558C"/>
    <w:rsid w:val="00A4660E"/>
    <w:rsid w:val="00A54820"/>
    <w:rsid w:val="00A54D7C"/>
    <w:rsid w:val="00A5663E"/>
    <w:rsid w:val="00A618EC"/>
    <w:rsid w:val="00A61CBA"/>
    <w:rsid w:val="00A64E82"/>
    <w:rsid w:val="00A72CCC"/>
    <w:rsid w:val="00A75FD4"/>
    <w:rsid w:val="00A87E3F"/>
    <w:rsid w:val="00A91263"/>
    <w:rsid w:val="00A94DB5"/>
    <w:rsid w:val="00AA1B90"/>
    <w:rsid w:val="00AA1C42"/>
    <w:rsid w:val="00AA7C4F"/>
    <w:rsid w:val="00AB236F"/>
    <w:rsid w:val="00AC0CAC"/>
    <w:rsid w:val="00AC3843"/>
    <w:rsid w:val="00AC5BB4"/>
    <w:rsid w:val="00AD3070"/>
    <w:rsid w:val="00AD7764"/>
    <w:rsid w:val="00AD7CFD"/>
    <w:rsid w:val="00AE05E9"/>
    <w:rsid w:val="00AE35C8"/>
    <w:rsid w:val="00AE489A"/>
    <w:rsid w:val="00AE4C15"/>
    <w:rsid w:val="00AE5AAF"/>
    <w:rsid w:val="00AE67A6"/>
    <w:rsid w:val="00AE776F"/>
    <w:rsid w:val="00AF282E"/>
    <w:rsid w:val="00AF2868"/>
    <w:rsid w:val="00AF3462"/>
    <w:rsid w:val="00AF423F"/>
    <w:rsid w:val="00B00114"/>
    <w:rsid w:val="00B0132E"/>
    <w:rsid w:val="00B11632"/>
    <w:rsid w:val="00B11B26"/>
    <w:rsid w:val="00B14778"/>
    <w:rsid w:val="00B159B4"/>
    <w:rsid w:val="00B23120"/>
    <w:rsid w:val="00B3310C"/>
    <w:rsid w:val="00B33483"/>
    <w:rsid w:val="00B33B63"/>
    <w:rsid w:val="00B40841"/>
    <w:rsid w:val="00B43316"/>
    <w:rsid w:val="00B44038"/>
    <w:rsid w:val="00B456AF"/>
    <w:rsid w:val="00B51B75"/>
    <w:rsid w:val="00B539B8"/>
    <w:rsid w:val="00B5642F"/>
    <w:rsid w:val="00B61493"/>
    <w:rsid w:val="00B6204A"/>
    <w:rsid w:val="00B62106"/>
    <w:rsid w:val="00B6592E"/>
    <w:rsid w:val="00B66A1B"/>
    <w:rsid w:val="00B7179D"/>
    <w:rsid w:val="00B73930"/>
    <w:rsid w:val="00B74F8A"/>
    <w:rsid w:val="00B75619"/>
    <w:rsid w:val="00B76DDC"/>
    <w:rsid w:val="00B93A34"/>
    <w:rsid w:val="00BA1AA2"/>
    <w:rsid w:val="00BA1F32"/>
    <w:rsid w:val="00BA3800"/>
    <w:rsid w:val="00BA3D92"/>
    <w:rsid w:val="00BA56DC"/>
    <w:rsid w:val="00BA6DDD"/>
    <w:rsid w:val="00BB0EFD"/>
    <w:rsid w:val="00BB1E57"/>
    <w:rsid w:val="00BB70EC"/>
    <w:rsid w:val="00BC01D4"/>
    <w:rsid w:val="00BC06ED"/>
    <w:rsid w:val="00BC6530"/>
    <w:rsid w:val="00BD00D9"/>
    <w:rsid w:val="00BE3ABC"/>
    <w:rsid w:val="00BF16D4"/>
    <w:rsid w:val="00BF664D"/>
    <w:rsid w:val="00C05812"/>
    <w:rsid w:val="00C15F60"/>
    <w:rsid w:val="00C21BA1"/>
    <w:rsid w:val="00C220AE"/>
    <w:rsid w:val="00C23DCE"/>
    <w:rsid w:val="00C2461F"/>
    <w:rsid w:val="00C32194"/>
    <w:rsid w:val="00C33D4F"/>
    <w:rsid w:val="00C46B69"/>
    <w:rsid w:val="00C476AB"/>
    <w:rsid w:val="00C47751"/>
    <w:rsid w:val="00C6398F"/>
    <w:rsid w:val="00C6598E"/>
    <w:rsid w:val="00C67263"/>
    <w:rsid w:val="00C712BF"/>
    <w:rsid w:val="00C7145A"/>
    <w:rsid w:val="00C7593D"/>
    <w:rsid w:val="00C775DF"/>
    <w:rsid w:val="00C8053F"/>
    <w:rsid w:val="00C80DCF"/>
    <w:rsid w:val="00C81A11"/>
    <w:rsid w:val="00C8727F"/>
    <w:rsid w:val="00C94F4D"/>
    <w:rsid w:val="00C95B72"/>
    <w:rsid w:val="00C95B9B"/>
    <w:rsid w:val="00C95EEB"/>
    <w:rsid w:val="00CA18BE"/>
    <w:rsid w:val="00CA6146"/>
    <w:rsid w:val="00CB1771"/>
    <w:rsid w:val="00CC77DD"/>
    <w:rsid w:val="00CF5F67"/>
    <w:rsid w:val="00CF64B7"/>
    <w:rsid w:val="00CF6705"/>
    <w:rsid w:val="00D02C86"/>
    <w:rsid w:val="00D04D46"/>
    <w:rsid w:val="00D07C4E"/>
    <w:rsid w:val="00D10538"/>
    <w:rsid w:val="00D10FA0"/>
    <w:rsid w:val="00D12CA8"/>
    <w:rsid w:val="00D20B1E"/>
    <w:rsid w:val="00D2518D"/>
    <w:rsid w:val="00D33DA6"/>
    <w:rsid w:val="00D36447"/>
    <w:rsid w:val="00D464BA"/>
    <w:rsid w:val="00D46D0F"/>
    <w:rsid w:val="00D55B59"/>
    <w:rsid w:val="00D56970"/>
    <w:rsid w:val="00D575C5"/>
    <w:rsid w:val="00D61B97"/>
    <w:rsid w:val="00D62800"/>
    <w:rsid w:val="00D67930"/>
    <w:rsid w:val="00D70DD8"/>
    <w:rsid w:val="00D71FC6"/>
    <w:rsid w:val="00D73B4A"/>
    <w:rsid w:val="00D7558C"/>
    <w:rsid w:val="00D77F20"/>
    <w:rsid w:val="00D925A3"/>
    <w:rsid w:val="00D92614"/>
    <w:rsid w:val="00D92D0F"/>
    <w:rsid w:val="00DA0B6F"/>
    <w:rsid w:val="00DA1B31"/>
    <w:rsid w:val="00DA3CCD"/>
    <w:rsid w:val="00DA49AA"/>
    <w:rsid w:val="00DB2D19"/>
    <w:rsid w:val="00DB46E1"/>
    <w:rsid w:val="00DC26FC"/>
    <w:rsid w:val="00DE1FE0"/>
    <w:rsid w:val="00DE5575"/>
    <w:rsid w:val="00DE597F"/>
    <w:rsid w:val="00DE7F06"/>
    <w:rsid w:val="00DF339A"/>
    <w:rsid w:val="00E00486"/>
    <w:rsid w:val="00E0343B"/>
    <w:rsid w:val="00E10A9D"/>
    <w:rsid w:val="00E12D55"/>
    <w:rsid w:val="00E15F59"/>
    <w:rsid w:val="00E172F2"/>
    <w:rsid w:val="00E21232"/>
    <w:rsid w:val="00E2343F"/>
    <w:rsid w:val="00E244E0"/>
    <w:rsid w:val="00E32BEB"/>
    <w:rsid w:val="00E34A7E"/>
    <w:rsid w:val="00E3532C"/>
    <w:rsid w:val="00E3784E"/>
    <w:rsid w:val="00E37DAC"/>
    <w:rsid w:val="00E41ADB"/>
    <w:rsid w:val="00E41D70"/>
    <w:rsid w:val="00E4555F"/>
    <w:rsid w:val="00E50C34"/>
    <w:rsid w:val="00E51505"/>
    <w:rsid w:val="00E5173A"/>
    <w:rsid w:val="00E54925"/>
    <w:rsid w:val="00E556C2"/>
    <w:rsid w:val="00E6295A"/>
    <w:rsid w:val="00E63A95"/>
    <w:rsid w:val="00E73961"/>
    <w:rsid w:val="00E77D32"/>
    <w:rsid w:val="00E9128A"/>
    <w:rsid w:val="00E94615"/>
    <w:rsid w:val="00E95C3F"/>
    <w:rsid w:val="00EA2AAD"/>
    <w:rsid w:val="00EA328D"/>
    <w:rsid w:val="00EA36D2"/>
    <w:rsid w:val="00EA4975"/>
    <w:rsid w:val="00EA5BC2"/>
    <w:rsid w:val="00EA743F"/>
    <w:rsid w:val="00EB06BA"/>
    <w:rsid w:val="00EB4AE1"/>
    <w:rsid w:val="00EC55A6"/>
    <w:rsid w:val="00ED1CF8"/>
    <w:rsid w:val="00ED2519"/>
    <w:rsid w:val="00EF0492"/>
    <w:rsid w:val="00EF04AE"/>
    <w:rsid w:val="00EF6346"/>
    <w:rsid w:val="00F006CE"/>
    <w:rsid w:val="00F02DC3"/>
    <w:rsid w:val="00F11E50"/>
    <w:rsid w:val="00F14921"/>
    <w:rsid w:val="00F209CA"/>
    <w:rsid w:val="00F215D6"/>
    <w:rsid w:val="00F22B61"/>
    <w:rsid w:val="00F2545F"/>
    <w:rsid w:val="00F25815"/>
    <w:rsid w:val="00F3403C"/>
    <w:rsid w:val="00F370B1"/>
    <w:rsid w:val="00F37D13"/>
    <w:rsid w:val="00F434C6"/>
    <w:rsid w:val="00F450F9"/>
    <w:rsid w:val="00F50B54"/>
    <w:rsid w:val="00F51730"/>
    <w:rsid w:val="00F51824"/>
    <w:rsid w:val="00F552CE"/>
    <w:rsid w:val="00F64689"/>
    <w:rsid w:val="00F648E9"/>
    <w:rsid w:val="00F6774D"/>
    <w:rsid w:val="00F706A4"/>
    <w:rsid w:val="00F72DE8"/>
    <w:rsid w:val="00F73923"/>
    <w:rsid w:val="00F76698"/>
    <w:rsid w:val="00F80DC5"/>
    <w:rsid w:val="00F86CBF"/>
    <w:rsid w:val="00F8796D"/>
    <w:rsid w:val="00F9021B"/>
    <w:rsid w:val="00F92F6A"/>
    <w:rsid w:val="00F949C2"/>
    <w:rsid w:val="00FA3260"/>
    <w:rsid w:val="00FA5775"/>
    <w:rsid w:val="00FB04D8"/>
    <w:rsid w:val="00FB0E36"/>
    <w:rsid w:val="00FC17A5"/>
    <w:rsid w:val="00FC557C"/>
    <w:rsid w:val="00FC5D0C"/>
    <w:rsid w:val="00FD766D"/>
    <w:rsid w:val="00FE48B0"/>
    <w:rsid w:val="00FF34F8"/>
    <w:rsid w:val="00FF597F"/>
    <w:rsid w:val="00FF6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14D945F3-E230-4F49-A5DD-EB691DD1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rsid w:val="00662C57"/>
    <w:pPr>
      <w:keepNext/>
      <w:keepLines/>
      <w:spacing w:after="63"/>
      <w:ind w:left="10" w:hanging="10"/>
      <w:outlineLvl w:val="0"/>
    </w:pPr>
    <w:rPr>
      <w:rFonts w:ascii="Cambria" w:eastAsia="Cambria" w:hAnsi="Cambria" w:cs="Cambria"/>
      <w:b/>
      <w:color w:val="000000"/>
      <w:sz w:val="36"/>
    </w:rPr>
  </w:style>
  <w:style w:type="paragraph" w:styleId="Heading2">
    <w:name w:val="heading 2"/>
    <w:basedOn w:val="Normal"/>
    <w:next w:val="Normal"/>
    <w:link w:val="Heading2Char"/>
    <w:uiPriority w:val="9"/>
    <w:unhideWhenUsed/>
    <w:qFormat/>
    <w:rsid w:val="00662C57"/>
    <w:pPr>
      <w:keepNext/>
      <w:keepLines/>
      <w:spacing w:before="40" w:after="0"/>
      <w:outlineLvl w:val="1"/>
    </w:pPr>
    <w:rPr>
      <w:rFonts w:eastAsiaTheme="majorEastAsia"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2C57"/>
    <w:rPr>
      <w:rFonts w:ascii="Cambria" w:eastAsia="Cambria" w:hAnsi="Cambria" w:cs="Cambria"/>
      <w:b/>
      <w:color w:val="000000"/>
      <w:sz w:val="36"/>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character" w:styleId="SubtleEmphasis">
    <w:name w:val="Subtle Emphasis"/>
    <w:basedOn w:val="DefaultParagraphFont"/>
    <w:uiPriority w:val="19"/>
    <w:qFormat/>
    <w:rsid w:val="006878F1"/>
    <w:rPr>
      <w:i/>
      <w:iCs/>
      <w:color w:val="404040" w:themeColor="text1" w:themeTint="BF"/>
    </w:rPr>
  </w:style>
  <w:style w:type="table" w:styleId="PlainTable1">
    <w:name w:val="Plain Table 1"/>
    <w:basedOn w:val="TableNormal"/>
    <w:uiPriority w:val="41"/>
    <w:rsid w:val="00D0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74E1E"/>
    <w:rPr>
      <w:sz w:val="16"/>
      <w:szCs w:val="16"/>
    </w:rPr>
  </w:style>
  <w:style w:type="paragraph" w:styleId="CommentText">
    <w:name w:val="annotation text"/>
    <w:basedOn w:val="Normal"/>
    <w:link w:val="CommentTextChar"/>
    <w:uiPriority w:val="99"/>
    <w:semiHidden/>
    <w:unhideWhenUsed/>
    <w:rsid w:val="00974E1E"/>
    <w:pPr>
      <w:spacing w:line="240" w:lineRule="auto"/>
    </w:pPr>
    <w:rPr>
      <w:sz w:val="20"/>
      <w:szCs w:val="20"/>
    </w:rPr>
  </w:style>
  <w:style w:type="character" w:customStyle="1" w:styleId="CommentTextChar">
    <w:name w:val="Comment Text Char"/>
    <w:basedOn w:val="DefaultParagraphFont"/>
    <w:link w:val="CommentText"/>
    <w:uiPriority w:val="99"/>
    <w:semiHidden/>
    <w:rsid w:val="00974E1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74E1E"/>
    <w:rPr>
      <w:b/>
      <w:bCs/>
    </w:rPr>
  </w:style>
  <w:style w:type="character" w:customStyle="1" w:styleId="CommentSubjectChar">
    <w:name w:val="Comment Subject Char"/>
    <w:basedOn w:val="CommentTextChar"/>
    <w:link w:val="CommentSubject"/>
    <w:uiPriority w:val="99"/>
    <w:semiHidden/>
    <w:rsid w:val="00974E1E"/>
    <w:rPr>
      <w:rFonts w:ascii="Cambria" w:eastAsia="Cambria" w:hAnsi="Cambria" w:cs="Cambria"/>
      <w:b/>
      <w:bCs/>
      <w:color w:val="000000"/>
      <w:sz w:val="20"/>
      <w:szCs w:val="20"/>
    </w:rPr>
  </w:style>
  <w:style w:type="character" w:customStyle="1" w:styleId="Heading2Char">
    <w:name w:val="Heading 2 Char"/>
    <w:basedOn w:val="DefaultParagraphFont"/>
    <w:link w:val="Heading2"/>
    <w:uiPriority w:val="9"/>
    <w:rsid w:val="00662C57"/>
    <w:rPr>
      <w:rFonts w:ascii="Cambria" w:eastAsiaTheme="majorEastAsia" w:hAnsi="Cambria" w:cstheme="majorBidi"/>
      <w:b/>
      <w:sz w:val="28"/>
      <w:szCs w:val="26"/>
    </w:rPr>
  </w:style>
  <w:style w:type="character" w:styleId="UnresolvedMention">
    <w:name w:val="Unresolved Mention"/>
    <w:basedOn w:val="DefaultParagraphFont"/>
    <w:uiPriority w:val="99"/>
    <w:semiHidden/>
    <w:unhideWhenUsed/>
    <w:rsid w:val="00662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339307">
      <w:bodyDiv w:val="1"/>
      <w:marLeft w:val="0"/>
      <w:marRight w:val="0"/>
      <w:marTop w:val="0"/>
      <w:marBottom w:val="0"/>
      <w:divBdr>
        <w:top w:val="none" w:sz="0" w:space="0" w:color="auto"/>
        <w:left w:val="none" w:sz="0" w:space="0" w:color="auto"/>
        <w:bottom w:val="none" w:sz="0" w:space="0" w:color="auto"/>
        <w:right w:val="none" w:sz="0" w:space="0" w:color="auto"/>
      </w:divBdr>
    </w:div>
    <w:div w:id="70406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Coulston</dc:creator>
  <cp:keywords/>
  <cp:lastModifiedBy>Chris Coulston</cp:lastModifiedBy>
  <cp:revision>90</cp:revision>
  <cp:lastPrinted>2026-01-06T19:23:00Z</cp:lastPrinted>
  <dcterms:created xsi:type="dcterms:W3CDTF">2022-07-06T10:42:00Z</dcterms:created>
  <dcterms:modified xsi:type="dcterms:W3CDTF">2026-01-06T19:24:00Z</dcterms:modified>
</cp:coreProperties>
</file>