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EDDAB" w14:textId="331AE727" w:rsidR="000121F5" w:rsidRPr="00FA19FE" w:rsidRDefault="000121F5" w:rsidP="00AB574F">
      <w:pPr>
        <w:rPr>
          <w:bCs/>
          <w:color w:val="000000" w:themeColor="text1"/>
        </w:rPr>
      </w:pPr>
      <w:r w:rsidRPr="00FA19FE">
        <w:rPr>
          <w:bCs/>
          <w:color w:val="000000" w:themeColor="text1"/>
        </w:rPr>
        <w:t xml:space="preserve">All analysis files for Emily Wilson et al.’s paper </w:t>
      </w:r>
      <w:r w:rsidRPr="00FA19FE">
        <w:rPr>
          <w:bCs/>
          <w:i/>
          <w:iCs/>
          <w:color w:val="000000" w:themeColor="text1"/>
        </w:rPr>
        <w:t>Delivery and postnatal care among women in 71 low- and middle-income countries: analyzing coverage gaps using household surveys</w:t>
      </w:r>
      <w:r w:rsidRPr="00FA19FE">
        <w:rPr>
          <w:bCs/>
          <w:color w:val="000000" w:themeColor="text1"/>
        </w:rPr>
        <w:t xml:space="preserve"> have been made available for replication or additional analysis.</w:t>
      </w:r>
    </w:p>
    <w:p w14:paraId="0A30C6F5" w14:textId="77777777" w:rsidR="000121F5" w:rsidRPr="00FA19FE" w:rsidRDefault="000121F5" w:rsidP="00AB574F">
      <w:pPr>
        <w:rPr>
          <w:bCs/>
          <w:color w:val="000000" w:themeColor="text1"/>
        </w:rPr>
      </w:pPr>
    </w:p>
    <w:p w14:paraId="0F6D6B2B" w14:textId="05AE690F" w:rsidR="000121F5" w:rsidRPr="00FA19FE" w:rsidRDefault="000121F5" w:rsidP="00AB574F">
      <w:pPr>
        <w:rPr>
          <w:bCs/>
          <w:color w:val="000000" w:themeColor="text1"/>
        </w:rPr>
      </w:pPr>
      <w:r w:rsidRPr="00FA19FE">
        <w:rPr>
          <w:bCs/>
          <w:color w:val="000000" w:themeColor="text1"/>
        </w:rPr>
        <w:t xml:space="preserve">There are </w:t>
      </w:r>
      <w:proofErr w:type="gramStart"/>
      <w:r w:rsidRPr="00FA19FE">
        <w:rPr>
          <w:bCs/>
          <w:color w:val="000000" w:themeColor="text1"/>
        </w:rPr>
        <w:t>two .R</w:t>
      </w:r>
      <w:proofErr w:type="gramEnd"/>
      <w:r w:rsidRPr="00FA19FE">
        <w:rPr>
          <w:bCs/>
          <w:color w:val="000000" w:themeColor="text1"/>
        </w:rPr>
        <w:t xml:space="preserve"> files to re-run the indicator </w:t>
      </w:r>
      <w:r w:rsidR="000848DB">
        <w:rPr>
          <w:bCs/>
          <w:color w:val="000000" w:themeColor="text1"/>
        </w:rPr>
        <w:t>construction</w:t>
      </w:r>
      <w:r w:rsidRPr="00FA19FE">
        <w:rPr>
          <w:bCs/>
          <w:color w:val="000000" w:themeColor="text1"/>
        </w:rPr>
        <w:t>:</w:t>
      </w:r>
    </w:p>
    <w:p w14:paraId="5B118EC2" w14:textId="24EA6A90" w:rsidR="000121F5" w:rsidRPr="00FA19FE" w:rsidRDefault="000121F5" w:rsidP="000121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color w:val="000000" w:themeColor="text1"/>
        </w:rPr>
      </w:pPr>
      <w:proofErr w:type="spellStart"/>
      <w:r w:rsidRPr="00FA19FE">
        <w:rPr>
          <w:rFonts w:ascii="Times New Roman" w:hAnsi="Times New Roman" w:cs="Times New Roman"/>
          <w:bCs/>
          <w:color w:val="000000" w:themeColor="text1"/>
        </w:rPr>
        <w:t>DHS_indicator_</w:t>
      </w:r>
      <w:proofErr w:type="gramStart"/>
      <w:r w:rsidRPr="00FA19FE">
        <w:rPr>
          <w:rFonts w:ascii="Times New Roman" w:hAnsi="Times New Roman" w:cs="Times New Roman"/>
          <w:bCs/>
          <w:color w:val="000000" w:themeColor="text1"/>
        </w:rPr>
        <w:t>generation.R</w:t>
      </w:r>
      <w:proofErr w:type="spellEnd"/>
      <w:proofErr w:type="gramEnd"/>
    </w:p>
    <w:p w14:paraId="32EA945A" w14:textId="504920F7" w:rsidR="000121F5" w:rsidRPr="00FA19FE" w:rsidRDefault="000121F5" w:rsidP="000121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color w:val="000000" w:themeColor="text1"/>
        </w:rPr>
      </w:pPr>
      <w:proofErr w:type="spellStart"/>
      <w:r w:rsidRPr="00FA19FE">
        <w:rPr>
          <w:rFonts w:ascii="Times New Roman" w:hAnsi="Times New Roman" w:cs="Times New Roman"/>
          <w:bCs/>
          <w:color w:val="000000" w:themeColor="text1"/>
        </w:rPr>
        <w:t>MICS_indicator_</w:t>
      </w:r>
      <w:proofErr w:type="gramStart"/>
      <w:r w:rsidRPr="00FA19FE">
        <w:rPr>
          <w:rFonts w:ascii="Times New Roman" w:hAnsi="Times New Roman" w:cs="Times New Roman"/>
          <w:bCs/>
          <w:color w:val="000000" w:themeColor="text1"/>
        </w:rPr>
        <w:t>generation.R</w:t>
      </w:r>
      <w:proofErr w:type="spellEnd"/>
      <w:proofErr w:type="gramEnd"/>
    </w:p>
    <w:p w14:paraId="48744315" w14:textId="77777777" w:rsidR="000121F5" w:rsidRPr="00FA19FE" w:rsidRDefault="000121F5" w:rsidP="000121F5">
      <w:pPr>
        <w:rPr>
          <w:bCs/>
          <w:color w:val="000000" w:themeColor="text1"/>
        </w:rPr>
      </w:pPr>
    </w:p>
    <w:p w14:paraId="0661D277" w14:textId="77777777" w:rsidR="000121F5" w:rsidRPr="00FA19FE" w:rsidRDefault="000121F5" w:rsidP="000121F5">
      <w:pPr>
        <w:rPr>
          <w:bCs/>
          <w:color w:val="000000" w:themeColor="text1"/>
        </w:rPr>
      </w:pPr>
      <w:r w:rsidRPr="00FA19FE">
        <w:rPr>
          <w:bCs/>
          <w:color w:val="000000" w:themeColor="text1"/>
        </w:rPr>
        <w:t xml:space="preserve">There is one. R file to re-run all survey weighted estimates required for the analyses. </w:t>
      </w:r>
    </w:p>
    <w:p w14:paraId="71D3CA89" w14:textId="0A83404A" w:rsidR="000121F5" w:rsidRPr="00FA19FE" w:rsidRDefault="000121F5" w:rsidP="000121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color w:val="000000" w:themeColor="text1"/>
        </w:rPr>
      </w:pPr>
      <w:proofErr w:type="spellStart"/>
      <w:r w:rsidRPr="00FA19FE">
        <w:rPr>
          <w:rFonts w:ascii="Times New Roman" w:hAnsi="Times New Roman" w:cs="Times New Roman"/>
          <w:bCs/>
          <w:color w:val="000000" w:themeColor="text1"/>
        </w:rPr>
        <w:t>svy-</w:t>
      </w:r>
      <w:proofErr w:type="gramStart"/>
      <w:r w:rsidRPr="00FA19FE">
        <w:rPr>
          <w:rFonts w:ascii="Times New Roman" w:hAnsi="Times New Roman" w:cs="Times New Roman"/>
          <w:bCs/>
          <w:color w:val="000000" w:themeColor="text1"/>
        </w:rPr>
        <w:t>weighted.R</w:t>
      </w:r>
      <w:proofErr w:type="spellEnd"/>
      <w:proofErr w:type="gramEnd"/>
    </w:p>
    <w:p w14:paraId="17F5640A" w14:textId="07410097" w:rsidR="000121F5" w:rsidRPr="00FA19FE" w:rsidRDefault="000121F5" w:rsidP="000121F5">
      <w:pPr>
        <w:rPr>
          <w:bCs/>
          <w:color w:val="000000" w:themeColor="text1"/>
        </w:rPr>
      </w:pPr>
      <w:r w:rsidRPr="00FA19FE">
        <w:rPr>
          <w:bCs/>
          <w:color w:val="000000" w:themeColor="text1"/>
        </w:rPr>
        <w:t xml:space="preserve">This script provides </w:t>
      </w:r>
      <w:r w:rsidR="000848DB" w:rsidRPr="00FA19FE">
        <w:rPr>
          <w:bCs/>
          <w:color w:val="000000" w:themeColor="text1"/>
        </w:rPr>
        <w:t>several</w:t>
      </w:r>
      <w:r w:rsidRPr="00FA19FE">
        <w:rPr>
          <w:bCs/>
          <w:color w:val="000000" w:themeColor="text1"/>
        </w:rPr>
        <w:t xml:space="preserve"> </w:t>
      </w:r>
      <w:r w:rsidR="000848DB">
        <w:rPr>
          <w:bCs/>
          <w:color w:val="000000" w:themeColor="text1"/>
        </w:rPr>
        <w:t>data sets</w:t>
      </w:r>
      <w:r w:rsidRPr="00FA19FE">
        <w:rPr>
          <w:bCs/>
          <w:color w:val="000000" w:themeColor="text1"/>
        </w:rPr>
        <w:t xml:space="preserve">: </w:t>
      </w:r>
    </w:p>
    <w:p w14:paraId="2139CDDE" w14:textId="53B66960" w:rsidR="000121F5" w:rsidRPr="00FA19FE" w:rsidRDefault="000121F5" w:rsidP="000121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color w:val="000000" w:themeColor="text1"/>
        </w:rPr>
      </w:pPr>
      <w:r w:rsidRPr="00FA19FE">
        <w:rPr>
          <w:rFonts w:ascii="Times New Roman" w:hAnsi="Times New Roman" w:cs="Times New Roman"/>
          <w:bCs/>
          <w:color w:val="000000" w:themeColor="text1"/>
        </w:rPr>
        <w:t xml:space="preserve">date_data_country_cascade.svy.csv are survey weighted country estimates used in figure </w:t>
      </w:r>
      <w:proofErr w:type="gramStart"/>
      <w:r w:rsidRPr="00FA19FE">
        <w:rPr>
          <w:rFonts w:ascii="Times New Roman" w:hAnsi="Times New Roman" w:cs="Times New Roman"/>
          <w:bCs/>
          <w:color w:val="000000" w:themeColor="text1"/>
        </w:rPr>
        <w:t>S1</w:t>
      </w:r>
      <w:proofErr w:type="gramEnd"/>
    </w:p>
    <w:p w14:paraId="2D76181F" w14:textId="77777777" w:rsidR="000121F5" w:rsidRPr="00FA19FE" w:rsidRDefault="000121F5" w:rsidP="000121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color w:val="000000" w:themeColor="text1"/>
        </w:rPr>
      </w:pPr>
      <w:r w:rsidRPr="00FA19FE">
        <w:rPr>
          <w:rFonts w:ascii="Times New Roman" w:hAnsi="Times New Roman" w:cs="Times New Roman"/>
          <w:bCs/>
          <w:color w:val="000000" w:themeColor="text1"/>
        </w:rPr>
        <w:t>date_data.svy.csv</w:t>
      </w:r>
      <w:r w:rsidRPr="00FA19FE">
        <w:rPr>
          <w:rFonts w:ascii="Times New Roman" w:hAnsi="Times New Roman" w:cs="Times New Roman"/>
          <w:bCs/>
          <w:color w:val="000000" w:themeColor="text1"/>
        </w:rPr>
        <w:t xml:space="preserve"> are s</w:t>
      </w:r>
      <w:r w:rsidRPr="00FA19FE">
        <w:rPr>
          <w:rFonts w:ascii="Times New Roman" w:hAnsi="Times New Roman" w:cs="Times New Roman"/>
          <w:bCs/>
          <w:color w:val="000000" w:themeColor="text1"/>
        </w:rPr>
        <w:t>tandard indicators are used in figures 1, 2, S2, S3</w:t>
      </w:r>
    </w:p>
    <w:p w14:paraId="78F8D794" w14:textId="77777777" w:rsidR="000121F5" w:rsidRPr="00FA19FE" w:rsidRDefault="000121F5" w:rsidP="000121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color w:val="000000" w:themeColor="text1"/>
        </w:rPr>
      </w:pPr>
      <w:r w:rsidRPr="00FA19FE">
        <w:rPr>
          <w:rFonts w:ascii="Times New Roman" w:hAnsi="Times New Roman" w:cs="Times New Roman"/>
          <w:bCs/>
          <w:color w:val="000000" w:themeColor="text1"/>
        </w:rPr>
        <w:t>d</w:t>
      </w:r>
      <w:r w:rsidRPr="00FA19FE">
        <w:rPr>
          <w:rFonts w:ascii="Times New Roman" w:hAnsi="Times New Roman" w:cs="Times New Roman"/>
          <w:bCs/>
          <w:color w:val="000000" w:themeColor="text1"/>
        </w:rPr>
        <w:t>ate_data.strat.svy.csv</w:t>
      </w:r>
      <w:r w:rsidRPr="00FA19FE">
        <w:rPr>
          <w:rFonts w:ascii="Times New Roman" w:hAnsi="Times New Roman" w:cs="Times New Roman"/>
          <w:bCs/>
          <w:color w:val="000000" w:themeColor="text1"/>
        </w:rPr>
        <w:t xml:space="preserve"> are s</w:t>
      </w:r>
      <w:r w:rsidRPr="00FA19FE">
        <w:rPr>
          <w:rFonts w:ascii="Times New Roman" w:hAnsi="Times New Roman" w:cs="Times New Roman"/>
          <w:bCs/>
          <w:color w:val="000000" w:themeColor="text1"/>
        </w:rPr>
        <w:t xml:space="preserve">urvey-weighted country estimates stratified are used in figure </w:t>
      </w:r>
      <w:proofErr w:type="gramStart"/>
      <w:r w:rsidRPr="00FA19FE">
        <w:rPr>
          <w:rFonts w:ascii="Times New Roman" w:hAnsi="Times New Roman" w:cs="Times New Roman"/>
          <w:bCs/>
          <w:color w:val="000000" w:themeColor="text1"/>
        </w:rPr>
        <w:t>5</w:t>
      </w:r>
      <w:proofErr w:type="gramEnd"/>
    </w:p>
    <w:p w14:paraId="316BAD39" w14:textId="6CE3883C" w:rsidR="000121F5" w:rsidRPr="00FA19FE" w:rsidRDefault="000121F5" w:rsidP="000121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color w:val="000000" w:themeColor="text1"/>
        </w:rPr>
      </w:pPr>
      <w:r w:rsidRPr="00FA19FE">
        <w:rPr>
          <w:rFonts w:ascii="Times New Roman" w:hAnsi="Times New Roman" w:cs="Times New Roman"/>
          <w:bCs/>
          <w:color w:val="000000" w:themeColor="text1"/>
        </w:rPr>
        <w:t>date_pooled_data.svy.csv are p</w:t>
      </w:r>
      <w:r w:rsidRPr="00FA19FE">
        <w:rPr>
          <w:rFonts w:ascii="Times New Roman" w:hAnsi="Times New Roman" w:cs="Times New Roman"/>
          <w:bCs/>
          <w:color w:val="000000" w:themeColor="text1"/>
        </w:rPr>
        <w:t>ooled estimates for cascades used in figure</w:t>
      </w:r>
      <w:r w:rsidRPr="00FA19FE">
        <w:rPr>
          <w:rFonts w:ascii="Times New Roman" w:hAnsi="Times New Roman" w:cs="Times New Roman"/>
          <w:bCs/>
          <w:color w:val="000000" w:themeColor="text1"/>
        </w:rPr>
        <w:t xml:space="preserve">s 3 and </w:t>
      </w:r>
      <w:proofErr w:type="gramStart"/>
      <w:r w:rsidRPr="00FA19FE">
        <w:rPr>
          <w:rFonts w:ascii="Times New Roman" w:hAnsi="Times New Roman" w:cs="Times New Roman"/>
          <w:bCs/>
          <w:color w:val="000000" w:themeColor="text1"/>
        </w:rPr>
        <w:t>4</w:t>
      </w:r>
      <w:proofErr w:type="gramEnd"/>
      <w:r w:rsidRPr="00FA19FE">
        <w:rPr>
          <w:rFonts w:ascii="Times New Roman" w:hAnsi="Times New Roman" w:cs="Times New Roman"/>
          <w:bCs/>
          <w:color w:val="000000" w:themeColor="text1"/>
        </w:rPr>
        <w:t xml:space="preserve"> </w:t>
      </w:r>
    </w:p>
    <w:p w14:paraId="576B0069" w14:textId="1C9001AC" w:rsidR="000121F5" w:rsidRDefault="000848DB" w:rsidP="000121F5">
      <w:pPr>
        <w:rPr>
          <w:bCs/>
          <w:color w:val="000000" w:themeColor="text1"/>
        </w:rPr>
      </w:pPr>
      <w:r>
        <w:rPr>
          <w:bCs/>
          <w:color w:val="000000" w:themeColor="text1"/>
        </w:rPr>
        <w:t>NOTE: date in each dataset will be the date you run the code.</w:t>
      </w:r>
    </w:p>
    <w:p w14:paraId="636D5E30" w14:textId="77777777" w:rsidR="000848DB" w:rsidRPr="00FA19FE" w:rsidRDefault="000848DB" w:rsidP="000121F5">
      <w:pPr>
        <w:rPr>
          <w:bCs/>
          <w:color w:val="000000" w:themeColor="text1"/>
        </w:rPr>
      </w:pPr>
    </w:p>
    <w:p w14:paraId="5EACC439" w14:textId="43E16DC7" w:rsidR="000121F5" w:rsidRPr="00FA19FE" w:rsidRDefault="000121F5" w:rsidP="000121F5">
      <w:pPr>
        <w:rPr>
          <w:bCs/>
          <w:color w:val="000000" w:themeColor="text1"/>
        </w:rPr>
      </w:pPr>
      <w:r w:rsidRPr="00FA19FE">
        <w:rPr>
          <w:bCs/>
          <w:color w:val="000000" w:themeColor="text1"/>
        </w:rPr>
        <w:t xml:space="preserve">There are </w:t>
      </w:r>
      <w:proofErr w:type="gramStart"/>
      <w:r w:rsidRPr="00FA19FE">
        <w:rPr>
          <w:bCs/>
          <w:color w:val="000000" w:themeColor="text1"/>
        </w:rPr>
        <w:t>eight .R</w:t>
      </w:r>
      <w:proofErr w:type="gramEnd"/>
      <w:r w:rsidRPr="00FA19FE">
        <w:rPr>
          <w:bCs/>
          <w:color w:val="000000" w:themeColor="text1"/>
        </w:rPr>
        <w:t xml:space="preserve"> files to reproduce all of the figures in the manuscript:</w:t>
      </w:r>
    </w:p>
    <w:p w14:paraId="58DD3A31" w14:textId="49631DF1" w:rsidR="000121F5" w:rsidRPr="00FA19FE" w:rsidRDefault="000121F5" w:rsidP="000121F5">
      <w:pPr>
        <w:ind w:firstLine="720"/>
        <w:rPr>
          <w:bCs/>
          <w:color w:val="000000" w:themeColor="text1"/>
        </w:rPr>
      </w:pPr>
      <w:r w:rsidRPr="00FA19FE">
        <w:rPr>
          <w:bCs/>
          <w:color w:val="000000" w:themeColor="text1"/>
        </w:rPr>
        <w:t>Figure1.R</w:t>
      </w:r>
    </w:p>
    <w:p w14:paraId="3014DF21" w14:textId="0104C15C" w:rsidR="000121F5" w:rsidRPr="00FA19FE" w:rsidRDefault="000121F5" w:rsidP="000121F5">
      <w:pPr>
        <w:ind w:firstLine="720"/>
        <w:rPr>
          <w:bCs/>
          <w:color w:val="000000" w:themeColor="text1"/>
        </w:rPr>
      </w:pPr>
      <w:r w:rsidRPr="00FA19FE">
        <w:rPr>
          <w:bCs/>
          <w:color w:val="000000" w:themeColor="text1"/>
        </w:rPr>
        <w:t>Figure2.R</w:t>
      </w:r>
    </w:p>
    <w:p w14:paraId="319CB0A6" w14:textId="0B803F3C" w:rsidR="000121F5" w:rsidRPr="00FA19FE" w:rsidRDefault="000121F5" w:rsidP="000121F5">
      <w:pPr>
        <w:ind w:firstLine="720"/>
        <w:rPr>
          <w:bCs/>
          <w:color w:val="000000" w:themeColor="text1"/>
        </w:rPr>
      </w:pPr>
      <w:r w:rsidRPr="00FA19FE">
        <w:rPr>
          <w:bCs/>
          <w:color w:val="000000" w:themeColor="text1"/>
        </w:rPr>
        <w:t>Figure3.R</w:t>
      </w:r>
    </w:p>
    <w:p w14:paraId="61257697" w14:textId="2C4EEA8A" w:rsidR="000121F5" w:rsidRPr="00FA19FE" w:rsidRDefault="000121F5" w:rsidP="000121F5">
      <w:pPr>
        <w:ind w:firstLine="720"/>
        <w:rPr>
          <w:bCs/>
          <w:color w:val="000000" w:themeColor="text1"/>
        </w:rPr>
      </w:pPr>
      <w:r w:rsidRPr="00FA19FE">
        <w:rPr>
          <w:bCs/>
          <w:color w:val="000000" w:themeColor="text1"/>
        </w:rPr>
        <w:t>Figure4.R</w:t>
      </w:r>
    </w:p>
    <w:p w14:paraId="0EC3B971" w14:textId="14398364" w:rsidR="000121F5" w:rsidRPr="00FA19FE" w:rsidRDefault="000121F5" w:rsidP="000121F5">
      <w:pPr>
        <w:ind w:firstLine="720"/>
        <w:rPr>
          <w:bCs/>
          <w:color w:val="000000" w:themeColor="text1"/>
        </w:rPr>
      </w:pPr>
      <w:r w:rsidRPr="00FA19FE">
        <w:rPr>
          <w:bCs/>
          <w:color w:val="000000" w:themeColor="text1"/>
        </w:rPr>
        <w:t>Figure5.R</w:t>
      </w:r>
    </w:p>
    <w:p w14:paraId="27BC3459" w14:textId="1F55E067" w:rsidR="000121F5" w:rsidRPr="00FA19FE" w:rsidRDefault="000121F5" w:rsidP="000121F5">
      <w:pPr>
        <w:ind w:firstLine="720"/>
        <w:rPr>
          <w:bCs/>
          <w:color w:val="000000" w:themeColor="text1"/>
        </w:rPr>
      </w:pPr>
      <w:r w:rsidRPr="00FA19FE">
        <w:rPr>
          <w:bCs/>
          <w:color w:val="000000" w:themeColor="text1"/>
        </w:rPr>
        <w:t>FigureS1.R</w:t>
      </w:r>
    </w:p>
    <w:p w14:paraId="4445C596" w14:textId="3E8C6505" w:rsidR="000121F5" w:rsidRPr="00FA19FE" w:rsidRDefault="000121F5" w:rsidP="000121F5">
      <w:pPr>
        <w:ind w:firstLine="720"/>
        <w:rPr>
          <w:bCs/>
          <w:color w:val="000000" w:themeColor="text1"/>
        </w:rPr>
      </w:pPr>
      <w:r w:rsidRPr="00FA19FE">
        <w:rPr>
          <w:bCs/>
          <w:color w:val="000000" w:themeColor="text1"/>
        </w:rPr>
        <w:t>FigureS2.R</w:t>
      </w:r>
    </w:p>
    <w:p w14:paraId="10AD2B50" w14:textId="7A5B6FCF" w:rsidR="000121F5" w:rsidRPr="00FA19FE" w:rsidRDefault="000121F5" w:rsidP="000121F5">
      <w:pPr>
        <w:ind w:firstLine="720"/>
        <w:rPr>
          <w:bCs/>
          <w:color w:val="000000" w:themeColor="text1"/>
        </w:rPr>
      </w:pPr>
      <w:r w:rsidRPr="00FA19FE">
        <w:rPr>
          <w:bCs/>
          <w:color w:val="000000" w:themeColor="text1"/>
        </w:rPr>
        <w:t>FigureS3.R</w:t>
      </w:r>
    </w:p>
    <w:p w14:paraId="4F90A466" w14:textId="77777777" w:rsidR="000121F5" w:rsidRPr="00FA19FE" w:rsidRDefault="000121F5" w:rsidP="000121F5">
      <w:pPr>
        <w:rPr>
          <w:bCs/>
          <w:color w:val="000000" w:themeColor="text1"/>
        </w:rPr>
      </w:pPr>
    </w:p>
    <w:p w14:paraId="0E3A54E3" w14:textId="77777777" w:rsidR="00756424" w:rsidRPr="00FA19FE" w:rsidRDefault="00756424" w:rsidP="00AB574F">
      <w:pPr>
        <w:rPr>
          <w:bCs/>
          <w:color w:val="000000" w:themeColor="text1"/>
        </w:rPr>
      </w:pPr>
    </w:p>
    <w:p w14:paraId="514CC74C" w14:textId="734E7620" w:rsidR="000121F5" w:rsidRPr="00FA19FE" w:rsidRDefault="000121F5" w:rsidP="000121F5">
      <w:r w:rsidRPr="00FA19FE">
        <w:t xml:space="preserve">We cannot directly provide the DHS </w:t>
      </w:r>
      <w:r w:rsidR="00FA19FE">
        <w:t xml:space="preserve">and MICS </w:t>
      </w:r>
      <w:r w:rsidRPr="00FA19FE">
        <w:t>household data</w:t>
      </w:r>
      <w:r w:rsidR="00FA19FE">
        <w:t xml:space="preserve"> </w:t>
      </w:r>
      <w:r w:rsidRPr="00FA19FE">
        <w:t xml:space="preserve">as these require access permission. However, we encourage all who are interested in obtaining these data to register for accounts with dhsprogram.com </w:t>
      </w:r>
      <w:r w:rsidR="00FA19FE">
        <w:t xml:space="preserve">and </w:t>
      </w:r>
      <w:proofErr w:type="gramStart"/>
      <w:r w:rsidR="000848DB">
        <w:t>mics.unicef.org</w:t>
      </w:r>
      <w:proofErr w:type="gramEnd"/>
    </w:p>
    <w:p w14:paraId="52B037E3" w14:textId="77777777" w:rsidR="00756424" w:rsidRPr="00FA19FE" w:rsidRDefault="00756424" w:rsidP="00AB574F">
      <w:pPr>
        <w:rPr>
          <w:bCs/>
          <w:color w:val="000000" w:themeColor="text1"/>
        </w:rPr>
      </w:pPr>
    </w:p>
    <w:p w14:paraId="7C76E91C" w14:textId="77777777" w:rsidR="00756424" w:rsidRPr="00FA19FE" w:rsidRDefault="00756424" w:rsidP="00AB574F">
      <w:pPr>
        <w:rPr>
          <w:bCs/>
          <w:color w:val="000000" w:themeColor="text1"/>
        </w:rPr>
      </w:pPr>
    </w:p>
    <w:p w14:paraId="58508DCF" w14:textId="77777777" w:rsidR="00756424" w:rsidRPr="00FA19FE" w:rsidRDefault="00756424" w:rsidP="00AB574F">
      <w:pPr>
        <w:rPr>
          <w:bCs/>
          <w:color w:val="000000" w:themeColor="text1"/>
        </w:rPr>
      </w:pPr>
    </w:p>
    <w:p w14:paraId="03471D14" w14:textId="77777777" w:rsidR="00756424" w:rsidRPr="00FA19FE" w:rsidRDefault="00756424" w:rsidP="00AB574F">
      <w:pPr>
        <w:rPr>
          <w:bCs/>
          <w:color w:val="000000" w:themeColor="text1"/>
        </w:rPr>
      </w:pPr>
    </w:p>
    <w:p w14:paraId="7BF7A924" w14:textId="77777777" w:rsidR="00756424" w:rsidRPr="00FA19FE" w:rsidRDefault="00756424" w:rsidP="00AB574F">
      <w:pPr>
        <w:rPr>
          <w:bCs/>
          <w:color w:val="000000" w:themeColor="text1"/>
        </w:rPr>
      </w:pPr>
    </w:p>
    <w:p w14:paraId="696F26B0" w14:textId="77777777" w:rsidR="000504A9" w:rsidRPr="00FA19FE" w:rsidRDefault="000504A9"/>
    <w:sectPr w:rsidR="000504A9" w:rsidRPr="00FA19FE" w:rsidSect="00A02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176A6"/>
    <w:multiLevelType w:val="hybridMultilevel"/>
    <w:tmpl w:val="FECEC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002C8"/>
    <w:multiLevelType w:val="hybridMultilevel"/>
    <w:tmpl w:val="97ECD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E0302E"/>
    <w:multiLevelType w:val="hybridMultilevel"/>
    <w:tmpl w:val="958CA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A7037E"/>
    <w:multiLevelType w:val="hybridMultilevel"/>
    <w:tmpl w:val="958CA2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5470532">
    <w:abstractNumId w:val="1"/>
  </w:num>
  <w:num w:numId="2" w16cid:durableId="1995908406">
    <w:abstractNumId w:val="2"/>
  </w:num>
  <w:num w:numId="3" w16cid:durableId="669983586">
    <w:abstractNumId w:val="3"/>
  </w:num>
  <w:num w:numId="4" w16cid:durableId="674695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74F"/>
    <w:rsid w:val="000121F5"/>
    <w:rsid w:val="000504A9"/>
    <w:rsid w:val="000848DB"/>
    <w:rsid w:val="002604B6"/>
    <w:rsid w:val="00301F9F"/>
    <w:rsid w:val="00487374"/>
    <w:rsid w:val="005365F9"/>
    <w:rsid w:val="005878EF"/>
    <w:rsid w:val="005B07C2"/>
    <w:rsid w:val="005F24E4"/>
    <w:rsid w:val="00756424"/>
    <w:rsid w:val="00773948"/>
    <w:rsid w:val="009A4D9C"/>
    <w:rsid w:val="00A026E7"/>
    <w:rsid w:val="00AB574F"/>
    <w:rsid w:val="00B9041E"/>
    <w:rsid w:val="00FA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500F86"/>
  <w15:chartTrackingRefBased/>
  <w15:docId w15:val="{B02F988A-C454-5C4D-B448-D1480C4EB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74F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57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7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74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74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74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74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74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74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74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7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7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7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7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7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7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7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7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7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57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B57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74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B57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74F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B57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74F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B57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7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7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7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Wilson</dc:creator>
  <cp:keywords/>
  <dc:description/>
  <cp:lastModifiedBy>Emily Wilson</cp:lastModifiedBy>
  <cp:revision>5</cp:revision>
  <dcterms:created xsi:type="dcterms:W3CDTF">2024-02-20T20:31:00Z</dcterms:created>
  <dcterms:modified xsi:type="dcterms:W3CDTF">2024-03-06T01:50:00Z</dcterms:modified>
</cp:coreProperties>
</file>