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10 - Pán much</w:t>
      </w:r>
    </w:p>
    <w:p w:rsidR="00000000" w:rsidDel="00000000" w:rsidP="00000000" w:rsidRDefault="00000000" w:rsidRPr="00000000" w14:paraId="00000002">
      <w:pPr>
        <w:jc w:val="center"/>
        <w:rPr>
          <w:b w:val="1"/>
          <w:sz w:val="28"/>
          <w:szCs w:val="28"/>
        </w:rPr>
      </w:pPr>
      <w:r w:rsidDel="00000000" w:rsidR="00000000" w:rsidRPr="00000000">
        <w:rPr>
          <w:b w:val="1"/>
          <w:sz w:val="28"/>
          <w:szCs w:val="28"/>
          <w:rtl w:val="0"/>
        </w:rPr>
        <w:t xml:space="preserve">_________________________________________________________</w:t>
      </w:r>
    </w:p>
    <w:p w:rsidR="00000000" w:rsidDel="00000000" w:rsidP="00000000" w:rsidRDefault="00000000" w:rsidRPr="00000000" w14:paraId="00000003">
      <w:pPr>
        <w:pStyle w:val="Heading1"/>
        <w:spacing w:after="0" w:before="0" w:lineRule="auto"/>
        <w:jc w:val="center"/>
        <w:rPr>
          <w:b w:val="1"/>
          <w:sz w:val="28"/>
          <w:szCs w:val="28"/>
        </w:rPr>
      </w:pPr>
      <w:bookmarkStart w:colFirst="0" w:colLast="0" w:name="_1uppitprensc" w:id="0"/>
      <w:bookmarkEnd w:id="0"/>
      <w:r w:rsidDel="00000000" w:rsidR="00000000" w:rsidRPr="00000000">
        <w:rPr>
          <w:b w:val="1"/>
          <w:sz w:val="28"/>
          <w:szCs w:val="28"/>
          <w:rtl w:val="0"/>
        </w:rPr>
        <w:t xml:space="preserve">I. část</w:t>
      </w:r>
    </w:p>
    <w:p w:rsidR="00000000" w:rsidDel="00000000" w:rsidP="00000000" w:rsidRDefault="00000000" w:rsidRPr="00000000" w14:paraId="00000004">
      <w:pPr>
        <w:jc w:val="both"/>
        <w:rPr>
          <w:b w:val="1"/>
          <w:sz w:val="20"/>
          <w:szCs w:val="20"/>
        </w:rPr>
      </w:pPr>
      <w:r w:rsidDel="00000000" w:rsidR="00000000" w:rsidRPr="00000000">
        <w:rPr>
          <w:rtl w:val="0"/>
        </w:rPr>
      </w:r>
    </w:p>
    <w:p w:rsidR="00000000" w:rsidDel="00000000" w:rsidP="00000000" w:rsidRDefault="00000000" w:rsidRPr="00000000" w14:paraId="00000005">
      <w:pPr>
        <w:numPr>
          <w:ilvl w:val="0"/>
          <w:numId w:val="6"/>
        </w:numPr>
        <w:ind w:left="720" w:hanging="360"/>
        <w:jc w:val="both"/>
        <w:rPr>
          <w:b w:val="1"/>
          <w:sz w:val="20"/>
          <w:szCs w:val="20"/>
        </w:rPr>
      </w:pPr>
      <w:r w:rsidDel="00000000" w:rsidR="00000000" w:rsidRPr="00000000">
        <w:rPr>
          <w:b w:val="1"/>
          <w:sz w:val="20"/>
          <w:szCs w:val="20"/>
          <w:rtl w:val="0"/>
        </w:rPr>
        <w:t xml:space="preserve">Autor:</w:t>
      </w:r>
      <w:r w:rsidDel="00000000" w:rsidR="00000000" w:rsidRPr="00000000">
        <w:rPr>
          <w:sz w:val="20"/>
          <w:szCs w:val="20"/>
          <w:rtl w:val="0"/>
        </w:rPr>
        <w:t xml:space="preserve"> William Golding</w:t>
      </w:r>
    </w:p>
    <w:p w:rsidR="00000000" w:rsidDel="00000000" w:rsidP="00000000" w:rsidRDefault="00000000" w:rsidRPr="00000000" w14:paraId="00000006">
      <w:pPr>
        <w:jc w:val="both"/>
        <w:rPr>
          <w:b w:val="1"/>
          <w:sz w:val="20"/>
          <w:szCs w:val="20"/>
        </w:rPr>
      </w:pPr>
      <w:r w:rsidDel="00000000" w:rsidR="00000000" w:rsidRPr="00000000">
        <w:rPr>
          <w:rtl w:val="0"/>
        </w:rPr>
      </w:r>
    </w:p>
    <w:p w:rsidR="00000000" w:rsidDel="00000000" w:rsidP="00000000" w:rsidRDefault="00000000" w:rsidRPr="00000000" w14:paraId="00000007">
      <w:pPr>
        <w:numPr>
          <w:ilvl w:val="0"/>
          <w:numId w:val="6"/>
        </w:numPr>
        <w:ind w:left="720" w:hanging="360"/>
        <w:jc w:val="both"/>
        <w:rPr>
          <w:b w:val="1"/>
          <w:sz w:val="20"/>
          <w:szCs w:val="20"/>
        </w:rPr>
      </w:pPr>
      <w:r w:rsidDel="00000000" w:rsidR="00000000" w:rsidRPr="00000000">
        <w:rPr>
          <w:b w:val="1"/>
          <w:sz w:val="20"/>
          <w:szCs w:val="20"/>
          <w:rtl w:val="0"/>
        </w:rPr>
        <w:t xml:space="preserve">Téma: </w:t>
      </w:r>
      <w:r w:rsidDel="00000000" w:rsidR="00000000" w:rsidRPr="00000000">
        <w:rPr>
          <w:sz w:val="20"/>
          <w:szCs w:val="20"/>
          <w:rtl w:val="0"/>
        </w:rPr>
        <w:t xml:space="preserve">rozpor mezi civilizovaností a barbarstvím v primitivních podmínkách</w:t>
      </w:r>
    </w:p>
    <w:p w:rsidR="00000000" w:rsidDel="00000000" w:rsidP="00000000" w:rsidRDefault="00000000" w:rsidRPr="00000000" w14:paraId="00000008">
      <w:pPr>
        <w:numPr>
          <w:ilvl w:val="0"/>
          <w:numId w:val="6"/>
        </w:numPr>
        <w:ind w:left="720" w:hanging="360"/>
        <w:jc w:val="both"/>
        <w:rPr>
          <w:b w:val="1"/>
          <w:sz w:val="20"/>
          <w:szCs w:val="20"/>
        </w:rPr>
      </w:pPr>
      <w:r w:rsidDel="00000000" w:rsidR="00000000" w:rsidRPr="00000000">
        <w:rPr>
          <w:b w:val="1"/>
          <w:sz w:val="20"/>
          <w:szCs w:val="20"/>
          <w:rtl w:val="0"/>
        </w:rPr>
        <w:t xml:space="preserve">Motiv:</w:t>
      </w:r>
      <w:r w:rsidDel="00000000" w:rsidR="00000000" w:rsidRPr="00000000">
        <w:rPr>
          <w:sz w:val="20"/>
          <w:szCs w:val="20"/>
          <w:rtl w:val="0"/>
        </w:rPr>
        <w:t xml:space="preserve"> degradace lidských vztahů, mravů, hodnot, porovnání rozdílu demokracie a totality</w:t>
      </w:r>
    </w:p>
    <w:p w:rsidR="00000000" w:rsidDel="00000000" w:rsidP="00000000" w:rsidRDefault="00000000" w:rsidRPr="00000000" w14:paraId="00000009">
      <w:pPr>
        <w:jc w:val="both"/>
        <w:rPr>
          <w:sz w:val="20"/>
          <w:szCs w:val="20"/>
        </w:rPr>
      </w:pPr>
      <w:r w:rsidDel="00000000" w:rsidR="00000000" w:rsidRPr="00000000">
        <w:rPr>
          <w:rtl w:val="0"/>
        </w:rPr>
      </w:r>
    </w:p>
    <w:p w:rsidR="00000000" w:rsidDel="00000000" w:rsidP="00000000" w:rsidRDefault="00000000" w:rsidRPr="00000000" w14:paraId="0000000A">
      <w:pPr>
        <w:numPr>
          <w:ilvl w:val="0"/>
          <w:numId w:val="6"/>
        </w:numPr>
        <w:ind w:left="720" w:hanging="360"/>
        <w:jc w:val="both"/>
        <w:rPr>
          <w:b w:val="1"/>
          <w:sz w:val="20"/>
          <w:szCs w:val="20"/>
        </w:rPr>
      </w:pPr>
      <w:r w:rsidDel="00000000" w:rsidR="00000000" w:rsidRPr="00000000">
        <w:rPr>
          <w:b w:val="1"/>
          <w:sz w:val="20"/>
          <w:szCs w:val="20"/>
          <w:rtl w:val="0"/>
        </w:rPr>
        <w:t xml:space="preserve">Časoprostor:</w:t>
      </w:r>
      <w:r w:rsidDel="00000000" w:rsidR="00000000" w:rsidRPr="00000000">
        <w:rPr>
          <w:sz w:val="20"/>
          <w:szCs w:val="20"/>
          <w:rtl w:val="0"/>
        </w:rPr>
        <w:t xml:space="preserve"> neznámý tichomořský ostrov, pravděpodobně během fiktivní budoucí SV</w:t>
      </w:r>
      <w:r w:rsidDel="00000000" w:rsidR="00000000" w:rsidRPr="00000000">
        <w:rPr>
          <w:rtl w:val="0"/>
        </w:rPr>
      </w:r>
    </w:p>
    <w:p w:rsidR="00000000" w:rsidDel="00000000" w:rsidP="00000000" w:rsidRDefault="00000000" w:rsidRPr="00000000" w14:paraId="0000000B">
      <w:pPr>
        <w:numPr>
          <w:ilvl w:val="0"/>
          <w:numId w:val="6"/>
        </w:numPr>
        <w:ind w:left="720" w:hanging="360"/>
        <w:jc w:val="both"/>
        <w:rPr>
          <w:b w:val="1"/>
          <w:sz w:val="20"/>
          <w:szCs w:val="20"/>
        </w:rPr>
      </w:pPr>
      <w:r w:rsidDel="00000000" w:rsidR="00000000" w:rsidRPr="00000000">
        <w:rPr>
          <w:b w:val="1"/>
          <w:sz w:val="20"/>
          <w:szCs w:val="20"/>
          <w:rtl w:val="0"/>
        </w:rPr>
        <w:t xml:space="preserve">Kompoziční výstavba: </w:t>
      </w:r>
    </w:p>
    <w:p w:rsidR="00000000" w:rsidDel="00000000" w:rsidP="00000000" w:rsidRDefault="00000000" w:rsidRPr="00000000" w14:paraId="0000000C">
      <w:pPr>
        <w:numPr>
          <w:ilvl w:val="1"/>
          <w:numId w:val="6"/>
        </w:numPr>
        <w:ind w:left="1440" w:hanging="360"/>
        <w:jc w:val="both"/>
        <w:rPr>
          <w:sz w:val="20"/>
          <w:szCs w:val="20"/>
        </w:rPr>
      </w:pPr>
      <w:r w:rsidDel="00000000" w:rsidR="00000000" w:rsidRPr="00000000">
        <w:rPr>
          <w:sz w:val="20"/>
          <w:szCs w:val="20"/>
          <w:rtl w:val="0"/>
        </w:rPr>
        <w:t xml:space="preserve">chronologický postup vypravování</w:t>
      </w:r>
    </w:p>
    <w:p w:rsidR="00000000" w:rsidDel="00000000" w:rsidP="00000000" w:rsidRDefault="00000000" w:rsidRPr="00000000" w14:paraId="0000000D">
      <w:pPr>
        <w:numPr>
          <w:ilvl w:val="1"/>
          <w:numId w:val="6"/>
        </w:numPr>
        <w:ind w:left="1440" w:hanging="360"/>
        <w:jc w:val="both"/>
        <w:rPr>
          <w:sz w:val="20"/>
          <w:szCs w:val="20"/>
          <w:u w:val="none"/>
        </w:rPr>
      </w:pPr>
      <w:r w:rsidDel="00000000" w:rsidR="00000000" w:rsidRPr="00000000">
        <w:rPr>
          <w:sz w:val="20"/>
          <w:szCs w:val="20"/>
          <w:rtl w:val="0"/>
        </w:rPr>
        <w:t xml:space="preserve">kniha je rozdělena do 12 kapitol</w:t>
      </w:r>
    </w:p>
    <w:p w:rsidR="00000000" w:rsidDel="00000000" w:rsidP="00000000" w:rsidRDefault="00000000" w:rsidRPr="00000000" w14:paraId="0000000E">
      <w:pPr>
        <w:jc w:val="both"/>
        <w:rPr>
          <w:b w:val="1"/>
          <w:sz w:val="20"/>
          <w:szCs w:val="20"/>
        </w:rPr>
      </w:pPr>
      <w:r w:rsidDel="00000000" w:rsidR="00000000" w:rsidRPr="00000000">
        <w:rPr>
          <w:rtl w:val="0"/>
        </w:rPr>
      </w:r>
    </w:p>
    <w:p w:rsidR="00000000" w:rsidDel="00000000" w:rsidP="00000000" w:rsidRDefault="00000000" w:rsidRPr="00000000" w14:paraId="0000000F">
      <w:pPr>
        <w:numPr>
          <w:ilvl w:val="0"/>
          <w:numId w:val="6"/>
        </w:numPr>
        <w:ind w:left="720" w:hanging="360"/>
        <w:jc w:val="both"/>
        <w:rPr>
          <w:b w:val="1"/>
          <w:sz w:val="20"/>
          <w:szCs w:val="20"/>
        </w:rPr>
      </w:pPr>
      <w:r w:rsidDel="00000000" w:rsidR="00000000" w:rsidRPr="00000000">
        <w:rPr>
          <w:b w:val="1"/>
          <w:sz w:val="20"/>
          <w:szCs w:val="20"/>
          <w:rtl w:val="0"/>
        </w:rPr>
        <w:t xml:space="preserve">Literární druh:</w:t>
      </w:r>
      <w:r w:rsidDel="00000000" w:rsidR="00000000" w:rsidRPr="00000000">
        <w:rPr>
          <w:sz w:val="20"/>
          <w:szCs w:val="20"/>
          <w:rtl w:val="0"/>
        </w:rPr>
        <w:t xml:space="preserve"> epika</w:t>
      </w:r>
    </w:p>
    <w:p w:rsidR="00000000" w:rsidDel="00000000" w:rsidP="00000000" w:rsidRDefault="00000000" w:rsidRPr="00000000" w14:paraId="00000010">
      <w:pPr>
        <w:numPr>
          <w:ilvl w:val="0"/>
          <w:numId w:val="6"/>
        </w:numPr>
        <w:ind w:left="720" w:hanging="360"/>
        <w:jc w:val="both"/>
        <w:rPr>
          <w:b w:val="1"/>
          <w:sz w:val="20"/>
          <w:szCs w:val="20"/>
        </w:rPr>
      </w:pPr>
      <w:r w:rsidDel="00000000" w:rsidR="00000000" w:rsidRPr="00000000">
        <w:rPr>
          <w:b w:val="1"/>
          <w:sz w:val="20"/>
          <w:szCs w:val="20"/>
          <w:rtl w:val="0"/>
        </w:rPr>
        <w:t xml:space="preserve">Literární žánr: </w:t>
      </w:r>
      <w:r w:rsidDel="00000000" w:rsidR="00000000" w:rsidRPr="00000000">
        <w:rPr>
          <w:sz w:val="20"/>
          <w:szCs w:val="20"/>
          <w:rtl w:val="0"/>
        </w:rPr>
        <w:t xml:space="preserve">psychologický román</w:t>
      </w:r>
      <w:r w:rsidDel="00000000" w:rsidR="00000000" w:rsidRPr="00000000">
        <w:rPr>
          <w:rtl w:val="0"/>
        </w:rPr>
      </w:r>
    </w:p>
    <w:p w:rsidR="00000000" w:rsidDel="00000000" w:rsidP="00000000" w:rsidRDefault="00000000" w:rsidRPr="00000000" w14:paraId="00000011">
      <w:pPr>
        <w:pStyle w:val="Heading1"/>
        <w:spacing w:after="0" w:before="0" w:lineRule="auto"/>
        <w:jc w:val="center"/>
        <w:rPr/>
      </w:pPr>
      <w:bookmarkStart w:colFirst="0" w:colLast="0" w:name="_3gpen4k75ioi" w:id="1"/>
      <w:bookmarkEnd w:id="1"/>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12">
      <w:pPr>
        <w:pStyle w:val="Heading1"/>
        <w:spacing w:after="0" w:before="0" w:lineRule="auto"/>
        <w:jc w:val="center"/>
        <w:rPr>
          <w:b w:val="1"/>
          <w:sz w:val="28"/>
          <w:szCs w:val="28"/>
        </w:rPr>
      </w:pPr>
      <w:bookmarkStart w:colFirst="0" w:colLast="0" w:name="_r9fuenghiqor" w:id="2"/>
      <w:bookmarkEnd w:id="2"/>
      <w:r w:rsidDel="00000000" w:rsidR="00000000" w:rsidRPr="00000000">
        <w:rPr>
          <w:b w:val="1"/>
          <w:sz w:val="28"/>
          <w:szCs w:val="28"/>
          <w:rtl w:val="0"/>
        </w:rPr>
        <w:t xml:space="preserve">II. část</w:t>
      </w:r>
    </w:p>
    <w:p w:rsidR="00000000" w:rsidDel="00000000" w:rsidP="00000000" w:rsidRDefault="00000000" w:rsidRPr="00000000" w14:paraId="00000013">
      <w:pPr>
        <w:jc w:val="both"/>
        <w:rPr>
          <w:b w:val="1"/>
          <w:sz w:val="20"/>
          <w:szCs w:val="20"/>
        </w:rPr>
      </w:pPr>
      <w:r w:rsidDel="00000000" w:rsidR="00000000" w:rsidRPr="00000000">
        <w:rPr>
          <w:rtl w:val="0"/>
        </w:rPr>
      </w:r>
    </w:p>
    <w:p w:rsidR="00000000" w:rsidDel="00000000" w:rsidP="00000000" w:rsidRDefault="00000000" w:rsidRPr="00000000" w14:paraId="00000014">
      <w:pPr>
        <w:numPr>
          <w:ilvl w:val="0"/>
          <w:numId w:val="3"/>
        </w:numPr>
        <w:ind w:left="720" w:hanging="360"/>
        <w:jc w:val="both"/>
        <w:rPr>
          <w:b w:val="1"/>
          <w:sz w:val="20"/>
          <w:szCs w:val="20"/>
        </w:rPr>
      </w:pPr>
      <w:r w:rsidDel="00000000" w:rsidR="00000000" w:rsidRPr="00000000">
        <w:rPr>
          <w:b w:val="1"/>
          <w:sz w:val="20"/>
          <w:szCs w:val="20"/>
          <w:rtl w:val="0"/>
        </w:rPr>
        <w:t xml:space="preserve">Vypravěč:</w:t>
      </w:r>
      <w:r w:rsidDel="00000000" w:rsidR="00000000" w:rsidRPr="00000000">
        <w:rPr>
          <w:sz w:val="20"/>
          <w:szCs w:val="20"/>
          <w:rtl w:val="0"/>
        </w:rPr>
        <w:t xml:space="preserve"> vševědoucí vypravěč v er-formě</w:t>
      </w:r>
    </w:p>
    <w:p w:rsidR="00000000" w:rsidDel="00000000" w:rsidP="00000000" w:rsidRDefault="00000000" w:rsidRPr="00000000" w14:paraId="00000015">
      <w:pPr>
        <w:numPr>
          <w:ilvl w:val="0"/>
          <w:numId w:val="1"/>
        </w:numPr>
        <w:ind w:left="720" w:hanging="360"/>
        <w:jc w:val="both"/>
        <w:rPr>
          <w:b w:val="1"/>
          <w:sz w:val="20"/>
          <w:szCs w:val="20"/>
        </w:rPr>
      </w:pPr>
      <w:r w:rsidDel="00000000" w:rsidR="00000000" w:rsidRPr="00000000">
        <w:rPr>
          <w:b w:val="1"/>
          <w:sz w:val="20"/>
          <w:szCs w:val="20"/>
          <w:rtl w:val="0"/>
        </w:rPr>
        <w:t xml:space="preserve">Hlavní postavy:</w:t>
      </w:r>
    </w:p>
    <w:p w:rsidR="00000000" w:rsidDel="00000000" w:rsidP="00000000" w:rsidRDefault="00000000" w:rsidRPr="00000000" w14:paraId="00000016">
      <w:pPr>
        <w:numPr>
          <w:ilvl w:val="1"/>
          <w:numId w:val="1"/>
        </w:numPr>
        <w:ind w:left="1440" w:hanging="360"/>
        <w:jc w:val="both"/>
        <w:rPr>
          <w:sz w:val="20"/>
          <w:szCs w:val="20"/>
        </w:rPr>
      </w:pPr>
      <w:r w:rsidDel="00000000" w:rsidR="00000000" w:rsidRPr="00000000">
        <w:rPr>
          <w:b w:val="1"/>
          <w:sz w:val="20"/>
          <w:szCs w:val="20"/>
          <w:rtl w:val="0"/>
        </w:rPr>
        <w:t xml:space="preserve">Ralph</w:t>
      </w:r>
    </w:p>
    <w:p w:rsidR="00000000" w:rsidDel="00000000" w:rsidP="00000000" w:rsidRDefault="00000000" w:rsidRPr="00000000" w14:paraId="00000017">
      <w:pPr>
        <w:numPr>
          <w:ilvl w:val="2"/>
          <w:numId w:val="1"/>
        </w:numPr>
        <w:ind w:left="2160" w:hanging="360"/>
        <w:jc w:val="both"/>
        <w:rPr>
          <w:sz w:val="20"/>
          <w:szCs w:val="20"/>
        </w:rPr>
      </w:pPr>
      <w:r w:rsidDel="00000000" w:rsidR="00000000" w:rsidRPr="00000000">
        <w:rPr>
          <w:sz w:val="20"/>
          <w:szCs w:val="20"/>
          <w:rtl w:val="0"/>
        </w:rPr>
        <w:t xml:space="preserve">rozumný, inteligentní, silná vůle, symbol demokracie</w:t>
      </w:r>
    </w:p>
    <w:p w:rsidR="00000000" w:rsidDel="00000000" w:rsidP="00000000" w:rsidRDefault="00000000" w:rsidRPr="00000000" w14:paraId="00000018">
      <w:pPr>
        <w:numPr>
          <w:ilvl w:val="2"/>
          <w:numId w:val="1"/>
        </w:numPr>
        <w:ind w:left="2160" w:hanging="360"/>
        <w:jc w:val="both"/>
        <w:rPr>
          <w:sz w:val="20"/>
          <w:szCs w:val="20"/>
          <w:u w:val="none"/>
        </w:rPr>
      </w:pPr>
      <w:r w:rsidDel="00000000" w:rsidR="00000000" w:rsidRPr="00000000">
        <w:rPr>
          <w:sz w:val="20"/>
          <w:szCs w:val="20"/>
          <w:rtl w:val="0"/>
        </w:rPr>
        <w:t xml:space="preserve">jeho cílem je dostat se z ostrova</w:t>
      </w:r>
    </w:p>
    <w:p w:rsidR="00000000" w:rsidDel="00000000" w:rsidP="00000000" w:rsidRDefault="00000000" w:rsidRPr="00000000" w14:paraId="00000019">
      <w:pPr>
        <w:numPr>
          <w:ilvl w:val="1"/>
          <w:numId w:val="1"/>
        </w:numPr>
        <w:ind w:left="1440" w:hanging="360"/>
        <w:jc w:val="both"/>
        <w:rPr>
          <w:sz w:val="20"/>
          <w:szCs w:val="20"/>
        </w:rPr>
      </w:pPr>
      <w:r w:rsidDel="00000000" w:rsidR="00000000" w:rsidRPr="00000000">
        <w:rPr>
          <w:b w:val="1"/>
          <w:sz w:val="20"/>
          <w:szCs w:val="20"/>
          <w:rtl w:val="0"/>
        </w:rPr>
        <w:t xml:space="preserve">Jack</w:t>
      </w:r>
    </w:p>
    <w:p w:rsidR="00000000" w:rsidDel="00000000" w:rsidP="00000000" w:rsidRDefault="00000000" w:rsidRPr="00000000" w14:paraId="0000001A">
      <w:pPr>
        <w:numPr>
          <w:ilvl w:val="2"/>
          <w:numId w:val="1"/>
        </w:numPr>
        <w:ind w:left="2160" w:hanging="360"/>
        <w:jc w:val="both"/>
        <w:rPr>
          <w:sz w:val="20"/>
          <w:szCs w:val="20"/>
        </w:rPr>
      </w:pPr>
      <w:r w:rsidDel="00000000" w:rsidR="00000000" w:rsidRPr="00000000">
        <w:rPr>
          <w:sz w:val="20"/>
          <w:szCs w:val="20"/>
          <w:rtl w:val="0"/>
        </w:rPr>
        <w:t xml:space="preserve">posedlý absolutní mocí a diktátorstvím, symbol totality</w:t>
      </w:r>
    </w:p>
    <w:p w:rsidR="00000000" w:rsidDel="00000000" w:rsidP="00000000" w:rsidRDefault="00000000" w:rsidRPr="00000000" w14:paraId="0000001B">
      <w:pPr>
        <w:numPr>
          <w:ilvl w:val="1"/>
          <w:numId w:val="1"/>
        </w:numPr>
        <w:ind w:left="1440" w:hanging="360"/>
        <w:jc w:val="both"/>
        <w:rPr>
          <w:sz w:val="20"/>
          <w:szCs w:val="20"/>
        </w:rPr>
      </w:pPr>
      <w:r w:rsidDel="00000000" w:rsidR="00000000" w:rsidRPr="00000000">
        <w:rPr>
          <w:b w:val="1"/>
          <w:sz w:val="20"/>
          <w:szCs w:val="20"/>
          <w:rtl w:val="0"/>
        </w:rPr>
        <w:t xml:space="preserve">Piggy (Čuňas)</w:t>
      </w:r>
    </w:p>
    <w:p w:rsidR="00000000" w:rsidDel="00000000" w:rsidP="00000000" w:rsidRDefault="00000000" w:rsidRPr="00000000" w14:paraId="0000001C">
      <w:pPr>
        <w:numPr>
          <w:ilvl w:val="2"/>
          <w:numId w:val="1"/>
        </w:numPr>
        <w:ind w:left="2160" w:hanging="360"/>
        <w:jc w:val="both"/>
        <w:rPr>
          <w:sz w:val="20"/>
          <w:szCs w:val="20"/>
        </w:rPr>
      </w:pPr>
      <w:r w:rsidDel="00000000" w:rsidR="00000000" w:rsidRPr="00000000">
        <w:rPr>
          <w:sz w:val="20"/>
          <w:szCs w:val="20"/>
          <w:rtl w:val="0"/>
        </w:rPr>
        <w:t xml:space="preserve">tlustý chlapec s brýlemi, trpí na astma, rozumný, zobrazuje intelektuála, nedostatek autority, symbol inteligence a vědy</w:t>
      </w:r>
    </w:p>
    <w:p w:rsidR="00000000" w:rsidDel="00000000" w:rsidP="00000000" w:rsidRDefault="00000000" w:rsidRPr="00000000" w14:paraId="0000001D">
      <w:pPr>
        <w:jc w:val="both"/>
        <w:rPr>
          <w:b w:val="1"/>
          <w:sz w:val="20"/>
          <w:szCs w:val="20"/>
        </w:rPr>
      </w:pPr>
      <w:r w:rsidDel="00000000" w:rsidR="00000000" w:rsidRPr="00000000">
        <w:rPr>
          <w:rtl w:val="0"/>
        </w:rPr>
      </w:r>
    </w:p>
    <w:p w:rsidR="00000000" w:rsidDel="00000000" w:rsidP="00000000" w:rsidRDefault="00000000" w:rsidRPr="00000000" w14:paraId="0000001E">
      <w:pPr>
        <w:numPr>
          <w:ilvl w:val="0"/>
          <w:numId w:val="1"/>
        </w:numPr>
        <w:ind w:left="720" w:hanging="360"/>
        <w:jc w:val="both"/>
        <w:rPr>
          <w:b w:val="1"/>
          <w:sz w:val="20"/>
          <w:szCs w:val="20"/>
        </w:rPr>
      </w:pPr>
      <w:r w:rsidDel="00000000" w:rsidR="00000000" w:rsidRPr="00000000">
        <w:rPr>
          <w:b w:val="1"/>
          <w:sz w:val="20"/>
          <w:szCs w:val="20"/>
          <w:rtl w:val="0"/>
        </w:rPr>
        <w:t xml:space="preserve">Vedlejší postavy:</w:t>
      </w:r>
    </w:p>
    <w:p w:rsidR="00000000" w:rsidDel="00000000" w:rsidP="00000000" w:rsidRDefault="00000000" w:rsidRPr="00000000" w14:paraId="0000001F">
      <w:pPr>
        <w:numPr>
          <w:ilvl w:val="1"/>
          <w:numId w:val="1"/>
        </w:numPr>
        <w:ind w:left="1440" w:hanging="360"/>
        <w:jc w:val="both"/>
        <w:rPr>
          <w:sz w:val="20"/>
          <w:szCs w:val="20"/>
        </w:rPr>
      </w:pPr>
      <w:r w:rsidDel="00000000" w:rsidR="00000000" w:rsidRPr="00000000">
        <w:rPr>
          <w:b w:val="1"/>
          <w:sz w:val="20"/>
          <w:szCs w:val="20"/>
          <w:rtl w:val="0"/>
        </w:rPr>
        <w:t xml:space="preserve">Roger</w:t>
      </w:r>
    </w:p>
    <w:p w:rsidR="00000000" w:rsidDel="00000000" w:rsidP="00000000" w:rsidRDefault="00000000" w:rsidRPr="00000000" w14:paraId="00000020">
      <w:pPr>
        <w:numPr>
          <w:ilvl w:val="2"/>
          <w:numId w:val="1"/>
        </w:numPr>
        <w:ind w:left="2160" w:hanging="360"/>
        <w:jc w:val="both"/>
        <w:rPr>
          <w:sz w:val="20"/>
          <w:szCs w:val="20"/>
        </w:rPr>
      </w:pPr>
      <w:r w:rsidDel="00000000" w:rsidR="00000000" w:rsidRPr="00000000">
        <w:rPr>
          <w:sz w:val="20"/>
          <w:szCs w:val="20"/>
          <w:rtl w:val="0"/>
        </w:rPr>
        <w:t xml:space="preserve">uzavřený se sadistickými sklony, Jackova pravá ruka</w:t>
      </w:r>
    </w:p>
    <w:p w:rsidR="00000000" w:rsidDel="00000000" w:rsidP="00000000" w:rsidRDefault="00000000" w:rsidRPr="00000000" w14:paraId="00000021">
      <w:pPr>
        <w:numPr>
          <w:ilvl w:val="1"/>
          <w:numId w:val="1"/>
        </w:numPr>
        <w:ind w:left="1440" w:hanging="360"/>
        <w:jc w:val="both"/>
        <w:rPr>
          <w:sz w:val="20"/>
          <w:szCs w:val="20"/>
        </w:rPr>
      </w:pPr>
      <w:r w:rsidDel="00000000" w:rsidR="00000000" w:rsidRPr="00000000">
        <w:rPr>
          <w:b w:val="1"/>
          <w:sz w:val="20"/>
          <w:szCs w:val="20"/>
          <w:rtl w:val="0"/>
        </w:rPr>
        <w:t xml:space="preserve">Simon</w:t>
      </w:r>
    </w:p>
    <w:p w:rsidR="00000000" w:rsidDel="00000000" w:rsidP="00000000" w:rsidRDefault="00000000" w:rsidRPr="00000000" w14:paraId="00000022">
      <w:pPr>
        <w:numPr>
          <w:ilvl w:val="2"/>
          <w:numId w:val="1"/>
        </w:numPr>
        <w:ind w:left="2160" w:hanging="360"/>
        <w:jc w:val="both"/>
        <w:rPr>
          <w:sz w:val="20"/>
          <w:szCs w:val="20"/>
        </w:rPr>
      </w:pPr>
      <w:r w:rsidDel="00000000" w:rsidR="00000000" w:rsidRPr="00000000">
        <w:rPr>
          <w:sz w:val="20"/>
          <w:szCs w:val="20"/>
          <w:rtl w:val="0"/>
        </w:rPr>
        <w:t xml:space="preserve">čiperný, rozumný, ostýchavý</w:t>
      </w:r>
    </w:p>
    <w:p w:rsidR="00000000" w:rsidDel="00000000" w:rsidP="00000000" w:rsidRDefault="00000000" w:rsidRPr="00000000" w14:paraId="00000023">
      <w:pPr>
        <w:numPr>
          <w:ilvl w:val="1"/>
          <w:numId w:val="1"/>
        </w:numPr>
        <w:ind w:left="1440" w:hanging="360"/>
        <w:jc w:val="both"/>
        <w:rPr>
          <w:sz w:val="20"/>
          <w:szCs w:val="20"/>
        </w:rPr>
      </w:pPr>
      <w:r w:rsidDel="00000000" w:rsidR="00000000" w:rsidRPr="00000000">
        <w:rPr>
          <w:b w:val="1"/>
          <w:sz w:val="20"/>
          <w:szCs w:val="20"/>
          <w:rtl w:val="0"/>
        </w:rPr>
        <w:t xml:space="preserve">Sam a Eric</w:t>
      </w:r>
    </w:p>
    <w:p w:rsidR="00000000" w:rsidDel="00000000" w:rsidP="00000000" w:rsidRDefault="00000000" w:rsidRPr="00000000" w14:paraId="00000024">
      <w:pPr>
        <w:numPr>
          <w:ilvl w:val="2"/>
          <w:numId w:val="1"/>
        </w:numPr>
        <w:ind w:left="2160" w:hanging="360"/>
        <w:jc w:val="both"/>
        <w:rPr>
          <w:sz w:val="20"/>
          <w:szCs w:val="20"/>
        </w:rPr>
      </w:pPr>
      <w:r w:rsidDel="00000000" w:rsidR="00000000" w:rsidRPr="00000000">
        <w:rPr>
          <w:sz w:val="20"/>
          <w:szCs w:val="20"/>
          <w:rtl w:val="0"/>
        </w:rPr>
        <w:t xml:space="preserve">dvojčata, poslední kteří zůstanou věrní Ralphovi, snaží se mu pomoci</w:t>
      </w:r>
    </w:p>
    <w:p w:rsidR="00000000" w:rsidDel="00000000" w:rsidP="00000000" w:rsidRDefault="00000000" w:rsidRPr="00000000" w14:paraId="00000025">
      <w:pPr>
        <w:jc w:val="both"/>
        <w:rPr>
          <w:b w:val="1"/>
          <w:sz w:val="20"/>
          <w:szCs w:val="20"/>
        </w:rPr>
      </w:pPr>
      <w:r w:rsidDel="00000000" w:rsidR="00000000" w:rsidRPr="00000000">
        <w:rPr>
          <w:rtl w:val="0"/>
        </w:rPr>
      </w:r>
    </w:p>
    <w:p w:rsidR="00000000" w:rsidDel="00000000" w:rsidP="00000000" w:rsidRDefault="00000000" w:rsidRPr="00000000" w14:paraId="00000026">
      <w:pPr>
        <w:numPr>
          <w:ilvl w:val="0"/>
          <w:numId w:val="6"/>
        </w:numPr>
        <w:ind w:left="720" w:hanging="360"/>
        <w:jc w:val="both"/>
        <w:rPr>
          <w:b w:val="1"/>
          <w:sz w:val="20"/>
          <w:szCs w:val="20"/>
        </w:rPr>
      </w:pPr>
      <w:r w:rsidDel="00000000" w:rsidR="00000000" w:rsidRPr="00000000">
        <w:rPr>
          <w:b w:val="1"/>
          <w:sz w:val="20"/>
          <w:szCs w:val="20"/>
          <w:rtl w:val="0"/>
        </w:rPr>
        <w:t xml:space="preserve">Vyprávěcí způsoby: </w:t>
      </w:r>
      <w:r w:rsidDel="00000000" w:rsidR="00000000" w:rsidRPr="00000000">
        <w:rPr>
          <w:sz w:val="20"/>
          <w:szCs w:val="20"/>
          <w:rtl w:val="0"/>
        </w:rPr>
        <w:t xml:space="preserve">přímá řeč, nevlastní přímá řeč, nepřímá řeč (anglická verze)</w:t>
      </w:r>
    </w:p>
    <w:p w:rsidR="00000000" w:rsidDel="00000000" w:rsidP="00000000" w:rsidRDefault="00000000" w:rsidRPr="00000000" w14:paraId="00000027">
      <w:pPr>
        <w:numPr>
          <w:ilvl w:val="0"/>
          <w:numId w:val="5"/>
        </w:numPr>
        <w:ind w:left="720" w:hanging="360"/>
        <w:jc w:val="both"/>
        <w:rPr>
          <w:b w:val="1"/>
          <w:sz w:val="20"/>
          <w:szCs w:val="20"/>
        </w:rPr>
      </w:pPr>
      <w:r w:rsidDel="00000000" w:rsidR="00000000" w:rsidRPr="00000000">
        <w:rPr>
          <w:b w:val="1"/>
          <w:sz w:val="20"/>
          <w:szCs w:val="20"/>
          <w:rtl w:val="0"/>
        </w:rPr>
        <w:t xml:space="preserve">Typy promluv: </w:t>
      </w:r>
      <w:r w:rsidDel="00000000" w:rsidR="00000000" w:rsidRPr="00000000">
        <w:rPr>
          <w:sz w:val="20"/>
          <w:szCs w:val="20"/>
          <w:rtl w:val="0"/>
        </w:rPr>
        <w:t xml:space="preserve">pásmo vypravěče, monolog, dialog</w:t>
      </w:r>
      <w:r w:rsidDel="00000000" w:rsidR="00000000" w:rsidRPr="00000000">
        <w:rPr>
          <w:rtl w:val="0"/>
        </w:rPr>
      </w:r>
    </w:p>
    <w:p w:rsidR="00000000" w:rsidDel="00000000" w:rsidP="00000000" w:rsidRDefault="00000000" w:rsidRPr="00000000" w14:paraId="00000028">
      <w:pPr>
        <w:numPr>
          <w:ilvl w:val="0"/>
          <w:numId w:val="2"/>
        </w:numPr>
        <w:ind w:left="720" w:hanging="360"/>
        <w:jc w:val="both"/>
        <w:rPr>
          <w:b w:val="1"/>
          <w:sz w:val="20"/>
          <w:szCs w:val="20"/>
        </w:rPr>
      </w:pPr>
      <w:r w:rsidDel="00000000" w:rsidR="00000000" w:rsidRPr="00000000">
        <w:rPr>
          <w:b w:val="1"/>
          <w:sz w:val="20"/>
          <w:szCs w:val="20"/>
          <w:rtl w:val="0"/>
        </w:rPr>
        <w:t xml:space="preserve">Veršovaná výstavba:</w:t>
      </w:r>
      <w:r w:rsidDel="00000000" w:rsidR="00000000" w:rsidRPr="00000000">
        <w:rPr>
          <w:sz w:val="20"/>
          <w:szCs w:val="20"/>
          <w:rtl w:val="0"/>
        </w:rPr>
        <w:t xml:space="preserve"> není</w:t>
      </w:r>
    </w:p>
    <w:p w:rsidR="00000000" w:rsidDel="00000000" w:rsidP="00000000" w:rsidRDefault="00000000" w:rsidRPr="00000000" w14:paraId="00000029">
      <w:pPr>
        <w:pStyle w:val="Heading1"/>
        <w:spacing w:after="0" w:before="0" w:lineRule="auto"/>
        <w:jc w:val="center"/>
        <w:rPr/>
      </w:pPr>
      <w:bookmarkStart w:colFirst="0" w:colLast="0" w:name="_bkebynrwb6pg" w:id="3"/>
      <w:bookmarkEnd w:id="3"/>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2A">
      <w:pPr>
        <w:pStyle w:val="Heading1"/>
        <w:spacing w:after="0" w:before="0" w:lineRule="auto"/>
        <w:jc w:val="center"/>
        <w:rPr>
          <w:b w:val="1"/>
          <w:sz w:val="28"/>
          <w:szCs w:val="28"/>
        </w:rPr>
      </w:pPr>
      <w:bookmarkStart w:colFirst="0" w:colLast="0" w:name="_r87azbnagfsx" w:id="4"/>
      <w:bookmarkEnd w:id="4"/>
      <w:r w:rsidDel="00000000" w:rsidR="00000000" w:rsidRPr="00000000">
        <w:rPr>
          <w:b w:val="1"/>
          <w:sz w:val="28"/>
          <w:szCs w:val="28"/>
          <w:rtl w:val="0"/>
        </w:rPr>
        <w:t xml:space="preserve">III. část</w:t>
      </w:r>
    </w:p>
    <w:p w:rsidR="00000000" w:rsidDel="00000000" w:rsidP="00000000" w:rsidRDefault="00000000" w:rsidRPr="00000000" w14:paraId="0000002B">
      <w:pPr>
        <w:jc w:val="both"/>
        <w:rPr>
          <w:b w:val="1"/>
          <w:sz w:val="20"/>
          <w:szCs w:val="20"/>
        </w:rPr>
      </w:pPr>
      <w:r w:rsidDel="00000000" w:rsidR="00000000" w:rsidRPr="00000000">
        <w:rPr>
          <w:rtl w:val="0"/>
        </w:rPr>
      </w:r>
    </w:p>
    <w:p w:rsidR="00000000" w:rsidDel="00000000" w:rsidP="00000000" w:rsidRDefault="00000000" w:rsidRPr="00000000" w14:paraId="0000002C">
      <w:pPr>
        <w:numPr>
          <w:ilvl w:val="0"/>
          <w:numId w:val="6"/>
        </w:numPr>
        <w:ind w:left="720" w:hanging="360"/>
        <w:jc w:val="both"/>
        <w:rPr>
          <w:b w:val="1"/>
          <w:sz w:val="20"/>
          <w:szCs w:val="20"/>
        </w:rPr>
      </w:pPr>
      <w:r w:rsidDel="00000000" w:rsidR="00000000" w:rsidRPr="00000000">
        <w:rPr>
          <w:b w:val="1"/>
          <w:sz w:val="20"/>
          <w:szCs w:val="20"/>
          <w:rtl w:val="0"/>
        </w:rPr>
        <w:t xml:space="preserve">Jazykové prostředky:</w:t>
      </w:r>
      <w:r w:rsidDel="00000000" w:rsidR="00000000" w:rsidRPr="00000000">
        <w:rPr>
          <w:sz w:val="20"/>
          <w:szCs w:val="20"/>
          <w:rtl w:val="0"/>
        </w:rPr>
        <w:t xml:space="preserve"> podle výňatku</w:t>
      </w:r>
    </w:p>
    <w:p w:rsidR="00000000" w:rsidDel="00000000" w:rsidP="00000000" w:rsidRDefault="00000000" w:rsidRPr="00000000" w14:paraId="0000002D">
      <w:pPr>
        <w:numPr>
          <w:ilvl w:val="0"/>
          <w:numId w:val="6"/>
        </w:numPr>
        <w:ind w:left="720" w:hanging="360"/>
        <w:jc w:val="both"/>
        <w:rPr>
          <w:b w:val="1"/>
          <w:sz w:val="20"/>
          <w:szCs w:val="20"/>
        </w:rPr>
      </w:pPr>
      <w:r w:rsidDel="00000000" w:rsidR="00000000" w:rsidRPr="00000000">
        <w:rPr>
          <w:b w:val="1"/>
          <w:sz w:val="20"/>
          <w:szCs w:val="20"/>
          <w:rtl w:val="0"/>
        </w:rPr>
        <w:t xml:space="preserve">Tropy: </w:t>
      </w:r>
      <w:r w:rsidDel="00000000" w:rsidR="00000000" w:rsidRPr="00000000">
        <w:rPr>
          <w:sz w:val="20"/>
          <w:szCs w:val="20"/>
          <w:rtl w:val="0"/>
        </w:rPr>
        <w:t xml:space="preserve">podle výňatku</w:t>
      </w:r>
      <w:r w:rsidDel="00000000" w:rsidR="00000000" w:rsidRPr="00000000">
        <w:rPr>
          <w:rtl w:val="0"/>
        </w:rPr>
      </w:r>
    </w:p>
    <w:p w:rsidR="00000000" w:rsidDel="00000000" w:rsidP="00000000" w:rsidRDefault="00000000" w:rsidRPr="00000000" w14:paraId="0000002E">
      <w:pPr>
        <w:numPr>
          <w:ilvl w:val="0"/>
          <w:numId w:val="6"/>
        </w:numPr>
        <w:ind w:left="720" w:hanging="360"/>
        <w:jc w:val="both"/>
        <w:rPr>
          <w:b w:val="1"/>
          <w:sz w:val="20"/>
          <w:szCs w:val="20"/>
        </w:rPr>
      </w:pPr>
      <w:r w:rsidDel="00000000" w:rsidR="00000000" w:rsidRPr="00000000">
        <w:rPr>
          <w:b w:val="1"/>
          <w:sz w:val="20"/>
          <w:szCs w:val="20"/>
          <w:rtl w:val="0"/>
        </w:rPr>
        <w:t xml:space="preserve">Figury: </w:t>
      </w:r>
      <w:r w:rsidDel="00000000" w:rsidR="00000000" w:rsidRPr="00000000">
        <w:rPr>
          <w:sz w:val="20"/>
          <w:szCs w:val="20"/>
          <w:rtl w:val="0"/>
        </w:rPr>
        <w:t xml:space="preserve">podle výňatku</w:t>
      </w:r>
      <w:r w:rsidDel="00000000" w:rsidR="00000000" w:rsidRPr="00000000">
        <w:rPr>
          <w:rtl w:val="0"/>
        </w:rPr>
      </w:r>
    </w:p>
    <w:p w:rsidR="00000000" w:rsidDel="00000000" w:rsidP="00000000" w:rsidRDefault="00000000" w:rsidRPr="00000000" w14:paraId="0000002F">
      <w:pPr>
        <w:pStyle w:val="Heading1"/>
        <w:spacing w:after="0" w:before="0" w:lineRule="auto"/>
        <w:jc w:val="center"/>
        <w:rPr/>
      </w:pPr>
      <w:bookmarkStart w:colFirst="0" w:colLast="0" w:name="_moghky1r2pz" w:id="5"/>
      <w:bookmarkEnd w:id="5"/>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30">
      <w:pPr>
        <w:pStyle w:val="Heading1"/>
        <w:spacing w:after="0" w:before="0" w:lineRule="auto"/>
        <w:jc w:val="center"/>
        <w:rPr>
          <w:b w:val="1"/>
          <w:sz w:val="28"/>
          <w:szCs w:val="28"/>
        </w:rPr>
      </w:pPr>
      <w:bookmarkStart w:colFirst="0" w:colLast="0" w:name="_223d15fcvkkf" w:id="6"/>
      <w:bookmarkEnd w:id="6"/>
      <w:r w:rsidDel="00000000" w:rsidR="00000000" w:rsidRPr="00000000">
        <w:rPr>
          <w:b w:val="1"/>
          <w:sz w:val="28"/>
          <w:szCs w:val="28"/>
          <w:rtl w:val="0"/>
        </w:rPr>
        <w:t xml:space="preserve">IV. část</w:t>
      </w:r>
    </w:p>
    <w:p w:rsidR="00000000" w:rsidDel="00000000" w:rsidP="00000000" w:rsidRDefault="00000000" w:rsidRPr="00000000" w14:paraId="00000031">
      <w:pPr>
        <w:jc w:val="both"/>
        <w:rPr>
          <w:b w:val="1"/>
          <w:sz w:val="20"/>
          <w:szCs w:val="20"/>
        </w:rPr>
      </w:pPr>
      <w:r w:rsidDel="00000000" w:rsidR="00000000" w:rsidRPr="00000000">
        <w:rPr>
          <w:rtl w:val="0"/>
        </w:rPr>
      </w:r>
    </w:p>
    <w:p w:rsidR="00000000" w:rsidDel="00000000" w:rsidP="00000000" w:rsidRDefault="00000000" w:rsidRPr="00000000" w14:paraId="00000032">
      <w:pPr>
        <w:numPr>
          <w:ilvl w:val="0"/>
          <w:numId w:val="6"/>
        </w:numPr>
        <w:ind w:left="720" w:hanging="360"/>
        <w:jc w:val="both"/>
        <w:rPr>
          <w:b w:val="1"/>
          <w:sz w:val="20"/>
          <w:szCs w:val="20"/>
        </w:rPr>
      </w:pPr>
      <w:r w:rsidDel="00000000" w:rsidR="00000000" w:rsidRPr="00000000">
        <w:rPr>
          <w:b w:val="1"/>
          <w:sz w:val="20"/>
          <w:szCs w:val="20"/>
          <w:rtl w:val="0"/>
        </w:rPr>
        <w:t xml:space="preserve">Kontext autorovy tvorby: </w:t>
      </w:r>
      <w:r w:rsidDel="00000000" w:rsidR="00000000" w:rsidRPr="00000000">
        <w:rPr>
          <w:sz w:val="20"/>
          <w:szCs w:val="20"/>
          <w:rtl w:val="0"/>
        </w:rPr>
        <w:t xml:space="preserve">William Gerald Golding (1911-1993)</w:t>
      </w:r>
    </w:p>
    <w:p w:rsidR="00000000" w:rsidDel="00000000" w:rsidP="00000000" w:rsidRDefault="00000000" w:rsidRPr="00000000" w14:paraId="00000033">
      <w:pPr>
        <w:numPr>
          <w:ilvl w:val="1"/>
          <w:numId w:val="6"/>
        </w:numPr>
        <w:ind w:left="1440" w:hanging="360"/>
        <w:jc w:val="both"/>
        <w:rPr>
          <w:sz w:val="20"/>
          <w:szCs w:val="20"/>
          <w:u w:val="none"/>
        </w:rPr>
      </w:pPr>
      <w:r w:rsidDel="00000000" w:rsidR="00000000" w:rsidRPr="00000000">
        <w:rPr>
          <w:sz w:val="20"/>
          <w:szCs w:val="20"/>
          <w:rtl w:val="0"/>
        </w:rPr>
        <w:t xml:space="preserve">anglický spisovatel, básník, esejista a dramatik</w:t>
      </w:r>
    </w:p>
    <w:p w:rsidR="00000000" w:rsidDel="00000000" w:rsidP="00000000" w:rsidRDefault="00000000" w:rsidRPr="00000000" w14:paraId="00000034">
      <w:pPr>
        <w:numPr>
          <w:ilvl w:val="1"/>
          <w:numId w:val="6"/>
        </w:numPr>
        <w:ind w:left="1440" w:hanging="360"/>
        <w:jc w:val="both"/>
        <w:rPr>
          <w:sz w:val="20"/>
          <w:szCs w:val="20"/>
          <w:u w:val="none"/>
        </w:rPr>
      </w:pPr>
      <w:r w:rsidDel="00000000" w:rsidR="00000000" w:rsidRPr="00000000">
        <w:rPr>
          <w:sz w:val="20"/>
          <w:szCs w:val="20"/>
          <w:rtl w:val="0"/>
        </w:rPr>
        <w:t xml:space="preserve">nositel Nobelovy ceny za literaturu</w:t>
      </w:r>
    </w:p>
    <w:p w:rsidR="00000000" w:rsidDel="00000000" w:rsidP="00000000" w:rsidRDefault="00000000" w:rsidRPr="00000000" w14:paraId="00000035">
      <w:pPr>
        <w:numPr>
          <w:ilvl w:val="1"/>
          <w:numId w:val="6"/>
        </w:numPr>
        <w:ind w:left="1440" w:hanging="360"/>
        <w:jc w:val="both"/>
        <w:rPr>
          <w:sz w:val="20"/>
          <w:szCs w:val="20"/>
          <w:u w:val="none"/>
        </w:rPr>
      </w:pPr>
      <w:r w:rsidDel="00000000" w:rsidR="00000000" w:rsidRPr="00000000">
        <w:rPr>
          <w:sz w:val="20"/>
          <w:szCs w:val="20"/>
          <w:rtl w:val="0"/>
        </w:rPr>
        <w:t xml:space="preserve">jeho texty jsou prostoupeny křesťanským myšlením</w:t>
      </w:r>
    </w:p>
    <w:p w:rsidR="00000000" w:rsidDel="00000000" w:rsidP="00000000" w:rsidRDefault="00000000" w:rsidRPr="00000000" w14:paraId="00000036">
      <w:pPr>
        <w:numPr>
          <w:ilvl w:val="1"/>
          <w:numId w:val="6"/>
        </w:numPr>
        <w:ind w:left="1440" w:hanging="360"/>
        <w:jc w:val="both"/>
        <w:rPr>
          <w:sz w:val="20"/>
          <w:szCs w:val="20"/>
          <w:u w:val="none"/>
        </w:rPr>
      </w:pPr>
      <w:r w:rsidDel="00000000" w:rsidR="00000000" w:rsidRPr="00000000">
        <w:rPr>
          <w:sz w:val="20"/>
          <w:szCs w:val="20"/>
          <w:rtl w:val="0"/>
        </w:rPr>
        <w:t xml:space="preserve">studoval gymnázium, později přírodní vědy a angličtinu na Oxfordu</w:t>
      </w:r>
    </w:p>
    <w:p w:rsidR="00000000" w:rsidDel="00000000" w:rsidP="00000000" w:rsidRDefault="00000000" w:rsidRPr="00000000" w14:paraId="00000037">
      <w:pPr>
        <w:numPr>
          <w:ilvl w:val="1"/>
          <w:numId w:val="6"/>
        </w:numPr>
        <w:ind w:left="1440" w:hanging="360"/>
        <w:jc w:val="both"/>
        <w:rPr>
          <w:sz w:val="20"/>
          <w:szCs w:val="20"/>
          <w:u w:val="none"/>
        </w:rPr>
      </w:pPr>
      <w:r w:rsidDel="00000000" w:rsidR="00000000" w:rsidRPr="00000000">
        <w:rPr>
          <w:sz w:val="20"/>
          <w:szCs w:val="20"/>
          <w:rtl w:val="0"/>
        </w:rPr>
        <w:t xml:space="preserve">stal se učitelem angličtiny a filozofie v Salisbury</w:t>
      </w:r>
    </w:p>
    <w:p w:rsidR="00000000" w:rsidDel="00000000" w:rsidP="00000000" w:rsidRDefault="00000000" w:rsidRPr="00000000" w14:paraId="00000038">
      <w:pPr>
        <w:numPr>
          <w:ilvl w:val="1"/>
          <w:numId w:val="6"/>
        </w:numPr>
        <w:ind w:left="1440" w:hanging="360"/>
        <w:jc w:val="both"/>
        <w:rPr>
          <w:sz w:val="20"/>
          <w:szCs w:val="20"/>
          <w:u w:val="none"/>
        </w:rPr>
      </w:pPr>
      <w:r w:rsidDel="00000000" w:rsidR="00000000" w:rsidRPr="00000000">
        <w:rPr>
          <w:sz w:val="20"/>
          <w:szCs w:val="20"/>
          <w:rtl w:val="0"/>
        </w:rPr>
        <w:t xml:space="preserve">během 2. SV sloužil u královského námořnictva</w:t>
      </w:r>
    </w:p>
    <w:p w:rsidR="00000000" w:rsidDel="00000000" w:rsidP="00000000" w:rsidRDefault="00000000" w:rsidRPr="00000000" w14:paraId="00000039">
      <w:pPr>
        <w:numPr>
          <w:ilvl w:val="1"/>
          <w:numId w:val="6"/>
        </w:numPr>
        <w:ind w:left="1440" w:hanging="360"/>
        <w:jc w:val="both"/>
        <w:rPr>
          <w:sz w:val="20"/>
          <w:szCs w:val="20"/>
          <w:u w:val="none"/>
        </w:rPr>
      </w:pPr>
      <w:r w:rsidDel="00000000" w:rsidR="00000000" w:rsidRPr="00000000">
        <w:rPr>
          <w:sz w:val="20"/>
          <w:szCs w:val="20"/>
          <w:rtl w:val="0"/>
        </w:rPr>
        <w:t xml:space="preserve">účastnil se vylodění v Normandii</w:t>
      </w:r>
    </w:p>
    <w:p w:rsidR="00000000" w:rsidDel="00000000" w:rsidP="00000000" w:rsidRDefault="00000000" w:rsidRPr="00000000" w14:paraId="0000003A">
      <w:pPr>
        <w:numPr>
          <w:ilvl w:val="1"/>
          <w:numId w:val="6"/>
        </w:numPr>
        <w:ind w:left="1440" w:hanging="360"/>
        <w:jc w:val="both"/>
        <w:rPr>
          <w:sz w:val="20"/>
          <w:szCs w:val="20"/>
          <w:u w:val="none"/>
        </w:rPr>
      </w:pPr>
      <w:r w:rsidDel="00000000" w:rsidR="00000000" w:rsidRPr="00000000">
        <w:rPr>
          <w:sz w:val="20"/>
          <w:szCs w:val="20"/>
          <w:rtl w:val="0"/>
        </w:rPr>
        <w:t xml:space="preserve">určitý čas po válce se naplno začíná věnovat jen psaní</w:t>
      </w:r>
    </w:p>
    <w:p w:rsidR="00000000" w:rsidDel="00000000" w:rsidP="00000000" w:rsidRDefault="00000000" w:rsidRPr="00000000" w14:paraId="0000003B">
      <w:pPr>
        <w:numPr>
          <w:ilvl w:val="1"/>
          <w:numId w:val="6"/>
        </w:numPr>
        <w:ind w:left="1440" w:hanging="360"/>
        <w:jc w:val="both"/>
        <w:rPr>
          <w:sz w:val="20"/>
          <w:szCs w:val="20"/>
          <w:u w:val="none"/>
        </w:rPr>
      </w:pPr>
      <w:r w:rsidDel="00000000" w:rsidR="00000000" w:rsidRPr="00000000">
        <w:rPr>
          <w:sz w:val="20"/>
          <w:szCs w:val="20"/>
          <w:rtl w:val="0"/>
        </w:rPr>
        <w:t xml:space="preserve">1988 - čestný rytířský řád od Alžběty II</w:t>
      </w:r>
    </w:p>
    <w:p w:rsidR="00000000" w:rsidDel="00000000" w:rsidP="00000000" w:rsidRDefault="00000000" w:rsidRPr="00000000" w14:paraId="0000003C">
      <w:pPr>
        <w:numPr>
          <w:ilvl w:val="1"/>
          <w:numId w:val="6"/>
        </w:numPr>
        <w:ind w:left="1440" w:hanging="360"/>
        <w:jc w:val="both"/>
        <w:rPr>
          <w:sz w:val="20"/>
          <w:szCs w:val="20"/>
          <w:u w:val="none"/>
        </w:rPr>
      </w:pPr>
      <w:r w:rsidDel="00000000" w:rsidR="00000000" w:rsidRPr="00000000">
        <w:rPr>
          <w:sz w:val="20"/>
          <w:szCs w:val="20"/>
          <w:rtl w:val="0"/>
        </w:rPr>
        <w:t xml:space="preserve">zemřel v Cornwallu roku 1993</w:t>
      </w:r>
    </w:p>
    <w:p w:rsidR="00000000" w:rsidDel="00000000" w:rsidP="00000000" w:rsidRDefault="00000000" w:rsidRPr="00000000" w14:paraId="0000003D">
      <w:pPr>
        <w:numPr>
          <w:ilvl w:val="1"/>
          <w:numId w:val="6"/>
        </w:numPr>
        <w:ind w:left="1440" w:hanging="360"/>
        <w:jc w:val="both"/>
        <w:rPr>
          <w:sz w:val="20"/>
          <w:szCs w:val="20"/>
        </w:rPr>
      </w:pPr>
      <w:r w:rsidDel="00000000" w:rsidR="00000000" w:rsidRPr="00000000">
        <w:rPr>
          <w:b w:val="1"/>
          <w:sz w:val="20"/>
          <w:szCs w:val="20"/>
          <w:rtl w:val="0"/>
        </w:rPr>
        <w:t xml:space="preserve">dílo: </w:t>
      </w:r>
      <w:r w:rsidDel="00000000" w:rsidR="00000000" w:rsidRPr="00000000">
        <w:rPr>
          <w:sz w:val="20"/>
          <w:szCs w:val="20"/>
          <w:rtl w:val="0"/>
        </w:rPr>
        <w:t xml:space="preserve">Dědicové, Ztroskotání Christophera Martina, Volný pád, Věž</w:t>
      </w:r>
    </w:p>
    <w:p w:rsidR="00000000" w:rsidDel="00000000" w:rsidP="00000000" w:rsidRDefault="00000000" w:rsidRPr="00000000" w14:paraId="0000003E">
      <w:pPr>
        <w:numPr>
          <w:ilvl w:val="0"/>
          <w:numId w:val="6"/>
        </w:numPr>
        <w:ind w:left="720" w:hanging="360"/>
        <w:jc w:val="both"/>
        <w:rPr>
          <w:b w:val="1"/>
          <w:sz w:val="20"/>
          <w:szCs w:val="20"/>
        </w:rPr>
      </w:pPr>
      <w:r w:rsidDel="00000000" w:rsidR="00000000" w:rsidRPr="00000000">
        <w:rPr>
          <w:b w:val="1"/>
          <w:sz w:val="20"/>
          <w:szCs w:val="20"/>
          <w:rtl w:val="0"/>
        </w:rPr>
        <w:t xml:space="preserve">Literární a obecně kulturní kontext:</w:t>
      </w:r>
      <w:r w:rsidDel="00000000" w:rsidR="00000000" w:rsidRPr="00000000">
        <w:rPr>
          <w:rtl w:val="0"/>
        </w:rPr>
      </w:r>
    </w:p>
    <w:p w:rsidR="00000000" w:rsidDel="00000000" w:rsidP="00000000" w:rsidRDefault="00000000" w:rsidRPr="00000000" w14:paraId="0000003F">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0"/>
          <w:szCs w:val="20"/>
          <w:shd w:fill="auto" w:val="clear"/>
          <w:vertAlign w:val="baseline"/>
        </w:rPr>
      </w:pPr>
      <w:r w:rsidDel="00000000" w:rsidR="00000000" w:rsidRPr="00000000">
        <w:rPr>
          <w:b w:val="1"/>
          <w:sz w:val="20"/>
          <w:szCs w:val="20"/>
          <w:rtl w:val="0"/>
        </w:rPr>
        <w:t xml:space="preserve">Doba rozhněvaných mladých mužů</w:t>
      </w:r>
    </w:p>
    <w:p w:rsidR="00000000" w:rsidDel="00000000" w:rsidP="00000000" w:rsidRDefault="00000000" w:rsidRPr="00000000" w14:paraId="00000040">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rPr>
      </w:pPr>
      <w:r w:rsidDel="00000000" w:rsidR="00000000" w:rsidRPr="00000000">
        <w:rPr>
          <w:sz w:val="20"/>
          <w:szCs w:val="20"/>
          <w:rtl w:val="0"/>
        </w:rPr>
        <w:t xml:space="preserve">ironie, hořkost, hněv, připomínky ke všem nedostatkům Británie</w:t>
      </w:r>
    </w:p>
    <w:p w:rsidR="00000000" w:rsidDel="00000000" w:rsidP="00000000" w:rsidRDefault="00000000" w:rsidRPr="00000000" w14:paraId="00000041">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sz w:val="20"/>
          <w:szCs w:val="20"/>
          <w:rtl w:val="0"/>
        </w:rPr>
        <w:t xml:space="preserve">Golding se do tohoto proudu řadí, ale tvorbou se od nich odlišuje</w:t>
      </w:r>
    </w:p>
    <w:p w:rsidR="00000000" w:rsidDel="00000000" w:rsidP="00000000" w:rsidRDefault="00000000" w:rsidRPr="00000000" w14:paraId="00000042">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b w:val="1"/>
          <w:sz w:val="20"/>
          <w:szCs w:val="20"/>
        </w:rPr>
      </w:pPr>
      <w:r w:rsidDel="00000000" w:rsidR="00000000" w:rsidRPr="00000000">
        <w:rPr>
          <w:b w:val="1"/>
          <w:sz w:val="20"/>
          <w:szCs w:val="20"/>
          <w:rtl w:val="0"/>
        </w:rPr>
        <w:t xml:space="preserve">Kingsley Amis - </w:t>
      </w:r>
      <w:r w:rsidDel="00000000" w:rsidR="00000000" w:rsidRPr="00000000">
        <w:rPr>
          <w:sz w:val="20"/>
          <w:szCs w:val="20"/>
          <w:rtl w:val="0"/>
        </w:rPr>
        <w:t xml:space="preserve">Šťastný Jim, Tlustý Angličan, Liga proti smrti</w:t>
      </w:r>
    </w:p>
    <w:p w:rsidR="00000000" w:rsidDel="00000000" w:rsidP="00000000" w:rsidRDefault="00000000" w:rsidRPr="00000000" w14:paraId="00000043">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b w:val="1"/>
          <w:sz w:val="20"/>
          <w:szCs w:val="20"/>
        </w:rPr>
      </w:pPr>
      <w:r w:rsidDel="00000000" w:rsidR="00000000" w:rsidRPr="00000000">
        <w:rPr>
          <w:b w:val="1"/>
          <w:sz w:val="20"/>
          <w:szCs w:val="20"/>
          <w:rtl w:val="0"/>
        </w:rPr>
        <w:t xml:space="preserve">John Osborne - </w:t>
      </w:r>
      <w:r w:rsidDel="00000000" w:rsidR="00000000" w:rsidRPr="00000000">
        <w:rPr>
          <w:sz w:val="20"/>
          <w:szCs w:val="20"/>
          <w:rtl w:val="0"/>
        </w:rPr>
        <w:t xml:space="preserve">Osobní nepřítel, Ďábel v ní, Ohlédni se v hněvu</w:t>
      </w:r>
    </w:p>
    <w:p w:rsidR="00000000" w:rsidDel="00000000" w:rsidP="00000000" w:rsidRDefault="00000000" w:rsidRPr="00000000" w14:paraId="00000044">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b w:val="1"/>
          <w:sz w:val="20"/>
          <w:szCs w:val="20"/>
        </w:rPr>
      </w:pPr>
      <w:r w:rsidDel="00000000" w:rsidR="00000000" w:rsidRPr="00000000">
        <w:rPr>
          <w:b w:val="1"/>
          <w:sz w:val="20"/>
          <w:szCs w:val="20"/>
          <w:rtl w:val="0"/>
        </w:rPr>
        <w:t xml:space="preserve">John Braine - </w:t>
      </w:r>
      <w:r w:rsidDel="00000000" w:rsidR="00000000" w:rsidRPr="00000000">
        <w:rPr>
          <w:sz w:val="20"/>
          <w:szCs w:val="20"/>
          <w:rtl w:val="0"/>
        </w:rPr>
        <w:t xml:space="preserve">Místo nahoře, Vodiové, Život nahoře</w:t>
      </w:r>
    </w:p>
    <w:p w:rsidR="00000000" w:rsidDel="00000000" w:rsidP="00000000" w:rsidRDefault="00000000" w:rsidRPr="00000000" w14:paraId="00000045">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0"/>
          <w:szCs w:val="20"/>
        </w:rPr>
      </w:pPr>
      <w:r w:rsidDel="00000000" w:rsidR="00000000" w:rsidRPr="00000000">
        <w:rPr>
          <w:b w:val="1"/>
          <w:sz w:val="20"/>
          <w:szCs w:val="20"/>
          <w:rtl w:val="0"/>
        </w:rPr>
        <w:t xml:space="preserve">Robinsonády</w:t>
      </w:r>
    </w:p>
    <w:p w:rsidR="00000000" w:rsidDel="00000000" w:rsidP="00000000" w:rsidRDefault="00000000" w:rsidRPr="00000000" w14:paraId="00000046">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rPr>
      </w:pPr>
      <w:r w:rsidDel="00000000" w:rsidR="00000000" w:rsidRPr="00000000">
        <w:rPr>
          <w:b w:val="1"/>
          <w:sz w:val="20"/>
          <w:szCs w:val="20"/>
          <w:rtl w:val="0"/>
        </w:rPr>
        <w:t xml:space="preserve">Daniel Defoe</w:t>
      </w:r>
      <w:r w:rsidDel="00000000" w:rsidR="00000000" w:rsidRPr="00000000">
        <w:rPr>
          <w:sz w:val="20"/>
          <w:szCs w:val="20"/>
          <w:rtl w:val="0"/>
        </w:rPr>
        <w:t xml:space="preserve"> - Robinson Crusoe</w:t>
      </w:r>
    </w:p>
    <w:p w:rsidR="00000000" w:rsidDel="00000000" w:rsidP="00000000" w:rsidRDefault="00000000" w:rsidRPr="00000000" w14:paraId="00000047">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b w:val="1"/>
          <w:sz w:val="20"/>
          <w:szCs w:val="20"/>
          <w:rtl w:val="0"/>
        </w:rPr>
        <w:t xml:space="preserve">Johann David Wyss</w:t>
      </w:r>
      <w:r w:rsidDel="00000000" w:rsidR="00000000" w:rsidRPr="00000000">
        <w:rPr>
          <w:sz w:val="20"/>
          <w:szCs w:val="20"/>
          <w:rtl w:val="0"/>
        </w:rPr>
        <w:t xml:space="preserve"> - Švýcarský Robinson</w:t>
      </w:r>
    </w:p>
    <w:p w:rsidR="00000000" w:rsidDel="00000000" w:rsidP="00000000" w:rsidRDefault="00000000" w:rsidRPr="00000000" w14:paraId="00000048">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b w:val="1"/>
          <w:sz w:val="20"/>
          <w:szCs w:val="20"/>
          <w:rtl w:val="0"/>
        </w:rPr>
        <w:t xml:space="preserve">Jules Verne</w:t>
      </w:r>
      <w:r w:rsidDel="00000000" w:rsidR="00000000" w:rsidRPr="00000000">
        <w:rPr>
          <w:sz w:val="20"/>
          <w:szCs w:val="20"/>
          <w:rtl w:val="0"/>
        </w:rPr>
        <w:t xml:space="preserve"> - Dva roky prázdnin, Tajuplný ostrov</w:t>
      </w:r>
    </w:p>
    <w:p w:rsidR="00000000" w:rsidDel="00000000" w:rsidP="00000000" w:rsidRDefault="00000000" w:rsidRPr="00000000" w14:paraId="00000049">
      <w:pPr>
        <w:pStyle w:val="Heading1"/>
        <w:spacing w:after="0" w:before="0" w:lineRule="auto"/>
        <w:jc w:val="center"/>
        <w:rPr/>
      </w:pPr>
      <w:bookmarkStart w:colFirst="0" w:colLast="0" w:name="_5nk46whqoc9z" w:id="7"/>
      <w:bookmarkEnd w:id="7"/>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4A">
      <w:pPr>
        <w:pStyle w:val="Heading1"/>
        <w:spacing w:after="0" w:before="0" w:lineRule="auto"/>
        <w:jc w:val="center"/>
        <w:rPr>
          <w:sz w:val="20"/>
          <w:szCs w:val="20"/>
        </w:rPr>
      </w:pPr>
      <w:bookmarkStart w:colFirst="0" w:colLast="0" w:name="_kquofu3yu14z" w:id="8"/>
      <w:bookmarkEnd w:id="8"/>
      <w:r w:rsidDel="00000000" w:rsidR="00000000" w:rsidRPr="00000000">
        <w:rPr>
          <w:b w:val="1"/>
          <w:sz w:val="28"/>
          <w:szCs w:val="28"/>
          <w:rtl w:val="0"/>
        </w:rPr>
        <w:t xml:space="preserve">V. část</w:t>
      </w:r>
      <w:r w:rsidDel="00000000" w:rsidR="00000000" w:rsidRPr="00000000">
        <w:rPr>
          <w:rtl w:val="0"/>
        </w:rPr>
      </w:r>
    </w:p>
    <w:p w:rsidR="00000000" w:rsidDel="00000000" w:rsidP="00000000" w:rsidRDefault="00000000" w:rsidRPr="00000000" w14:paraId="0000004B">
      <w:pPr>
        <w:numPr>
          <w:ilvl w:val="0"/>
          <w:numId w:val="4"/>
        </w:numPr>
        <w:ind w:left="720" w:hanging="360"/>
        <w:jc w:val="both"/>
        <w:rPr>
          <w:sz w:val="20"/>
          <w:szCs w:val="20"/>
        </w:rPr>
      </w:pPr>
      <w:r w:rsidDel="00000000" w:rsidR="00000000" w:rsidRPr="00000000">
        <w:rPr>
          <w:b w:val="1"/>
          <w:sz w:val="20"/>
          <w:szCs w:val="20"/>
          <w:rtl w:val="0"/>
        </w:rPr>
        <w:t xml:space="preserve">Děj:</w:t>
      </w:r>
      <w:r w:rsidDel="00000000" w:rsidR="00000000" w:rsidRPr="00000000">
        <w:rPr>
          <w:rtl w:val="0"/>
        </w:rPr>
      </w:r>
    </w:p>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Během jaderné války se na tichomořský ostrov zřítí letadlo se skupinou mladých chlapců ve věku od 7 do 12 let. Chlapci se stávají robinsony a zvolí si mezi sebou náčelníka - Ralpha. Jeho pomocníkem se stává Piggy. Ralph se snaží sjednat pořádek mezi dětmi pomocí mušle. Pouze ten, kdo ji momentálně drží, může mluvit při hromadných poradách. Snaží se nastolit určitý řád, který jim pomůže přežít a dostat se z ostrova. Díky Piggyho brýlím se jim podaří rozdělat oheň, který udržují. Zpočátku se vše daří dobře a chlapci si začnou stavět přístřešky, ale posléze se začnou bát něčeho neznámého, co údajně číhá v lesích.</w:t>
      </w:r>
    </w:p>
    <w:p w:rsidR="00000000" w:rsidDel="00000000" w:rsidP="00000000" w:rsidRDefault="00000000" w:rsidRPr="00000000" w14:paraId="0000004D">
      <w:pPr>
        <w:jc w:val="both"/>
        <w:rPr>
          <w:sz w:val="20"/>
          <w:szCs w:val="20"/>
        </w:rPr>
      </w:pPr>
      <w:r w:rsidDel="00000000" w:rsidR="00000000" w:rsidRPr="00000000">
        <w:rPr>
          <w:rtl w:val="0"/>
        </w:rPr>
      </w:r>
    </w:p>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To způsobí rozepře v táboře. Ralph si s tím jakožto nejstarší příliš neláme hlavu, ale Jack sebere svou skupinku chlapců a založí si vlastní tábor. Tam provozují všemožné rituály a nastolí diktaturu. Jakožto oběť pro obludu v lese připíchnou na kůl prasečí hlavu, kolem které létá hmyz. Časem se k Jackově skupině přidají prakticky všichni chlapci. Zůstanou pouze Ralph, Piggy, Simon a dvojčata Sam a Eric. Simona ovšem Jackův kmen zabije při jednom z jejich zvířecích tanců. Poté napadnou Ralphovu skupinu, ukradnou Piggyho brýle a jeho svrhnou z útesu. Dvojčata jsou nakonec donucena se též přidat k Jackovi.</w:t>
      </w:r>
    </w:p>
    <w:p w:rsidR="00000000" w:rsidDel="00000000" w:rsidP="00000000" w:rsidRDefault="00000000" w:rsidRPr="00000000" w14:paraId="0000004F">
      <w:pPr>
        <w:jc w:val="both"/>
        <w:rPr>
          <w:sz w:val="20"/>
          <w:szCs w:val="20"/>
        </w:rPr>
      </w:pPr>
      <w:r w:rsidDel="00000000" w:rsidR="00000000" w:rsidRPr="00000000">
        <w:rPr>
          <w:rtl w:val="0"/>
        </w:rPr>
      </w:r>
    </w:p>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Zbývá Ralph, který prchá před Jackem a jeho skupinou po ostrově a zachrání ho až na poslední chvíli kapitán lodi, která spatřila oheň a zakotvila poblíž. Ta všechny chlapce odveze domů.</w:t>
      </w:r>
      <w:r w:rsidDel="00000000" w:rsidR="00000000" w:rsidRPr="00000000">
        <w:rPr>
          <w:rtl w:val="0"/>
        </w:rPr>
      </w:r>
    </w:p>
    <w:p w:rsidR="00000000" w:rsidDel="00000000" w:rsidP="00000000" w:rsidRDefault="00000000" w:rsidRPr="00000000" w14:paraId="00000051">
      <w:pPr>
        <w:pStyle w:val="Heading1"/>
        <w:spacing w:after="0" w:before="0" w:lineRule="auto"/>
        <w:jc w:val="center"/>
        <w:rPr>
          <w:sz w:val="20"/>
          <w:szCs w:val="20"/>
        </w:rPr>
      </w:pPr>
      <w:bookmarkStart w:colFirst="0" w:colLast="0" w:name="_wp1z2ylhpkfb" w:id="9"/>
      <w:bookmarkEnd w:id="9"/>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footerReference r:id="rId6" w:type="default"/>
      <w:pgSz w:h="16834" w:w="11909"/>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c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