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17 - Spalovač mrtvol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_________________________________________________________</w:t>
      </w:r>
    </w:p>
    <w:p w:rsidR="00000000" w:rsidDel="00000000" w:rsidP="00000000" w:rsidRDefault="00000000" w:rsidRPr="00000000" w14:paraId="00000003">
      <w:pPr>
        <w:pStyle w:val="Heading1"/>
        <w:spacing w:after="0" w:before="0" w:lineRule="auto"/>
        <w:jc w:val="center"/>
        <w:rPr>
          <w:b w:val="1"/>
          <w:sz w:val="28"/>
          <w:szCs w:val="28"/>
        </w:rPr>
      </w:pPr>
      <w:bookmarkStart w:colFirst="0" w:colLast="0" w:name="_1uppitprensc" w:id="0"/>
      <w:bookmarkEnd w:id="0"/>
      <w:r w:rsidDel="00000000" w:rsidR="00000000" w:rsidRPr="00000000">
        <w:rPr>
          <w:b w:val="1"/>
          <w:sz w:val="28"/>
          <w:szCs w:val="28"/>
          <w:rtl w:val="0"/>
        </w:rPr>
        <w:t xml:space="preserve">I. část</w:t>
      </w:r>
    </w:p>
    <w:p w:rsidR="00000000" w:rsidDel="00000000" w:rsidP="00000000" w:rsidRDefault="00000000" w:rsidRPr="00000000" w14:paraId="00000004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Autor:</w:t>
      </w:r>
      <w:r w:rsidDel="00000000" w:rsidR="00000000" w:rsidRPr="00000000">
        <w:rPr>
          <w:sz w:val="20"/>
          <w:szCs w:val="20"/>
          <w:rtl w:val="0"/>
        </w:rPr>
        <w:t xml:space="preserve"> Ladislav Fuks</w:t>
      </w:r>
    </w:p>
    <w:p w:rsidR="00000000" w:rsidDel="00000000" w:rsidP="00000000" w:rsidRDefault="00000000" w:rsidRPr="00000000" w14:paraId="00000006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Téma: </w:t>
      </w:r>
      <w:r w:rsidDel="00000000" w:rsidR="00000000" w:rsidRPr="00000000">
        <w:rPr>
          <w:sz w:val="20"/>
          <w:szCs w:val="20"/>
          <w:rtl w:val="0"/>
        </w:rPr>
        <w:t xml:space="preserve">ukázka, jak snadno lze ovlivnit normálního člověka pomocí zvrácené ideologie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Motiv:</w:t>
      </w:r>
      <w:r w:rsidDel="00000000" w:rsidR="00000000" w:rsidRPr="00000000">
        <w:rPr>
          <w:sz w:val="20"/>
          <w:szCs w:val="20"/>
          <w:rtl w:val="0"/>
        </w:rPr>
        <w:t xml:space="preserve"> kritika holocaustu a extremismu, tragické vyústění lidské nenávisti</w:t>
      </w:r>
    </w:p>
    <w:p w:rsidR="00000000" w:rsidDel="00000000" w:rsidP="00000000" w:rsidRDefault="00000000" w:rsidRPr="00000000" w14:paraId="00000009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Časoprostor:</w:t>
      </w:r>
      <w:r w:rsidDel="00000000" w:rsidR="00000000" w:rsidRPr="00000000">
        <w:rPr>
          <w:sz w:val="20"/>
          <w:szCs w:val="20"/>
          <w:rtl w:val="0"/>
        </w:rPr>
        <w:t xml:space="preserve"> převážná část děje se odehrává těsně před 2. světovou válkou (1937-1939) - Praha (různá místa - kasíno, krematorium, byt Kopfrkinglových)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Kompoziční výstavba: </w:t>
      </w:r>
    </w:p>
    <w:p w:rsidR="00000000" w:rsidDel="00000000" w:rsidP="00000000" w:rsidRDefault="00000000" w:rsidRPr="00000000" w14:paraId="0000000C">
      <w:pPr>
        <w:numPr>
          <w:ilvl w:val="1"/>
          <w:numId w:val="6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chronologický postup vyprávění</w:t>
      </w:r>
    </w:p>
    <w:p w:rsidR="00000000" w:rsidDel="00000000" w:rsidP="00000000" w:rsidRDefault="00000000" w:rsidRPr="00000000" w14:paraId="0000000D">
      <w:pPr>
        <w:numPr>
          <w:ilvl w:val="1"/>
          <w:numId w:val="6"/>
        </w:numPr>
        <w:ind w:left="144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kniha je rozdělena na 15 kapitol</w:t>
      </w:r>
    </w:p>
    <w:p w:rsidR="00000000" w:rsidDel="00000000" w:rsidP="00000000" w:rsidRDefault="00000000" w:rsidRPr="00000000" w14:paraId="0000000E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Literární druh:</w:t>
      </w:r>
      <w:r w:rsidDel="00000000" w:rsidR="00000000" w:rsidRPr="00000000">
        <w:rPr>
          <w:sz w:val="20"/>
          <w:szCs w:val="20"/>
          <w:rtl w:val="0"/>
        </w:rPr>
        <w:t xml:space="preserve"> epika - próza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Literární žánr: </w:t>
      </w:r>
      <w:r w:rsidDel="00000000" w:rsidR="00000000" w:rsidRPr="00000000">
        <w:rPr>
          <w:sz w:val="20"/>
          <w:szCs w:val="20"/>
          <w:rtl w:val="0"/>
        </w:rPr>
        <w:t xml:space="preserve">hororová a psychologická novela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spacing w:after="0" w:before="0" w:lineRule="auto"/>
        <w:jc w:val="center"/>
        <w:rPr/>
      </w:pPr>
      <w:bookmarkStart w:colFirst="0" w:colLast="0" w:name="_3gpen4k75ioi" w:id="1"/>
      <w:bookmarkEnd w:id="1"/>
      <w:r w:rsidDel="00000000" w:rsidR="00000000" w:rsidRPr="00000000">
        <w:rPr>
          <w:b w:val="1"/>
          <w:sz w:val="28"/>
          <w:szCs w:val="28"/>
          <w:rtl w:val="0"/>
        </w:rPr>
        <w:t xml:space="preserve">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spacing w:after="0" w:before="0" w:lineRule="auto"/>
        <w:jc w:val="center"/>
        <w:rPr>
          <w:b w:val="1"/>
          <w:sz w:val="28"/>
          <w:szCs w:val="28"/>
        </w:rPr>
      </w:pPr>
      <w:bookmarkStart w:colFirst="0" w:colLast="0" w:name="_r9fuenghiqor" w:id="2"/>
      <w:bookmarkEnd w:id="2"/>
      <w:r w:rsidDel="00000000" w:rsidR="00000000" w:rsidRPr="00000000">
        <w:rPr>
          <w:b w:val="1"/>
          <w:sz w:val="28"/>
          <w:szCs w:val="28"/>
          <w:rtl w:val="0"/>
        </w:rPr>
        <w:t xml:space="preserve">II. část</w:t>
      </w:r>
    </w:p>
    <w:p w:rsidR="00000000" w:rsidDel="00000000" w:rsidP="00000000" w:rsidRDefault="00000000" w:rsidRPr="00000000" w14:paraId="00000013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Vypravěč:</w:t>
      </w:r>
      <w:r w:rsidDel="00000000" w:rsidR="00000000" w:rsidRPr="00000000">
        <w:rPr>
          <w:sz w:val="20"/>
          <w:szCs w:val="20"/>
          <w:rtl w:val="0"/>
        </w:rPr>
        <w:t xml:space="preserve"> vypravěčem je sám autor - vnější pozorovatel děje (-er forma)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Hlavní postavy: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Karel Kopfrkingl</w:t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veterán z 1. světové války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zaměstnanec krematoria</w:t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má německé kořeny</w:t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občas je až děsivě romantický</w:t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zpočátku je vlídný bez násilných sklonů, později ho ovlivní nacistická ideologie, kterou obhajuje své činy</w:t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nechává se oslovovat jménem Roman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Marie</w:t>
      </w:r>
    </w:p>
    <w:p w:rsidR="00000000" w:rsidDel="00000000" w:rsidP="00000000" w:rsidRDefault="00000000" w:rsidRPr="00000000" w14:paraId="0000001E">
      <w:pPr>
        <w:numPr>
          <w:ilvl w:val="2"/>
          <w:numId w:val="1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manželka Karla Kopfrkingla, který ji říká Lakmé</w:t>
      </w:r>
    </w:p>
    <w:p w:rsidR="00000000" w:rsidDel="00000000" w:rsidP="00000000" w:rsidRDefault="00000000" w:rsidRPr="00000000" w14:paraId="0000001F">
      <w:pPr>
        <w:numPr>
          <w:ilvl w:val="2"/>
          <w:numId w:val="1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je židovského původu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Vedlejší postavy: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Zina</w:t>
      </w:r>
    </w:p>
    <w:p w:rsidR="00000000" w:rsidDel="00000000" w:rsidP="00000000" w:rsidRDefault="00000000" w:rsidRPr="00000000" w14:paraId="00000022">
      <w:pPr>
        <w:numPr>
          <w:ilvl w:val="2"/>
          <w:numId w:val="1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dcera manželů Kopfrkinglových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Milivoj</w:t>
      </w:r>
    </w:p>
    <w:p w:rsidR="00000000" w:rsidDel="00000000" w:rsidP="00000000" w:rsidRDefault="00000000" w:rsidRPr="00000000" w14:paraId="00000024">
      <w:pPr>
        <w:numPr>
          <w:ilvl w:val="2"/>
          <w:numId w:val="1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syn manželů Kopfrkinglových</w:t>
      </w:r>
    </w:p>
    <w:p w:rsidR="00000000" w:rsidDel="00000000" w:rsidP="00000000" w:rsidRDefault="00000000" w:rsidRPr="00000000" w14:paraId="00000025">
      <w:pPr>
        <w:numPr>
          <w:ilvl w:val="2"/>
          <w:numId w:val="1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tichý a nevýrazný</w:t>
      </w:r>
    </w:p>
    <w:p w:rsidR="00000000" w:rsidDel="00000000" w:rsidP="00000000" w:rsidRDefault="00000000" w:rsidRPr="00000000" w14:paraId="00000026">
      <w:pPr>
        <w:numPr>
          <w:ilvl w:val="2"/>
          <w:numId w:val="1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zpodobňuje samotného autora - autobiografické prvky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Wilhelm “Willy” Reinke</w:t>
      </w:r>
    </w:p>
    <w:p w:rsidR="00000000" w:rsidDel="00000000" w:rsidP="00000000" w:rsidRDefault="00000000" w:rsidRPr="00000000" w14:paraId="00000028">
      <w:pPr>
        <w:numPr>
          <w:ilvl w:val="2"/>
          <w:numId w:val="1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nacista a přítel Karla Kopfrkingla - bojoval s ním v 1. světové válce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Dr. Battelheim</w:t>
      </w:r>
    </w:p>
    <w:p w:rsidR="00000000" w:rsidDel="00000000" w:rsidP="00000000" w:rsidRDefault="00000000" w:rsidRPr="00000000" w14:paraId="0000002A">
      <w:pPr>
        <w:numPr>
          <w:ilvl w:val="2"/>
          <w:numId w:val="1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Karlův přítel - pravidelně kontroluje jeho zdravotní stav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Vyprávěcí způsoby: </w:t>
      </w:r>
      <w:r w:rsidDel="00000000" w:rsidR="00000000" w:rsidRPr="00000000">
        <w:rPr>
          <w:sz w:val="20"/>
          <w:szCs w:val="20"/>
          <w:rtl w:val="0"/>
        </w:rPr>
        <w:t xml:space="preserve">přímá řeč, nevlastní přímá řeč, nepřímá řeč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Typy promluv: </w:t>
      </w:r>
      <w:r w:rsidDel="00000000" w:rsidR="00000000" w:rsidRPr="00000000">
        <w:rPr>
          <w:sz w:val="20"/>
          <w:szCs w:val="20"/>
          <w:rtl w:val="0"/>
        </w:rPr>
        <w:t xml:space="preserve">pásmo vypravěče, monolog, dialog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Veršovaná výstavba:</w:t>
      </w:r>
      <w:r w:rsidDel="00000000" w:rsidR="00000000" w:rsidRPr="00000000">
        <w:rPr>
          <w:sz w:val="20"/>
          <w:szCs w:val="20"/>
          <w:rtl w:val="0"/>
        </w:rPr>
        <w:t xml:space="preserve"> není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spacing w:after="0" w:before="0" w:lineRule="auto"/>
        <w:jc w:val="center"/>
        <w:rPr/>
      </w:pPr>
      <w:bookmarkStart w:colFirst="0" w:colLast="0" w:name="_bkebynrwb6pg" w:id="3"/>
      <w:bookmarkEnd w:id="3"/>
      <w:r w:rsidDel="00000000" w:rsidR="00000000" w:rsidRPr="00000000">
        <w:rPr>
          <w:b w:val="1"/>
          <w:sz w:val="28"/>
          <w:szCs w:val="28"/>
          <w:rtl w:val="0"/>
        </w:rPr>
        <w:t xml:space="preserve">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spacing w:after="0" w:before="0" w:lineRule="auto"/>
        <w:jc w:val="center"/>
        <w:rPr>
          <w:b w:val="1"/>
          <w:sz w:val="28"/>
          <w:szCs w:val="28"/>
        </w:rPr>
      </w:pPr>
      <w:bookmarkStart w:colFirst="0" w:colLast="0" w:name="_r87azbnagfsx" w:id="4"/>
      <w:bookmarkEnd w:id="4"/>
      <w:r w:rsidDel="00000000" w:rsidR="00000000" w:rsidRPr="00000000">
        <w:rPr>
          <w:b w:val="1"/>
          <w:sz w:val="28"/>
          <w:szCs w:val="28"/>
          <w:rtl w:val="0"/>
        </w:rPr>
        <w:t xml:space="preserve">III. část</w:t>
      </w:r>
    </w:p>
    <w:p w:rsidR="00000000" w:rsidDel="00000000" w:rsidP="00000000" w:rsidRDefault="00000000" w:rsidRPr="00000000" w14:paraId="00000031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Jazykové prostředky:</w:t>
      </w:r>
      <w:r w:rsidDel="00000000" w:rsidR="00000000" w:rsidRPr="00000000">
        <w:rPr>
          <w:sz w:val="20"/>
          <w:szCs w:val="20"/>
          <w:rtl w:val="0"/>
        </w:rPr>
        <w:t xml:space="preserve"> podle výňatku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Tropy: </w:t>
      </w:r>
      <w:r w:rsidDel="00000000" w:rsidR="00000000" w:rsidRPr="00000000">
        <w:rPr>
          <w:sz w:val="20"/>
          <w:szCs w:val="20"/>
          <w:rtl w:val="0"/>
        </w:rPr>
        <w:t xml:space="preserve">podle výňatku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Figury: </w:t>
      </w:r>
      <w:r w:rsidDel="00000000" w:rsidR="00000000" w:rsidRPr="00000000">
        <w:rPr>
          <w:sz w:val="20"/>
          <w:szCs w:val="20"/>
          <w:rtl w:val="0"/>
        </w:rPr>
        <w:t xml:space="preserve">podle výňatku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spacing w:after="0" w:before="0" w:lineRule="auto"/>
        <w:jc w:val="center"/>
        <w:rPr/>
      </w:pPr>
      <w:bookmarkStart w:colFirst="0" w:colLast="0" w:name="_moghky1r2pz" w:id="5"/>
      <w:bookmarkEnd w:id="5"/>
      <w:r w:rsidDel="00000000" w:rsidR="00000000" w:rsidRPr="00000000">
        <w:rPr>
          <w:b w:val="1"/>
          <w:sz w:val="28"/>
          <w:szCs w:val="28"/>
          <w:rtl w:val="0"/>
        </w:rPr>
        <w:t xml:space="preserve">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spacing w:after="0" w:before="0" w:lineRule="auto"/>
        <w:jc w:val="center"/>
        <w:rPr>
          <w:b w:val="1"/>
          <w:sz w:val="28"/>
          <w:szCs w:val="28"/>
        </w:rPr>
      </w:pPr>
      <w:bookmarkStart w:colFirst="0" w:colLast="0" w:name="_223d15fcvkkf" w:id="6"/>
      <w:bookmarkEnd w:id="6"/>
      <w:r w:rsidDel="00000000" w:rsidR="00000000" w:rsidRPr="00000000">
        <w:rPr>
          <w:b w:val="1"/>
          <w:sz w:val="28"/>
          <w:szCs w:val="28"/>
          <w:rtl w:val="0"/>
        </w:rPr>
        <w:t xml:space="preserve">IV. část</w:t>
      </w:r>
    </w:p>
    <w:p w:rsidR="00000000" w:rsidDel="00000000" w:rsidP="00000000" w:rsidRDefault="00000000" w:rsidRPr="00000000" w14:paraId="00000037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Kontext autorovy tvorby: </w:t>
      </w:r>
      <w:r w:rsidDel="00000000" w:rsidR="00000000" w:rsidRPr="00000000">
        <w:rPr>
          <w:sz w:val="20"/>
          <w:szCs w:val="20"/>
          <w:rtl w:val="0"/>
        </w:rPr>
        <w:t xml:space="preserve">Ladislav Fuks (1923-1994)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6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český prozaik, autor zejména psychologických děl s tematikou 2. svět. války a holocaustu</w:t>
      </w:r>
    </w:p>
    <w:p w:rsidR="00000000" w:rsidDel="00000000" w:rsidP="00000000" w:rsidRDefault="00000000" w:rsidRPr="00000000" w14:paraId="0000003A">
      <w:pPr>
        <w:numPr>
          <w:ilvl w:val="1"/>
          <w:numId w:val="6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rodina policejního úředníka</w:t>
      </w:r>
    </w:p>
    <w:p w:rsidR="00000000" w:rsidDel="00000000" w:rsidP="00000000" w:rsidRDefault="00000000" w:rsidRPr="00000000" w14:paraId="0000003B">
      <w:pPr>
        <w:numPr>
          <w:ilvl w:val="1"/>
          <w:numId w:val="6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neměl šťastné dětství</w:t>
      </w:r>
    </w:p>
    <w:p w:rsidR="00000000" w:rsidDel="00000000" w:rsidP="00000000" w:rsidRDefault="00000000" w:rsidRPr="00000000" w14:paraId="0000003C">
      <w:pPr>
        <w:numPr>
          <w:ilvl w:val="1"/>
          <w:numId w:val="6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 začátku 2. světové války zjistil, že je homosexuálem</w:t>
      </w:r>
    </w:p>
    <w:p w:rsidR="00000000" w:rsidDel="00000000" w:rsidP="00000000" w:rsidRDefault="00000000" w:rsidRPr="00000000" w14:paraId="0000003D">
      <w:pPr>
        <w:numPr>
          <w:ilvl w:val="1"/>
          <w:numId w:val="6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měl obavy z transportu do koncentračního tábora</w:t>
      </w:r>
    </w:p>
    <w:p w:rsidR="00000000" w:rsidDel="00000000" w:rsidP="00000000" w:rsidRDefault="00000000" w:rsidRPr="00000000" w14:paraId="0000003E">
      <w:pPr>
        <w:numPr>
          <w:ilvl w:val="1"/>
          <w:numId w:val="6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za války pracoval v zemědělství</w:t>
      </w:r>
    </w:p>
    <w:p w:rsidR="00000000" w:rsidDel="00000000" w:rsidP="00000000" w:rsidRDefault="00000000" w:rsidRPr="00000000" w14:paraId="0000003F">
      <w:pPr>
        <w:numPr>
          <w:ilvl w:val="1"/>
          <w:numId w:val="6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 skončení války šel studovat filozofii na UK v Praze</w:t>
      </w:r>
    </w:p>
    <w:p w:rsidR="00000000" w:rsidDel="00000000" w:rsidP="00000000" w:rsidRDefault="00000000" w:rsidRPr="00000000" w14:paraId="00000040">
      <w:pPr>
        <w:numPr>
          <w:ilvl w:val="1"/>
          <w:numId w:val="6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později se stal úředníkem</w:t>
      </w:r>
    </w:p>
    <w:p w:rsidR="00000000" w:rsidDel="00000000" w:rsidP="00000000" w:rsidRDefault="00000000" w:rsidRPr="00000000" w14:paraId="00000041">
      <w:pPr>
        <w:numPr>
          <w:ilvl w:val="1"/>
          <w:numId w:val="6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od roku 1959 pracoval pro Národní galerii</w:t>
      </w:r>
    </w:p>
    <w:p w:rsidR="00000000" w:rsidDel="00000000" w:rsidP="00000000" w:rsidRDefault="00000000" w:rsidRPr="00000000" w14:paraId="00000042">
      <w:pPr>
        <w:numPr>
          <w:ilvl w:val="1"/>
          <w:numId w:val="6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1963 vydal knihu Pan Theodor Mundstock, s kterou přišel velký úspěch nejen v Československu, ale také v Evropě</w:t>
      </w:r>
    </w:p>
    <w:p w:rsidR="00000000" w:rsidDel="00000000" w:rsidP="00000000" w:rsidRDefault="00000000" w:rsidRPr="00000000" w14:paraId="00000043">
      <w:pPr>
        <w:numPr>
          <w:ilvl w:val="1"/>
          <w:numId w:val="6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později se začal stále více přikláněl ke komunistickému režimu</w:t>
      </w:r>
    </w:p>
    <w:p w:rsidR="00000000" w:rsidDel="00000000" w:rsidP="00000000" w:rsidRDefault="00000000" w:rsidRPr="00000000" w14:paraId="00000044">
      <w:pPr>
        <w:numPr>
          <w:ilvl w:val="1"/>
          <w:numId w:val="6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zemřel v osamění roku 1994</w:t>
      </w:r>
    </w:p>
    <w:p w:rsidR="00000000" w:rsidDel="00000000" w:rsidP="00000000" w:rsidRDefault="00000000" w:rsidRPr="00000000" w14:paraId="00000045">
      <w:pPr>
        <w:numPr>
          <w:ilvl w:val="1"/>
          <w:numId w:val="6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 svém bytě vytvořil legendární sbírku kuriozit a bizarností, k čemuž ho inspirovala podobná sbírka na zámku Kynžvart</w:t>
      </w:r>
    </w:p>
    <w:p w:rsidR="00000000" w:rsidDel="00000000" w:rsidP="00000000" w:rsidRDefault="00000000" w:rsidRPr="00000000" w14:paraId="00000046">
      <w:pPr>
        <w:numPr>
          <w:ilvl w:val="1"/>
          <w:numId w:val="6"/>
        </w:numPr>
        <w:ind w:left="144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dílo:</w:t>
      </w:r>
      <w:r w:rsidDel="00000000" w:rsidR="00000000" w:rsidRPr="00000000">
        <w:rPr>
          <w:sz w:val="20"/>
          <w:szCs w:val="20"/>
          <w:rtl w:val="0"/>
        </w:rPr>
        <w:t xml:space="preserve"> Pan Theodor Mundstock, Myši Natálie Mooshabrové, Příběh kriminálního rady, Vévodkyně a kuchařka, Mí černovlasí bratři, Cesta do zaslíbené země, Smrt morčete</w:t>
      </w:r>
    </w:p>
    <w:p w:rsidR="00000000" w:rsidDel="00000000" w:rsidP="00000000" w:rsidRDefault="00000000" w:rsidRPr="00000000" w14:paraId="00000047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Literární a obecně kulturní kontext: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2. vlna válečné prózy</w:t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50. a 60. léta 20. století</w:t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větší míra psychologické analýzy</w:t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v popředí subjekt člověka ve vztahu k době</w:t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mizí okázalý heroismus</w:t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častý vzor v sovětské literatuře, socialistický realismus</w:t>
      </w:r>
    </w:p>
    <w:p w:rsidR="00000000" w:rsidDel="00000000" w:rsidP="00000000" w:rsidRDefault="00000000" w:rsidRPr="00000000" w14:paraId="0000004F">
      <w:pPr>
        <w:keepNext w:val="0"/>
        <w:keepLines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schematismus, vytrácí se esejistická povaha díla</w:t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témata se točí okolo budování socialismu</w:t>
      </w:r>
    </w:p>
    <w:p w:rsidR="00000000" w:rsidDel="00000000" w:rsidP="00000000" w:rsidRDefault="00000000" w:rsidRPr="00000000" w14:paraId="00000051">
      <w:pPr>
        <w:keepNext w:val="0"/>
        <w:keepLines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Arnošt Lustig - </w:t>
      </w:r>
      <w:r w:rsidDel="00000000" w:rsidR="00000000" w:rsidRPr="00000000">
        <w:rPr>
          <w:sz w:val="20"/>
          <w:szCs w:val="20"/>
          <w:rtl w:val="0"/>
        </w:rPr>
        <w:t xml:space="preserve">Noc a naděje, Démanty noci, Dita Saxová</w:t>
      </w:r>
    </w:p>
    <w:p w:rsidR="00000000" w:rsidDel="00000000" w:rsidP="00000000" w:rsidRDefault="00000000" w:rsidRPr="00000000" w14:paraId="00000052">
      <w:pPr>
        <w:keepNext w:val="0"/>
        <w:keepLines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Ota Pavel - </w:t>
      </w:r>
      <w:r w:rsidDel="00000000" w:rsidR="00000000" w:rsidRPr="00000000">
        <w:rPr>
          <w:sz w:val="20"/>
          <w:szCs w:val="20"/>
          <w:rtl w:val="0"/>
        </w:rPr>
        <w:t xml:space="preserve">Smrt krásných srnců, Jak jsem potkal ryby</w:t>
      </w:r>
    </w:p>
    <w:p w:rsidR="00000000" w:rsidDel="00000000" w:rsidP="00000000" w:rsidRDefault="00000000" w:rsidRPr="00000000" w14:paraId="00000053">
      <w:pPr>
        <w:keepNext w:val="0"/>
        <w:keepLines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Karel Ptáčník - </w:t>
      </w:r>
      <w:r w:rsidDel="00000000" w:rsidR="00000000" w:rsidRPr="00000000">
        <w:rPr>
          <w:sz w:val="20"/>
          <w:szCs w:val="20"/>
          <w:rtl w:val="0"/>
        </w:rPr>
        <w:t xml:space="preserve">Město na hranici, Noc odchází ráno, Šestapadesátý</w:t>
      </w:r>
    </w:p>
    <w:p w:rsidR="00000000" w:rsidDel="00000000" w:rsidP="00000000" w:rsidRDefault="00000000" w:rsidRPr="00000000" w14:paraId="00000054">
      <w:pPr>
        <w:keepNext w:val="0"/>
        <w:keepLines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Jan Otčenášek </w:t>
      </w:r>
      <w:r w:rsidDel="00000000" w:rsidR="00000000" w:rsidRPr="00000000">
        <w:rPr>
          <w:sz w:val="20"/>
          <w:szCs w:val="20"/>
          <w:rtl w:val="0"/>
        </w:rPr>
        <w:t xml:space="preserve">- Občan Brych, Kulhavý Orfeus</w:t>
      </w:r>
    </w:p>
    <w:p w:rsidR="00000000" w:rsidDel="00000000" w:rsidP="00000000" w:rsidRDefault="00000000" w:rsidRPr="00000000" w14:paraId="00000055">
      <w:pPr>
        <w:keepNext w:val="0"/>
        <w:keepLines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Václav Řezáč - </w:t>
      </w:r>
      <w:r w:rsidDel="00000000" w:rsidR="00000000" w:rsidRPr="00000000">
        <w:rPr>
          <w:sz w:val="20"/>
          <w:szCs w:val="20"/>
          <w:rtl w:val="0"/>
        </w:rPr>
        <w:t xml:space="preserve">Nástup, Bitva</w:t>
      </w:r>
    </w:p>
    <w:p w:rsidR="00000000" w:rsidDel="00000000" w:rsidP="00000000" w:rsidRDefault="00000000" w:rsidRPr="00000000" w14:paraId="000000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spacing w:after="0" w:before="0" w:lineRule="auto"/>
        <w:jc w:val="center"/>
        <w:rPr/>
      </w:pPr>
      <w:bookmarkStart w:colFirst="0" w:colLast="0" w:name="_5nk46whqoc9z" w:id="7"/>
      <w:bookmarkEnd w:id="7"/>
      <w:r w:rsidDel="00000000" w:rsidR="00000000" w:rsidRPr="00000000">
        <w:rPr>
          <w:b w:val="1"/>
          <w:sz w:val="28"/>
          <w:szCs w:val="28"/>
          <w:rtl w:val="0"/>
        </w:rPr>
        <w:t xml:space="preserve">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spacing w:after="0" w:before="0" w:lineRule="auto"/>
        <w:jc w:val="center"/>
        <w:rPr>
          <w:sz w:val="20"/>
          <w:szCs w:val="20"/>
        </w:rPr>
      </w:pPr>
      <w:bookmarkStart w:colFirst="0" w:colLast="0" w:name="_kquofu3yu14z" w:id="8"/>
      <w:bookmarkEnd w:id="8"/>
      <w:r w:rsidDel="00000000" w:rsidR="00000000" w:rsidRPr="00000000">
        <w:rPr>
          <w:b w:val="1"/>
          <w:sz w:val="28"/>
          <w:szCs w:val="28"/>
          <w:rtl w:val="0"/>
        </w:rPr>
        <w:t xml:space="preserve">V. část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Děj: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Zaměstnanec krematoria Karel Kopfrkingl je příjemný a romantický člověk. Má rád rodinu, stejně jako svou práci, o které velice často mluví (spalování mrtvých považuje za své poslání). Příliš se nezajímá o okolní svět, je uzavřený do sebe a do své práce. Jeho osobnost se začíná měnit, když se seznámí s Willym Reinkem, který ho přesvědčuje o správnosti nacistické ideologie a jeho vlastní rasové nadřazenosti nad ostatními. Zároveň mu podsune myšlenku, že Židé jsou jejich nepřátelé.</w:t>
      </w:r>
    </w:p>
    <w:p w:rsidR="00000000" w:rsidDel="00000000" w:rsidP="00000000" w:rsidRDefault="00000000" w:rsidRPr="00000000" w14:paraId="0000005F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Karlovi se Židé začnou hnusit, a to včetně členů jeho vlastní rodiny (manželka je poloviční Židovka, židovskou krev tedy mají i obě děti). Manželku Marii pověsí v koupelně - za tento čin se díky nacistům stává ředitelem krematoria. V krematoriu ubije svého syna tyčí a všechny své činy sám sobě zdůvodňuje tím, že své oběti uchránil od budoucích strastí. Ve skutečnosti se z něj postupně stává chorobný a fanatický nacista a udavač. Jediné Zině, Karlově dceři, se podaří uprchnout. Příběh končí po válce návratem Židů z koncentračních táborů.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spacing w:after="0" w:before="0" w:lineRule="auto"/>
        <w:jc w:val="center"/>
        <w:rPr>
          <w:sz w:val="20"/>
          <w:szCs w:val="20"/>
        </w:rPr>
      </w:pPr>
      <w:bookmarkStart w:colFirst="0" w:colLast="0" w:name="_wp1z2ylhpkfb" w:id="9"/>
      <w:bookmarkEnd w:id="9"/>
      <w:r w:rsidDel="00000000" w:rsidR="00000000" w:rsidRPr="00000000">
        <w:rPr>
          <w:b w:val="1"/>
          <w:sz w:val="28"/>
          <w:szCs w:val="28"/>
          <w:rtl w:val="0"/>
        </w:rPr>
        <w:t xml:space="preserve">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3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