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04 - Zkrocení zlé ženy</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_________________________________________________________</w:t>
      </w:r>
    </w:p>
    <w:p w:rsidR="00000000" w:rsidDel="00000000" w:rsidP="00000000" w:rsidRDefault="00000000" w:rsidRPr="00000000" w14:paraId="00000003">
      <w:pPr>
        <w:pStyle w:val="Heading1"/>
        <w:spacing w:after="0" w:before="0" w:lineRule="auto"/>
        <w:jc w:val="center"/>
        <w:rPr>
          <w:b w:val="1"/>
          <w:sz w:val="28"/>
          <w:szCs w:val="28"/>
        </w:rPr>
      </w:pPr>
      <w:bookmarkStart w:colFirst="0" w:colLast="0" w:name="_1uppitprensc" w:id="0"/>
      <w:bookmarkEnd w:id="0"/>
      <w:r w:rsidDel="00000000" w:rsidR="00000000" w:rsidRPr="00000000">
        <w:rPr>
          <w:b w:val="1"/>
          <w:sz w:val="28"/>
          <w:szCs w:val="28"/>
          <w:rtl w:val="0"/>
        </w:rPr>
        <w:t xml:space="preserve">I. část</w:t>
      </w:r>
    </w:p>
    <w:p w:rsidR="00000000" w:rsidDel="00000000" w:rsidP="00000000" w:rsidRDefault="00000000" w:rsidRPr="00000000" w14:paraId="00000004">
      <w:pPr>
        <w:jc w:val="both"/>
        <w:rPr>
          <w:b w:val="1"/>
          <w:sz w:val="20"/>
          <w:szCs w:val="20"/>
        </w:rPr>
      </w:pPr>
      <w:r w:rsidDel="00000000" w:rsidR="00000000" w:rsidRPr="00000000">
        <w:rPr>
          <w:rtl w:val="0"/>
        </w:rPr>
      </w:r>
    </w:p>
    <w:p w:rsidR="00000000" w:rsidDel="00000000" w:rsidP="00000000" w:rsidRDefault="00000000" w:rsidRPr="00000000" w14:paraId="00000005">
      <w:pPr>
        <w:numPr>
          <w:ilvl w:val="0"/>
          <w:numId w:val="6"/>
        </w:numPr>
        <w:ind w:left="720" w:hanging="360"/>
        <w:jc w:val="both"/>
        <w:rPr>
          <w:b w:val="1"/>
          <w:sz w:val="20"/>
          <w:szCs w:val="20"/>
        </w:rPr>
      </w:pPr>
      <w:r w:rsidDel="00000000" w:rsidR="00000000" w:rsidRPr="00000000">
        <w:rPr>
          <w:b w:val="1"/>
          <w:sz w:val="20"/>
          <w:szCs w:val="20"/>
          <w:rtl w:val="0"/>
        </w:rPr>
        <w:t xml:space="preserve">Autor:</w:t>
      </w:r>
      <w:r w:rsidDel="00000000" w:rsidR="00000000" w:rsidRPr="00000000">
        <w:rPr>
          <w:sz w:val="20"/>
          <w:szCs w:val="20"/>
          <w:rtl w:val="0"/>
        </w:rPr>
        <w:t xml:space="preserve"> William Shakespeare</w:t>
      </w:r>
    </w:p>
    <w:p w:rsidR="00000000" w:rsidDel="00000000" w:rsidP="00000000" w:rsidRDefault="00000000" w:rsidRPr="00000000" w14:paraId="00000006">
      <w:pPr>
        <w:jc w:val="both"/>
        <w:rPr>
          <w:b w:val="1"/>
          <w:sz w:val="20"/>
          <w:szCs w:val="20"/>
        </w:rPr>
      </w:pPr>
      <w:r w:rsidDel="00000000" w:rsidR="00000000" w:rsidRPr="00000000">
        <w:rPr>
          <w:rtl w:val="0"/>
        </w:rPr>
      </w:r>
    </w:p>
    <w:p w:rsidR="00000000" w:rsidDel="00000000" w:rsidP="00000000" w:rsidRDefault="00000000" w:rsidRPr="00000000" w14:paraId="00000007">
      <w:pPr>
        <w:numPr>
          <w:ilvl w:val="0"/>
          <w:numId w:val="6"/>
        </w:numPr>
        <w:ind w:left="720" w:hanging="360"/>
        <w:jc w:val="both"/>
        <w:rPr>
          <w:b w:val="1"/>
          <w:sz w:val="20"/>
          <w:szCs w:val="20"/>
        </w:rPr>
      </w:pPr>
      <w:r w:rsidDel="00000000" w:rsidR="00000000" w:rsidRPr="00000000">
        <w:rPr>
          <w:b w:val="1"/>
          <w:sz w:val="20"/>
          <w:szCs w:val="20"/>
          <w:rtl w:val="0"/>
        </w:rPr>
        <w:t xml:space="preserve">Téma: </w:t>
      </w:r>
      <w:r w:rsidDel="00000000" w:rsidR="00000000" w:rsidRPr="00000000">
        <w:rPr>
          <w:sz w:val="20"/>
          <w:szCs w:val="20"/>
          <w:rtl w:val="0"/>
        </w:rPr>
        <w:t xml:space="preserve">oproštění vztahu muže a ženy od církevních dogmat, odlišný pohled na ženu než dosud - počátek feminizace</w:t>
      </w:r>
    </w:p>
    <w:p w:rsidR="00000000" w:rsidDel="00000000" w:rsidP="00000000" w:rsidRDefault="00000000" w:rsidRPr="00000000" w14:paraId="00000008">
      <w:pPr>
        <w:numPr>
          <w:ilvl w:val="0"/>
          <w:numId w:val="6"/>
        </w:numPr>
        <w:ind w:left="720" w:hanging="360"/>
        <w:jc w:val="both"/>
        <w:rPr>
          <w:b w:val="1"/>
          <w:sz w:val="20"/>
          <w:szCs w:val="20"/>
        </w:rPr>
      </w:pPr>
      <w:r w:rsidDel="00000000" w:rsidR="00000000" w:rsidRPr="00000000">
        <w:rPr>
          <w:b w:val="1"/>
          <w:sz w:val="20"/>
          <w:szCs w:val="20"/>
          <w:rtl w:val="0"/>
        </w:rPr>
        <w:t xml:space="preserve">Motiv:</w:t>
      </w:r>
      <w:r w:rsidDel="00000000" w:rsidR="00000000" w:rsidRPr="00000000">
        <w:rPr>
          <w:sz w:val="20"/>
          <w:szCs w:val="20"/>
          <w:rtl w:val="0"/>
        </w:rPr>
        <w:t xml:space="preserve"> láska a okouzlení, majetek, přestrojení, krocení, oddanost, sázka, svatba</w:t>
      </w:r>
    </w:p>
    <w:p w:rsidR="00000000" w:rsidDel="00000000" w:rsidP="00000000" w:rsidRDefault="00000000" w:rsidRPr="00000000" w14:paraId="00000009">
      <w:pPr>
        <w:jc w:val="both"/>
        <w:rPr>
          <w:sz w:val="20"/>
          <w:szCs w:val="20"/>
        </w:rPr>
      </w:pPr>
      <w:r w:rsidDel="00000000" w:rsidR="00000000" w:rsidRPr="00000000">
        <w:rPr>
          <w:rtl w:val="0"/>
        </w:rPr>
      </w:r>
    </w:p>
    <w:p w:rsidR="00000000" w:rsidDel="00000000" w:rsidP="00000000" w:rsidRDefault="00000000" w:rsidRPr="00000000" w14:paraId="0000000A">
      <w:pPr>
        <w:numPr>
          <w:ilvl w:val="0"/>
          <w:numId w:val="6"/>
        </w:numPr>
        <w:ind w:left="720" w:hanging="360"/>
        <w:jc w:val="both"/>
        <w:rPr>
          <w:b w:val="1"/>
          <w:sz w:val="20"/>
          <w:szCs w:val="20"/>
        </w:rPr>
      </w:pPr>
      <w:r w:rsidDel="00000000" w:rsidR="00000000" w:rsidRPr="00000000">
        <w:rPr>
          <w:b w:val="1"/>
          <w:sz w:val="20"/>
          <w:szCs w:val="20"/>
          <w:rtl w:val="0"/>
        </w:rPr>
        <w:t xml:space="preserve">Časoprostor:</w:t>
      </w:r>
      <w:r w:rsidDel="00000000" w:rsidR="00000000" w:rsidRPr="00000000">
        <w:rPr>
          <w:sz w:val="20"/>
          <w:szCs w:val="20"/>
          <w:rtl w:val="0"/>
        </w:rPr>
        <w:t xml:space="preserve"> středověk (pravděpodobně 16. stol.), Itálie - město Padova, Petruciův dům na venkově</w:t>
      </w:r>
      <w:r w:rsidDel="00000000" w:rsidR="00000000" w:rsidRPr="00000000">
        <w:rPr>
          <w:rtl w:val="0"/>
        </w:rPr>
      </w:r>
    </w:p>
    <w:p w:rsidR="00000000" w:rsidDel="00000000" w:rsidP="00000000" w:rsidRDefault="00000000" w:rsidRPr="00000000" w14:paraId="0000000B">
      <w:pPr>
        <w:numPr>
          <w:ilvl w:val="0"/>
          <w:numId w:val="6"/>
        </w:numPr>
        <w:ind w:left="720" w:hanging="360"/>
        <w:jc w:val="both"/>
        <w:rPr>
          <w:b w:val="1"/>
          <w:sz w:val="20"/>
          <w:szCs w:val="20"/>
        </w:rPr>
      </w:pPr>
      <w:r w:rsidDel="00000000" w:rsidR="00000000" w:rsidRPr="00000000">
        <w:rPr>
          <w:b w:val="1"/>
          <w:sz w:val="20"/>
          <w:szCs w:val="20"/>
          <w:rtl w:val="0"/>
        </w:rPr>
        <w:t xml:space="preserve">Kompoziční výstavba: </w:t>
      </w:r>
    </w:p>
    <w:p w:rsidR="00000000" w:rsidDel="00000000" w:rsidP="00000000" w:rsidRDefault="00000000" w:rsidRPr="00000000" w14:paraId="0000000C">
      <w:pPr>
        <w:numPr>
          <w:ilvl w:val="1"/>
          <w:numId w:val="6"/>
        </w:numPr>
        <w:ind w:left="1440" w:hanging="360"/>
        <w:jc w:val="both"/>
        <w:rPr>
          <w:sz w:val="20"/>
          <w:szCs w:val="20"/>
          <w:u w:val="none"/>
        </w:rPr>
      </w:pPr>
      <w:r w:rsidDel="00000000" w:rsidR="00000000" w:rsidRPr="00000000">
        <w:rPr>
          <w:sz w:val="20"/>
          <w:szCs w:val="20"/>
          <w:rtl w:val="0"/>
        </w:rPr>
        <w:t xml:space="preserve">chronologický rámcový postup</w:t>
      </w:r>
    </w:p>
    <w:p w:rsidR="00000000" w:rsidDel="00000000" w:rsidP="00000000" w:rsidRDefault="00000000" w:rsidRPr="00000000" w14:paraId="0000000D">
      <w:pPr>
        <w:numPr>
          <w:ilvl w:val="1"/>
          <w:numId w:val="6"/>
        </w:numPr>
        <w:ind w:left="1440" w:hanging="360"/>
        <w:jc w:val="both"/>
        <w:rPr>
          <w:sz w:val="20"/>
          <w:szCs w:val="20"/>
          <w:u w:val="none"/>
        </w:rPr>
      </w:pPr>
      <w:r w:rsidDel="00000000" w:rsidR="00000000" w:rsidRPr="00000000">
        <w:rPr>
          <w:sz w:val="20"/>
          <w:szCs w:val="20"/>
          <w:rtl w:val="0"/>
        </w:rPr>
        <w:t xml:space="preserve">předehra o 2 scénách, 5 dějství (ty se poté dělí na výjevy - “podkapitoly”)</w:t>
      </w:r>
    </w:p>
    <w:p w:rsidR="00000000" w:rsidDel="00000000" w:rsidP="00000000" w:rsidRDefault="00000000" w:rsidRPr="00000000" w14:paraId="0000000E">
      <w:pPr>
        <w:jc w:val="both"/>
        <w:rPr>
          <w:b w:val="1"/>
          <w:sz w:val="20"/>
          <w:szCs w:val="20"/>
        </w:rPr>
      </w:pPr>
      <w:r w:rsidDel="00000000" w:rsidR="00000000" w:rsidRPr="00000000">
        <w:rPr>
          <w:rtl w:val="0"/>
        </w:rPr>
      </w:r>
    </w:p>
    <w:p w:rsidR="00000000" w:rsidDel="00000000" w:rsidP="00000000" w:rsidRDefault="00000000" w:rsidRPr="00000000" w14:paraId="0000000F">
      <w:pPr>
        <w:numPr>
          <w:ilvl w:val="0"/>
          <w:numId w:val="6"/>
        </w:numPr>
        <w:ind w:left="720" w:hanging="360"/>
        <w:jc w:val="both"/>
        <w:rPr>
          <w:b w:val="1"/>
          <w:sz w:val="20"/>
          <w:szCs w:val="20"/>
        </w:rPr>
      </w:pPr>
      <w:r w:rsidDel="00000000" w:rsidR="00000000" w:rsidRPr="00000000">
        <w:rPr>
          <w:b w:val="1"/>
          <w:sz w:val="20"/>
          <w:szCs w:val="20"/>
          <w:rtl w:val="0"/>
        </w:rPr>
        <w:t xml:space="preserve">Literární druh:</w:t>
      </w:r>
      <w:r w:rsidDel="00000000" w:rsidR="00000000" w:rsidRPr="00000000">
        <w:rPr>
          <w:sz w:val="20"/>
          <w:szCs w:val="20"/>
          <w:rtl w:val="0"/>
        </w:rPr>
        <w:t xml:space="preserve"> veršované drama</w:t>
      </w:r>
    </w:p>
    <w:p w:rsidR="00000000" w:rsidDel="00000000" w:rsidP="00000000" w:rsidRDefault="00000000" w:rsidRPr="00000000" w14:paraId="00000010">
      <w:pPr>
        <w:numPr>
          <w:ilvl w:val="0"/>
          <w:numId w:val="6"/>
        </w:numPr>
        <w:ind w:left="720" w:hanging="360"/>
        <w:jc w:val="both"/>
        <w:rPr>
          <w:b w:val="1"/>
          <w:sz w:val="20"/>
          <w:szCs w:val="20"/>
        </w:rPr>
      </w:pPr>
      <w:r w:rsidDel="00000000" w:rsidR="00000000" w:rsidRPr="00000000">
        <w:rPr>
          <w:b w:val="1"/>
          <w:sz w:val="20"/>
          <w:szCs w:val="20"/>
          <w:rtl w:val="0"/>
        </w:rPr>
        <w:t xml:space="preserve">Literární žánr: </w:t>
      </w:r>
      <w:r w:rsidDel="00000000" w:rsidR="00000000" w:rsidRPr="00000000">
        <w:rPr>
          <w:sz w:val="20"/>
          <w:szCs w:val="20"/>
          <w:rtl w:val="0"/>
        </w:rPr>
        <w:t xml:space="preserve">komedie</w:t>
      </w:r>
      <w:r w:rsidDel="00000000" w:rsidR="00000000" w:rsidRPr="00000000">
        <w:rPr>
          <w:rtl w:val="0"/>
        </w:rPr>
      </w:r>
    </w:p>
    <w:p w:rsidR="00000000" w:rsidDel="00000000" w:rsidP="00000000" w:rsidRDefault="00000000" w:rsidRPr="00000000" w14:paraId="00000011">
      <w:pPr>
        <w:pStyle w:val="Heading1"/>
        <w:spacing w:after="0" w:before="0" w:lineRule="auto"/>
        <w:jc w:val="center"/>
        <w:rPr/>
      </w:pPr>
      <w:bookmarkStart w:colFirst="0" w:colLast="0" w:name="_3gpen4k75ioi" w:id="1"/>
      <w:bookmarkEnd w:id="1"/>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12">
      <w:pPr>
        <w:pStyle w:val="Heading1"/>
        <w:spacing w:after="0" w:before="0" w:lineRule="auto"/>
        <w:jc w:val="center"/>
        <w:rPr>
          <w:b w:val="1"/>
          <w:sz w:val="28"/>
          <w:szCs w:val="28"/>
        </w:rPr>
      </w:pPr>
      <w:bookmarkStart w:colFirst="0" w:colLast="0" w:name="_r9fuenghiqor" w:id="2"/>
      <w:bookmarkEnd w:id="2"/>
      <w:r w:rsidDel="00000000" w:rsidR="00000000" w:rsidRPr="00000000">
        <w:rPr>
          <w:b w:val="1"/>
          <w:sz w:val="28"/>
          <w:szCs w:val="28"/>
          <w:rtl w:val="0"/>
        </w:rPr>
        <w:t xml:space="preserve">II. část</w:t>
      </w:r>
    </w:p>
    <w:p w:rsidR="00000000" w:rsidDel="00000000" w:rsidP="00000000" w:rsidRDefault="00000000" w:rsidRPr="00000000" w14:paraId="00000013">
      <w:pPr>
        <w:jc w:val="both"/>
        <w:rPr>
          <w:b w:val="1"/>
          <w:sz w:val="20"/>
          <w:szCs w:val="20"/>
        </w:rPr>
      </w:pPr>
      <w:r w:rsidDel="00000000" w:rsidR="00000000" w:rsidRPr="00000000">
        <w:rPr>
          <w:rtl w:val="0"/>
        </w:rPr>
      </w:r>
    </w:p>
    <w:p w:rsidR="00000000" w:rsidDel="00000000" w:rsidP="00000000" w:rsidRDefault="00000000" w:rsidRPr="00000000" w14:paraId="00000014">
      <w:pPr>
        <w:numPr>
          <w:ilvl w:val="0"/>
          <w:numId w:val="4"/>
        </w:numPr>
        <w:ind w:left="720" w:hanging="360"/>
        <w:jc w:val="both"/>
        <w:rPr>
          <w:b w:val="1"/>
          <w:sz w:val="20"/>
          <w:szCs w:val="20"/>
        </w:rPr>
      </w:pPr>
      <w:r w:rsidDel="00000000" w:rsidR="00000000" w:rsidRPr="00000000">
        <w:rPr>
          <w:b w:val="1"/>
          <w:sz w:val="20"/>
          <w:szCs w:val="20"/>
          <w:rtl w:val="0"/>
        </w:rPr>
        <w:t xml:space="preserve">Vypravěč:</w:t>
      </w:r>
      <w:r w:rsidDel="00000000" w:rsidR="00000000" w:rsidRPr="00000000">
        <w:rPr>
          <w:sz w:val="20"/>
          <w:szCs w:val="20"/>
          <w:rtl w:val="0"/>
        </w:rPr>
        <w:t xml:space="preserve"> specifický vypravěč neexistuje, děj je vyprávěn za pomocí personálních vypravěčů ve formě dialogů postav v ich-formě</w:t>
      </w:r>
    </w:p>
    <w:p w:rsidR="00000000" w:rsidDel="00000000" w:rsidP="00000000" w:rsidRDefault="00000000" w:rsidRPr="00000000" w14:paraId="00000015">
      <w:pPr>
        <w:numPr>
          <w:ilvl w:val="0"/>
          <w:numId w:val="1"/>
        </w:numPr>
        <w:ind w:left="720" w:hanging="360"/>
        <w:jc w:val="both"/>
        <w:rPr>
          <w:b w:val="1"/>
          <w:sz w:val="20"/>
          <w:szCs w:val="20"/>
        </w:rPr>
      </w:pPr>
      <w:r w:rsidDel="00000000" w:rsidR="00000000" w:rsidRPr="00000000">
        <w:rPr>
          <w:b w:val="1"/>
          <w:sz w:val="20"/>
          <w:szCs w:val="20"/>
          <w:rtl w:val="0"/>
        </w:rPr>
        <w:t xml:space="preserve">Hlavní postavy:</w:t>
      </w:r>
    </w:p>
    <w:p w:rsidR="00000000" w:rsidDel="00000000" w:rsidP="00000000" w:rsidRDefault="00000000" w:rsidRPr="00000000" w14:paraId="00000016">
      <w:pPr>
        <w:numPr>
          <w:ilvl w:val="1"/>
          <w:numId w:val="1"/>
        </w:numPr>
        <w:ind w:left="1440" w:hanging="360"/>
        <w:jc w:val="both"/>
        <w:rPr>
          <w:sz w:val="20"/>
          <w:szCs w:val="20"/>
        </w:rPr>
      </w:pPr>
      <w:r w:rsidDel="00000000" w:rsidR="00000000" w:rsidRPr="00000000">
        <w:rPr>
          <w:b w:val="1"/>
          <w:sz w:val="20"/>
          <w:szCs w:val="20"/>
          <w:rtl w:val="0"/>
        </w:rPr>
        <w:t xml:space="preserve">Baptista</w:t>
      </w:r>
      <w:r w:rsidDel="00000000" w:rsidR="00000000" w:rsidRPr="00000000">
        <w:rPr>
          <w:rtl w:val="0"/>
        </w:rPr>
      </w:r>
    </w:p>
    <w:p w:rsidR="00000000" w:rsidDel="00000000" w:rsidP="00000000" w:rsidRDefault="00000000" w:rsidRPr="00000000" w14:paraId="00000017">
      <w:pPr>
        <w:numPr>
          <w:ilvl w:val="2"/>
          <w:numId w:val="1"/>
        </w:numPr>
        <w:ind w:left="2160" w:hanging="360"/>
        <w:jc w:val="both"/>
        <w:rPr>
          <w:sz w:val="20"/>
          <w:szCs w:val="20"/>
        </w:rPr>
      </w:pPr>
      <w:r w:rsidDel="00000000" w:rsidR="00000000" w:rsidRPr="00000000">
        <w:rPr>
          <w:sz w:val="20"/>
          <w:szCs w:val="20"/>
          <w:rtl w:val="0"/>
        </w:rPr>
        <w:t xml:space="preserve">otec obou dívek, bohatý, nezvládá divokou Kateřinu a chce ji dostat z domu </w:t>
      </w:r>
    </w:p>
    <w:p w:rsidR="00000000" w:rsidDel="00000000" w:rsidP="00000000" w:rsidRDefault="00000000" w:rsidRPr="00000000" w14:paraId="00000018">
      <w:pPr>
        <w:numPr>
          <w:ilvl w:val="1"/>
          <w:numId w:val="1"/>
        </w:numPr>
        <w:ind w:left="1440" w:hanging="360"/>
        <w:jc w:val="both"/>
        <w:rPr>
          <w:sz w:val="20"/>
          <w:szCs w:val="20"/>
        </w:rPr>
      </w:pPr>
      <w:r w:rsidDel="00000000" w:rsidR="00000000" w:rsidRPr="00000000">
        <w:rPr>
          <w:b w:val="1"/>
          <w:sz w:val="20"/>
          <w:szCs w:val="20"/>
          <w:rtl w:val="0"/>
        </w:rPr>
        <w:t xml:space="preserve">Kateřina</w:t>
      </w:r>
    </w:p>
    <w:p w:rsidR="00000000" w:rsidDel="00000000" w:rsidP="00000000" w:rsidRDefault="00000000" w:rsidRPr="00000000" w14:paraId="00000019">
      <w:pPr>
        <w:numPr>
          <w:ilvl w:val="2"/>
          <w:numId w:val="1"/>
        </w:numPr>
        <w:ind w:left="2160" w:hanging="360"/>
        <w:jc w:val="both"/>
        <w:rPr>
          <w:sz w:val="20"/>
          <w:szCs w:val="20"/>
        </w:rPr>
      </w:pPr>
      <w:r w:rsidDel="00000000" w:rsidR="00000000" w:rsidRPr="00000000">
        <w:rPr>
          <w:sz w:val="20"/>
          <w:szCs w:val="20"/>
          <w:rtl w:val="0"/>
        </w:rPr>
        <w:t xml:space="preserve">divoká a neústupná, bez citů, ve skutečnosti je "opravdová" a ne jen povrchní, představuje nový způsob chápání ženy jako samostatné osobnosti nezávislé na mužích</w:t>
      </w:r>
    </w:p>
    <w:p w:rsidR="00000000" w:rsidDel="00000000" w:rsidP="00000000" w:rsidRDefault="00000000" w:rsidRPr="00000000" w14:paraId="0000001A">
      <w:pPr>
        <w:numPr>
          <w:ilvl w:val="1"/>
          <w:numId w:val="1"/>
        </w:numPr>
        <w:ind w:left="1440" w:hanging="360"/>
        <w:jc w:val="both"/>
        <w:rPr>
          <w:sz w:val="20"/>
          <w:szCs w:val="20"/>
        </w:rPr>
      </w:pPr>
      <w:r w:rsidDel="00000000" w:rsidR="00000000" w:rsidRPr="00000000">
        <w:rPr>
          <w:b w:val="1"/>
          <w:sz w:val="20"/>
          <w:szCs w:val="20"/>
          <w:rtl w:val="0"/>
        </w:rPr>
        <w:t xml:space="preserve">Bianca</w:t>
      </w:r>
    </w:p>
    <w:p w:rsidR="00000000" w:rsidDel="00000000" w:rsidP="00000000" w:rsidRDefault="00000000" w:rsidRPr="00000000" w14:paraId="0000001B">
      <w:pPr>
        <w:numPr>
          <w:ilvl w:val="2"/>
          <w:numId w:val="1"/>
        </w:numPr>
        <w:ind w:left="2160" w:hanging="360"/>
        <w:jc w:val="both"/>
        <w:rPr>
          <w:sz w:val="20"/>
          <w:szCs w:val="20"/>
        </w:rPr>
      </w:pPr>
      <w:r w:rsidDel="00000000" w:rsidR="00000000" w:rsidRPr="00000000">
        <w:rPr>
          <w:sz w:val="20"/>
          <w:szCs w:val="20"/>
          <w:rtl w:val="0"/>
        </w:rPr>
        <w:t xml:space="preserve">hezká a romantická dívka, cudná, chytrá, typický příklad křehké ženy </w:t>
      </w:r>
    </w:p>
    <w:p w:rsidR="00000000" w:rsidDel="00000000" w:rsidP="00000000" w:rsidRDefault="00000000" w:rsidRPr="00000000" w14:paraId="0000001C">
      <w:pPr>
        <w:numPr>
          <w:ilvl w:val="1"/>
          <w:numId w:val="1"/>
        </w:numPr>
        <w:ind w:left="1440" w:hanging="360"/>
        <w:jc w:val="both"/>
        <w:rPr>
          <w:sz w:val="20"/>
          <w:szCs w:val="20"/>
        </w:rPr>
      </w:pPr>
      <w:r w:rsidDel="00000000" w:rsidR="00000000" w:rsidRPr="00000000">
        <w:rPr>
          <w:b w:val="1"/>
          <w:sz w:val="20"/>
          <w:szCs w:val="20"/>
          <w:rtl w:val="0"/>
        </w:rPr>
        <w:t xml:space="preserve">Petruchio</w:t>
      </w:r>
    </w:p>
    <w:p w:rsidR="00000000" w:rsidDel="00000000" w:rsidP="00000000" w:rsidRDefault="00000000" w:rsidRPr="00000000" w14:paraId="0000001D">
      <w:pPr>
        <w:numPr>
          <w:ilvl w:val="2"/>
          <w:numId w:val="1"/>
        </w:numPr>
        <w:ind w:left="2160" w:hanging="360"/>
        <w:jc w:val="both"/>
        <w:rPr>
          <w:sz w:val="20"/>
          <w:szCs w:val="20"/>
        </w:rPr>
      </w:pPr>
      <w:r w:rsidDel="00000000" w:rsidR="00000000" w:rsidRPr="00000000">
        <w:rPr>
          <w:sz w:val="20"/>
          <w:szCs w:val="20"/>
          <w:rtl w:val="0"/>
        </w:rPr>
        <w:t xml:space="preserve">veronský šlechtic, dokáže se chovat velice hulvátsky a prudce, dokáže porazit suverénnost Kateřiny </w:t>
      </w:r>
    </w:p>
    <w:p w:rsidR="00000000" w:rsidDel="00000000" w:rsidP="00000000" w:rsidRDefault="00000000" w:rsidRPr="00000000" w14:paraId="0000001E">
      <w:pPr>
        <w:numPr>
          <w:ilvl w:val="1"/>
          <w:numId w:val="1"/>
        </w:numPr>
        <w:ind w:left="1440" w:hanging="360"/>
        <w:jc w:val="both"/>
        <w:rPr>
          <w:sz w:val="20"/>
          <w:szCs w:val="20"/>
        </w:rPr>
      </w:pPr>
      <w:r w:rsidDel="00000000" w:rsidR="00000000" w:rsidRPr="00000000">
        <w:rPr>
          <w:b w:val="1"/>
          <w:sz w:val="20"/>
          <w:szCs w:val="20"/>
          <w:rtl w:val="0"/>
        </w:rPr>
        <w:t xml:space="preserve">Lucenzio</w:t>
      </w:r>
    </w:p>
    <w:p w:rsidR="00000000" w:rsidDel="00000000" w:rsidP="00000000" w:rsidRDefault="00000000" w:rsidRPr="00000000" w14:paraId="0000001F">
      <w:pPr>
        <w:numPr>
          <w:ilvl w:val="2"/>
          <w:numId w:val="1"/>
        </w:numPr>
        <w:ind w:left="2160" w:hanging="360"/>
        <w:jc w:val="both"/>
        <w:rPr>
          <w:sz w:val="20"/>
          <w:szCs w:val="20"/>
        </w:rPr>
      </w:pPr>
      <w:r w:rsidDel="00000000" w:rsidR="00000000" w:rsidRPr="00000000">
        <w:rPr>
          <w:sz w:val="20"/>
          <w:szCs w:val="20"/>
          <w:rtl w:val="0"/>
        </w:rPr>
        <w:t xml:space="preserve">syn bohatého šlechtice z Pisy, zamiluje se do Bianky</w:t>
      </w:r>
    </w:p>
    <w:p w:rsidR="00000000" w:rsidDel="00000000" w:rsidP="00000000" w:rsidRDefault="00000000" w:rsidRPr="00000000" w14:paraId="00000020">
      <w:pPr>
        <w:numPr>
          <w:ilvl w:val="1"/>
          <w:numId w:val="1"/>
        </w:numPr>
        <w:ind w:left="1440" w:hanging="360"/>
        <w:jc w:val="both"/>
        <w:rPr>
          <w:sz w:val="20"/>
          <w:szCs w:val="20"/>
        </w:rPr>
      </w:pPr>
      <w:r w:rsidDel="00000000" w:rsidR="00000000" w:rsidRPr="00000000">
        <w:rPr>
          <w:b w:val="1"/>
          <w:sz w:val="20"/>
          <w:szCs w:val="20"/>
          <w:rtl w:val="0"/>
        </w:rPr>
        <w:t xml:space="preserve">Hortenzio</w:t>
      </w:r>
    </w:p>
    <w:p w:rsidR="00000000" w:rsidDel="00000000" w:rsidP="00000000" w:rsidRDefault="00000000" w:rsidRPr="00000000" w14:paraId="00000021">
      <w:pPr>
        <w:numPr>
          <w:ilvl w:val="2"/>
          <w:numId w:val="1"/>
        </w:numPr>
        <w:ind w:left="2160" w:hanging="360"/>
        <w:jc w:val="both"/>
        <w:rPr>
          <w:sz w:val="20"/>
          <w:szCs w:val="20"/>
        </w:rPr>
      </w:pPr>
      <w:r w:rsidDel="00000000" w:rsidR="00000000" w:rsidRPr="00000000">
        <w:rPr>
          <w:sz w:val="20"/>
          <w:szCs w:val="20"/>
          <w:rtl w:val="0"/>
        </w:rPr>
        <w:t xml:space="preserve">Biančin nápadník</w:t>
      </w:r>
    </w:p>
    <w:p w:rsidR="00000000" w:rsidDel="00000000" w:rsidP="00000000" w:rsidRDefault="00000000" w:rsidRPr="00000000" w14:paraId="00000022">
      <w:pPr>
        <w:numPr>
          <w:ilvl w:val="1"/>
          <w:numId w:val="1"/>
        </w:numPr>
        <w:ind w:left="1440" w:hanging="360"/>
        <w:jc w:val="both"/>
        <w:rPr>
          <w:sz w:val="20"/>
          <w:szCs w:val="20"/>
        </w:rPr>
      </w:pPr>
      <w:r w:rsidDel="00000000" w:rsidR="00000000" w:rsidRPr="00000000">
        <w:rPr>
          <w:b w:val="1"/>
          <w:sz w:val="20"/>
          <w:szCs w:val="20"/>
          <w:rtl w:val="0"/>
        </w:rPr>
        <w:t xml:space="preserve">Gremio</w:t>
      </w:r>
    </w:p>
    <w:p w:rsidR="00000000" w:rsidDel="00000000" w:rsidP="00000000" w:rsidRDefault="00000000" w:rsidRPr="00000000" w14:paraId="00000023">
      <w:pPr>
        <w:numPr>
          <w:ilvl w:val="2"/>
          <w:numId w:val="1"/>
        </w:numPr>
        <w:ind w:left="2160" w:hanging="360"/>
        <w:jc w:val="both"/>
        <w:rPr>
          <w:sz w:val="20"/>
          <w:szCs w:val="20"/>
        </w:rPr>
      </w:pPr>
      <w:r w:rsidDel="00000000" w:rsidR="00000000" w:rsidRPr="00000000">
        <w:rPr>
          <w:sz w:val="20"/>
          <w:szCs w:val="20"/>
          <w:rtl w:val="0"/>
        </w:rPr>
        <w:t xml:space="preserve">bohatý stařec z Padovy, Biančin nápadník</w:t>
      </w:r>
      <w:r w:rsidDel="00000000" w:rsidR="00000000" w:rsidRPr="00000000">
        <w:rPr>
          <w:rtl w:val="0"/>
        </w:rPr>
      </w:r>
    </w:p>
    <w:p w:rsidR="00000000" w:rsidDel="00000000" w:rsidP="00000000" w:rsidRDefault="00000000" w:rsidRPr="00000000" w14:paraId="00000024">
      <w:pPr>
        <w:jc w:val="both"/>
        <w:rPr>
          <w:b w:val="1"/>
          <w:sz w:val="20"/>
          <w:szCs w:val="20"/>
        </w:rPr>
      </w:pPr>
      <w:r w:rsidDel="00000000" w:rsidR="00000000" w:rsidRPr="00000000">
        <w:rPr>
          <w:rtl w:val="0"/>
        </w:rPr>
      </w:r>
    </w:p>
    <w:p w:rsidR="00000000" w:rsidDel="00000000" w:rsidP="00000000" w:rsidRDefault="00000000" w:rsidRPr="00000000" w14:paraId="00000025">
      <w:pPr>
        <w:numPr>
          <w:ilvl w:val="0"/>
          <w:numId w:val="1"/>
        </w:numPr>
        <w:ind w:left="720" w:hanging="360"/>
        <w:jc w:val="both"/>
        <w:rPr>
          <w:b w:val="1"/>
          <w:sz w:val="20"/>
          <w:szCs w:val="20"/>
        </w:rPr>
      </w:pPr>
      <w:r w:rsidDel="00000000" w:rsidR="00000000" w:rsidRPr="00000000">
        <w:rPr>
          <w:b w:val="1"/>
          <w:sz w:val="20"/>
          <w:szCs w:val="20"/>
          <w:rtl w:val="0"/>
        </w:rPr>
        <w:t xml:space="preserve">Vedlejší postavy:</w:t>
      </w:r>
    </w:p>
    <w:p w:rsidR="00000000" w:rsidDel="00000000" w:rsidP="00000000" w:rsidRDefault="00000000" w:rsidRPr="00000000" w14:paraId="00000026">
      <w:pPr>
        <w:numPr>
          <w:ilvl w:val="1"/>
          <w:numId w:val="1"/>
        </w:numPr>
        <w:ind w:left="1440" w:hanging="360"/>
        <w:jc w:val="both"/>
        <w:rPr>
          <w:sz w:val="20"/>
          <w:szCs w:val="20"/>
        </w:rPr>
      </w:pPr>
      <w:r w:rsidDel="00000000" w:rsidR="00000000" w:rsidRPr="00000000">
        <w:rPr>
          <w:sz w:val="20"/>
          <w:szCs w:val="20"/>
          <w:rtl w:val="0"/>
        </w:rPr>
        <w:t xml:space="preserve">šlechtic, hospodská, dráteník Kryštof Šikulka, Bartoloměj (páže), lovci, herci</w:t>
      </w:r>
    </w:p>
    <w:p w:rsidR="00000000" w:rsidDel="00000000" w:rsidP="00000000" w:rsidRDefault="00000000" w:rsidRPr="00000000" w14:paraId="00000027">
      <w:pPr>
        <w:numPr>
          <w:ilvl w:val="2"/>
          <w:numId w:val="1"/>
        </w:numPr>
        <w:ind w:left="2160" w:hanging="360"/>
        <w:jc w:val="both"/>
        <w:rPr>
          <w:sz w:val="20"/>
          <w:szCs w:val="20"/>
          <w:u w:val="none"/>
        </w:rPr>
      </w:pPr>
      <w:r w:rsidDel="00000000" w:rsidR="00000000" w:rsidRPr="00000000">
        <w:rPr>
          <w:sz w:val="20"/>
          <w:szCs w:val="20"/>
          <w:rtl w:val="0"/>
        </w:rPr>
        <w:t xml:space="preserve">osoby v předehře</w:t>
      </w:r>
    </w:p>
    <w:p w:rsidR="00000000" w:rsidDel="00000000" w:rsidP="00000000" w:rsidRDefault="00000000" w:rsidRPr="00000000" w14:paraId="00000028">
      <w:pPr>
        <w:numPr>
          <w:ilvl w:val="1"/>
          <w:numId w:val="1"/>
        </w:numPr>
        <w:ind w:left="1440" w:hanging="360"/>
        <w:jc w:val="both"/>
        <w:rPr>
          <w:sz w:val="20"/>
          <w:szCs w:val="20"/>
          <w:u w:val="none"/>
        </w:rPr>
      </w:pPr>
      <w:r w:rsidDel="00000000" w:rsidR="00000000" w:rsidRPr="00000000">
        <w:rPr>
          <w:b w:val="1"/>
          <w:sz w:val="20"/>
          <w:szCs w:val="20"/>
          <w:rtl w:val="0"/>
        </w:rPr>
        <w:t xml:space="preserve">Grumio, Curzio, …:</w:t>
      </w:r>
      <w:r w:rsidDel="00000000" w:rsidR="00000000" w:rsidRPr="00000000">
        <w:rPr>
          <w:sz w:val="20"/>
          <w:szCs w:val="20"/>
          <w:rtl w:val="0"/>
        </w:rPr>
        <w:t xml:space="preserve"> Petruchiovi sluhové</w:t>
      </w:r>
    </w:p>
    <w:p w:rsidR="00000000" w:rsidDel="00000000" w:rsidP="00000000" w:rsidRDefault="00000000" w:rsidRPr="00000000" w14:paraId="00000029">
      <w:pPr>
        <w:numPr>
          <w:ilvl w:val="1"/>
          <w:numId w:val="1"/>
        </w:numPr>
        <w:ind w:left="1440" w:hanging="360"/>
        <w:jc w:val="both"/>
        <w:rPr>
          <w:sz w:val="20"/>
          <w:szCs w:val="20"/>
        </w:rPr>
      </w:pPr>
      <w:r w:rsidDel="00000000" w:rsidR="00000000" w:rsidRPr="00000000">
        <w:rPr>
          <w:b w:val="1"/>
          <w:sz w:val="20"/>
          <w:szCs w:val="20"/>
          <w:rtl w:val="0"/>
        </w:rPr>
        <w:t xml:space="preserve">Tranio, Biondello: </w:t>
      </w:r>
      <w:r w:rsidDel="00000000" w:rsidR="00000000" w:rsidRPr="00000000">
        <w:rPr>
          <w:sz w:val="20"/>
          <w:szCs w:val="20"/>
          <w:rtl w:val="0"/>
        </w:rPr>
        <w:t xml:space="preserve">Lucentiovi sluhové</w:t>
      </w:r>
    </w:p>
    <w:p w:rsidR="00000000" w:rsidDel="00000000" w:rsidP="00000000" w:rsidRDefault="00000000" w:rsidRPr="00000000" w14:paraId="0000002A">
      <w:pPr>
        <w:numPr>
          <w:ilvl w:val="1"/>
          <w:numId w:val="1"/>
        </w:numPr>
        <w:ind w:left="1440" w:hanging="360"/>
        <w:jc w:val="both"/>
        <w:rPr>
          <w:sz w:val="20"/>
          <w:szCs w:val="20"/>
        </w:rPr>
      </w:pPr>
      <w:r w:rsidDel="00000000" w:rsidR="00000000" w:rsidRPr="00000000">
        <w:rPr>
          <w:b w:val="1"/>
          <w:sz w:val="20"/>
          <w:szCs w:val="20"/>
          <w:rtl w:val="0"/>
        </w:rPr>
        <w:t xml:space="preserve">Vincentio: </w:t>
      </w:r>
      <w:r w:rsidDel="00000000" w:rsidR="00000000" w:rsidRPr="00000000">
        <w:rPr>
          <w:sz w:val="20"/>
          <w:szCs w:val="20"/>
          <w:rtl w:val="0"/>
        </w:rPr>
        <w:t xml:space="preserve">Lucentiův otec</w:t>
      </w:r>
    </w:p>
    <w:p w:rsidR="00000000" w:rsidDel="00000000" w:rsidP="00000000" w:rsidRDefault="00000000" w:rsidRPr="00000000" w14:paraId="0000002B">
      <w:pPr>
        <w:numPr>
          <w:ilvl w:val="0"/>
          <w:numId w:val="6"/>
        </w:numPr>
        <w:ind w:left="720" w:hanging="360"/>
        <w:jc w:val="both"/>
        <w:rPr>
          <w:b w:val="1"/>
          <w:sz w:val="20"/>
          <w:szCs w:val="20"/>
        </w:rPr>
      </w:pPr>
      <w:r w:rsidDel="00000000" w:rsidR="00000000" w:rsidRPr="00000000">
        <w:rPr>
          <w:b w:val="1"/>
          <w:sz w:val="20"/>
          <w:szCs w:val="20"/>
          <w:rtl w:val="0"/>
        </w:rPr>
        <w:t xml:space="preserve">Vyprávěcí způsoby: </w:t>
      </w:r>
      <w:r w:rsidDel="00000000" w:rsidR="00000000" w:rsidRPr="00000000">
        <w:rPr>
          <w:sz w:val="20"/>
          <w:szCs w:val="20"/>
          <w:rtl w:val="0"/>
        </w:rPr>
        <w:t xml:space="preserve">přímá řeč, nevlastní přímá řeč</w:t>
      </w:r>
      <w:r w:rsidDel="00000000" w:rsidR="00000000" w:rsidRPr="00000000">
        <w:rPr>
          <w:rtl w:val="0"/>
        </w:rPr>
      </w:r>
    </w:p>
    <w:p w:rsidR="00000000" w:rsidDel="00000000" w:rsidP="00000000" w:rsidRDefault="00000000" w:rsidRPr="00000000" w14:paraId="0000002C">
      <w:pPr>
        <w:numPr>
          <w:ilvl w:val="0"/>
          <w:numId w:val="5"/>
        </w:numPr>
        <w:ind w:left="720" w:hanging="360"/>
        <w:jc w:val="both"/>
        <w:rPr>
          <w:b w:val="1"/>
          <w:sz w:val="20"/>
          <w:szCs w:val="20"/>
        </w:rPr>
      </w:pPr>
      <w:r w:rsidDel="00000000" w:rsidR="00000000" w:rsidRPr="00000000">
        <w:rPr>
          <w:b w:val="1"/>
          <w:sz w:val="20"/>
          <w:szCs w:val="20"/>
          <w:rtl w:val="0"/>
        </w:rPr>
        <w:t xml:space="preserve">Typy promluv: </w:t>
      </w:r>
      <w:r w:rsidDel="00000000" w:rsidR="00000000" w:rsidRPr="00000000">
        <w:rPr>
          <w:sz w:val="20"/>
          <w:szCs w:val="20"/>
          <w:rtl w:val="0"/>
        </w:rPr>
        <w:t xml:space="preserve">monolog a dialog</w:t>
      </w:r>
      <w:r w:rsidDel="00000000" w:rsidR="00000000" w:rsidRPr="00000000">
        <w:rPr>
          <w:rtl w:val="0"/>
        </w:rPr>
      </w:r>
    </w:p>
    <w:p w:rsidR="00000000" w:rsidDel="00000000" w:rsidP="00000000" w:rsidRDefault="00000000" w:rsidRPr="00000000" w14:paraId="0000002D">
      <w:pPr>
        <w:numPr>
          <w:ilvl w:val="0"/>
          <w:numId w:val="3"/>
        </w:numPr>
        <w:ind w:left="720" w:hanging="360"/>
        <w:jc w:val="both"/>
        <w:rPr>
          <w:b w:val="1"/>
          <w:sz w:val="20"/>
          <w:szCs w:val="20"/>
        </w:rPr>
      </w:pPr>
      <w:r w:rsidDel="00000000" w:rsidR="00000000" w:rsidRPr="00000000">
        <w:rPr>
          <w:b w:val="1"/>
          <w:sz w:val="20"/>
          <w:szCs w:val="20"/>
          <w:rtl w:val="0"/>
        </w:rPr>
        <w:t xml:space="preserve">Veršovaná výstavba:</w:t>
      </w:r>
      <w:r w:rsidDel="00000000" w:rsidR="00000000" w:rsidRPr="00000000">
        <w:rPr>
          <w:sz w:val="20"/>
          <w:szCs w:val="20"/>
          <w:rtl w:val="0"/>
        </w:rPr>
        <w:t xml:space="preserve"> </w:t>
      </w:r>
      <w:r w:rsidDel="00000000" w:rsidR="00000000" w:rsidRPr="00000000">
        <w:rPr>
          <w:sz w:val="20"/>
          <w:szCs w:val="20"/>
          <w:rtl w:val="0"/>
        </w:rPr>
        <w:t xml:space="preserve">Blankvers - 5stopý jambický verš</w:t>
      </w:r>
    </w:p>
    <w:p w:rsidR="00000000" w:rsidDel="00000000" w:rsidP="00000000" w:rsidRDefault="00000000" w:rsidRPr="00000000" w14:paraId="0000002E">
      <w:pPr>
        <w:numPr>
          <w:ilvl w:val="1"/>
          <w:numId w:val="3"/>
        </w:numPr>
        <w:ind w:left="1440" w:hanging="360"/>
        <w:jc w:val="both"/>
        <w:rPr>
          <w:sz w:val="20"/>
          <w:szCs w:val="20"/>
        </w:rPr>
      </w:pPr>
      <w:r w:rsidDel="00000000" w:rsidR="00000000" w:rsidRPr="00000000">
        <w:rPr>
          <w:color w:val="222222"/>
          <w:sz w:val="20"/>
          <w:szCs w:val="20"/>
          <w:rtl w:val="0"/>
        </w:rPr>
        <w:t xml:space="preserve">dvouslabičná básnická stopa, sestávající z první slabiky krátké a druhé dlouhé, případně první nepřízvučné a druhé přízvučné</w:t>
      </w:r>
      <w:r w:rsidDel="00000000" w:rsidR="00000000" w:rsidRPr="00000000">
        <w:rPr>
          <w:rtl w:val="0"/>
        </w:rPr>
      </w:r>
    </w:p>
    <w:p w:rsidR="00000000" w:rsidDel="00000000" w:rsidP="00000000" w:rsidRDefault="00000000" w:rsidRPr="00000000" w14:paraId="0000002F">
      <w:pPr>
        <w:pStyle w:val="Heading1"/>
        <w:spacing w:after="0" w:before="0" w:lineRule="auto"/>
        <w:jc w:val="center"/>
        <w:rPr/>
      </w:pPr>
      <w:bookmarkStart w:colFirst="0" w:colLast="0" w:name="_bkebynrwb6pg" w:id="3"/>
      <w:bookmarkEnd w:id="3"/>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30">
      <w:pPr>
        <w:pStyle w:val="Heading1"/>
        <w:spacing w:after="0" w:before="0" w:lineRule="auto"/>
        <w:jc w:val="center"/>
        <w:rPr>
          <w:b w:val="1"/>
          <w:sz w:val="28"/>
          <w:szCs w:val="28"/>
        </w:rPr>
      </w:pPr>
      <w:bookmarkStart w:colFirst="0" w:colLast="0" w:name="_r87azbnagfsx" w:id="4"/>
      <w:bookmarkEnd w:id="4"/>
      <w:r w:rsidDel="00000000" w:rsidR="00000000" w:rsidRPr="00000000">
        <w:rPr>
          <w:b w:val="1"/>
          <w:sz w:val="28"/>
          <w:szCs w:val="28"/>
          <w:rtl w:val="0"/>
        </w:rPr>
        <w:t xml:space="preserve">III. část</w:t>
      </w:r>
    </w:p>
    <w:p w:rsidR="00000000" w:rsidDel="00000000" w:rsidP="00000000" w:rsidRDefault="00000000" w:rsidRPr="00000000" w14:paraId="00000031">
      <w:pPr>
        <w:jc w:val="both"/>
        <w:rPr>
          <w:b w:val="1"/>
          <w:sz w:val="20"/>
          <w:szCs w:val="20"/>
        </w:rPr>
      </w:pPr>
      <w:r w:rsidDel="00000000" w:rsidR="00000000" w:rsidRPr="00000000">
        <w:rPr>
          <w:rtl w:val="0"/>
        </w:rPr>
      </w:r>
    </w:p>
    <w:p w:rsidR="00000000" w:rsidDel="00000000" w:rsidP="00000000" w:rsidRDefault="00000000" w:rsidRPr="00000000" w14:paraId="00000032">
      <w:pPr>
        <w:numPr>
          <w:ilvl w:val="0"/>
          <w:numId w:val="6"/>
        </w:numPr>
        <w:ind w:left="720" w:hanging="360"/>
        <w:jc w:val="both"/>
        <w:rPr>
          <w:b w:val="1"/>
          <w:sz w:val="20"/>
          <w:szCs w:val="20"/>
        </w:rPr>
      </w:pPr>
      <w:r w:rsidDel="00000000" w:rsidR="00000000" w:rsidRPr="00000000">
        <w:rPr>
          <w:b w:val="1"/>
          <w:sz w:val="20"/>
          <w:szCs w:val="20"/>
          <w:rtl w:val="0"/>
        </w:rPr>
        <w:t xml:space="preserve">Jazykové prostředky:</w:t>
      </w:r>
      <w:r w:rsidDel="00000000" w:rsidR="00000000" w:rsidRPr="00000000">
        <w:rPr>
          <w:sz w:val="20"/>
          <w:szCs w:val="20"/>
          <w:rtl w:val="0"/>
        </w:rPr>
        <w:t xml:space="preserve"> podle výňatku</w:t>
      </w:r>
    </w:p>
    <w:p w:rsidR="00000000" w:rsidDel="00000000" w:rsidP="00000000" w:rsidRDefault="00000000" w:rsidRPr="00000000" w14:paraId="00000033">
      <w:pPr>
        <w:numPr>
          <w:ilvl w:val="0"/>
          <w:numId w:val="6"/>
        </w:numPr>
        <w:ind w:left="720" w:hanging="360"/>
        <w:jc w:val="both"/>
        <w:rPr>
          <w:b w:val="1"/>
          <w:sz w:val="20"/>
          <w:szCs w:val="20"/>
        </w:rPr>
      </w:pPr>
      <w:r w:rsidDel="00000000" w:rsidR="00000000" w:rsidRPr="00000000">
        <w:rPr>
          <w:b w:val="1"/>
          <w:sz w:val="20"/>
          <w:szCs w:val="20"/>
          <w:rtl w:val="0"/>
        </w:rPr>
        <w:t xml:space="preserve">Tropy: </w:t>
      </w:r>
      <w:r w:rsidDel="00000000" w:rsidR="00000000" w:rsidRPr="00000000">
        <w:rPr>
          <w:sz w:val="20"/>
          <w:szCs w:val="20"/>
          <w:rtl w:val="0"/>
        </w:rPr>
        <w:t xml:space="preserve">podle výňatku</w:t>
      </w:r>
      <w:r w:rsidDel="00000000" w:rsidR="00000000" w:rsidRPr="00000000">
        <w:rPr>
          <w:rtl w:val="0"/>
        </w:rPr>
      </w:r>
    </w:p>
    <w:p w:rsidR="00000000" w:rsidDel="00000000" w:rsidP="00000000" w:rsidRDefault="00000000" w:rsidRPr="00000000" w14:paraId="00000034">
      <w:pPr>
        <w:numPr>
          <w:ilvl w:val="0"/>
          <w:numId w:val="6"/>
        </w:numPr>
        <w:ind w:left="720" w:hanging="360"/>
        <w:jc w:val="both"/>
        <w:rPr>
          <w:b w:val="1"/>
          <w:sz w:val="20"/>
          <w:szCs w:val="20"/>
        </w:rPr>
      </w:pPr>
      <w:r w:rsidDel="00000000" w:rsidR="00000000" w:rsidRPr="00000000">
        <w:rPr>
          <w:b w:val="1"/>
          <w:sz w:val="20"/>
          <w:szCs w:val="20"/>
          <w:rtl w:val="0"/>
        </w:rPr>
        <w:t xml:space="preserve">Figury: </w:t>
      </w:r>
      <w:r w:rsidDel="00000000" w:rsidR="00000000" w:rsidRPr="00000000">
        <w:rPr>
          <w:sz w:val="20"/>
          <w:szCs w:val="20"/>
          <w:rtl w:val="0"/>
        </w:rPr>
        <w:t xml:space="preserve">podle výňatku</w:t>
      </w:r>
      <w:r w:rsidDel="00000000" w:rsidR="00000000" w:rsidRPr="00000000">
        <w:rPr>
          <w:rtl w:val="0"/>
        </w:rPr>
      </w:r>
    </w:p>
    <w:p w:rsidR="00000000" w:rsidDel="00000000" w:rsidP="00000000" w:rsidRDefault="00000000" w:rsidRPr="00000000" w14:paraId="00000035">
      <w:pPr>
        <w:pStyle w:val="Heading1"/>
        <w:spacing w:after="0" w:before="0" w:lineRule="auto"/>
        <w:jc w:val="center"/>
        <w:rPr/>
      </w:pPr>
      <w:bookmarkStart w:colFirst="0" w:colLast="0" w:name="_moghky1r2pz" w:id="5"/>
      <w:bookmarkEnd w:id="5"/>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36">
      <w:pPr>
        <w:pStyle w:val="Heading1"/>
        <w:spacing w:after="0" w:before="0" w:lineRule="auto"/>
        <w:jc w:val="center"/>
        <w:rPr>
          <w:b w:val="1"/>
          <w:sz w:val="28"/>
          <w:szCs w:val="28"/>
        </w:rPr>
      </w:pPr>
      <w:bookmarkStart w:colFirst="0" w:colLast="0" w:name="_223d15fcvkkf" w:id="6"/>
      <w:bookmarkEnd w:id="6"/>
      <w:r w:rsidDel="00000000" w:rsidR="00000000" w:rsidRPr="00000000">
        <w:rPr>
          <w:b w:val="1"/>
          <w:sz w:val="28"/>
          <w:szCs w:val="28"/>
          <w:rtl w:val="0"/>
        </w:rPr>
        <w:t xml:space="preserve">IV. část</w:t>
      </w:r>
    </w:p>
    <w:p w:rsidR="00000000" w:rsidDel="00000000" w:rsidP="00000000" w:rsidRDefault="00000000" w:rsidRPr="00000000" w14:paraId="00000037">
      <w:pPr>
        <w:jc w:val="both"/>
        <w:rPr>
          <w:b w:val="1"/>
          <w:sz w:val="20"/>
          <w:szCs w:val="20"/>
        </w:rPr>
      </w:pPr>
      <w:r w:rsidDel="00000000" w:rsidR="00000000" w:rsidRPr="00000000">
        <w:rPr>
          <w:rtl w:val="0"/>
        </w:rPr>
      </w:r>
    </w:p>
    <w:p w:rsidR="00000000" w:rsidDel="00000000" w:rsidP="00000000" w:rsidRDefault="00000000" w:rsidRPr="00000000" w14:paraId="00000038">
      <w:pPr>
        <w:numPr>
          <w:ilvl w:val="0"/>
          <w:numId w:val="6"/>
        </w:numPr>
        <w:ind w:left="720" w:hanging="360"/>
        <w:jc w:val="both"/>
        <w:rPr>
          <w:b w:val="1"/>
          <w:sz w:val="20"/>
          <w:szCs w:val="20"/>
        </w:rPr>
      </w:pPr>
      <w:r w:rsidDel="00000000" w:rsidR="00000000" w:rsidRPr="00000000">
        <w:rPr>
          <w:b w:val="1"/>
          <w:sz w:val="20"/>
          <w:szCs w:val="20"/>
          <w:rtl w:val="0"/>
        </w:rPr>
        <w:t xml:space="preserve">Kontext autorovy tvorby: </w:t>
      </w:r>
      <w:r w:rsidDel="00000000" w:rsidR="00000000" w:rsidRPr="00000000">
        <w:rPr>
          <w:sz w:val="20"/>
          <w:szCs w:val="20"/>
          <w:rtl w:val="0"/>
        </w:rPr>
        <w:t xml:space="preserve">William Shakespeare (1564-1616)</w:t>
      </w:r>
    </w:p>
    <w:p w:rsidR="00000000" w:rsidDel="00000000" w:rsidP="00000000" w:rsidRDefault="00000000" w:rsidRPr="00000000" w14:paraId="00000039">
      <w:pPr>
        <w:numPr>
          <w:ilvl w:val="1"/>
          <w:numId w:val="6"/>
        </w:numPr>
        <w:ind w:left="1440" w:hanging="360"/>
        <w:jc w:val="both"/>
        <w:rPr>
          <w:sz w:val="20"/>
          <w:szCs w:val="20"/>
        </w:rPr>
      </w:pPr>
      <w:r w:rsidDel="00000000" w:rsidR="00000000" w:rsidRPr="00000000">
        <w:rPr>
          <w:sz w:val="20"/>
          <w:szCs w:val="20"/>
          <w:rtl w:val="0"/>
        </w:rPr>
        <w:t xml:space="preserve">významný anglický básník, dramatik a divadelní herec, klíčová postava evropského dramatu, anglický národní básník</w:t>
      </w:r>
    </w:p>
    <w:p w:rsidR="00000000" w:rsidDel="00000000" w:rsidP="00000000" w:rsidRDefault="00000000" w:rsidRPr="00000000" w14:paraId="0000003A">
      <w:pPr>
        <w:numPr>
          <w:ilvl w:val="1"/>
          <w:numId w:val="6"/>
        </w:numPr>
        <w:ind w:left="1440" w:hanging="360"/>
        <w:jc w:val="both"/>
        <w:rPr>
          <w:sz w:val="20"/>
          <w:szCs w:val="20"/>
        </w:rPr>
      </w:pPr>
      <w:r w:rsidDel="00000000" w:rsidR="00000000" w:rsidRPr="00000000">
        <w:rPr>
          <w:sz w:val="20"/>
          <w:szCs w:val="20"/>
          <w:rtl w:val="0"/>
        </w:rPr>
        <w:t xml:space="preserve">člen Královské divadelní společnosti</w:t>
      </w:r>
    </w:p>
    <w:p w:rsidR="00000000" w:rsidDel="00000000" w:rsidP="00000000" w:rsidRDefault="00000000" w:rsidRPr="00000000" w14:paraId="0000003B">
      <w:pPr>
        <w:numPr>
          <w:ilvl w:val="1"/>
          <w:numId w:val="6"/>
        </w:numPr>
        <w:ind w:left="1440" w:hanging="360"/>
        <w:jc w:val="both"/>
        <w:rPr>
          <w:sz w:val="20"/>
          <w:szCs w:val="20"/>
        </w:rPr>
      </w:pPr>
      <w:r w:rsidDel="00000000" w:rsidR="00000000" w:rsidRPr="00000000">
        <w:rPr>
          <w:sz w:val="20"/>
          <w:szCs w:val="20"/>
          <w:rtl w:val="0"/>
        </w:rPr>
        <w:t xml:space="preserve">narodil se ve Stratfordu nad Avonou do poměrně bohaté rodiny</w:t>
      </w:r>
    </w:p>
    <w:p w:rsidR="00000000" w:rsidDel="00000000" w:rsidP="00000000" w:rsidRDefault="00000000" w:rsidRPr="00000000" w14:paraId="0000003C">
      <w:pPr>
        <w:numPr>
          <w:ilvl w:val="1"/>
          <w:numId w:val="6"/>
        </w:numPr>
        <w:ind w:left="1440" w:hanging="360"/>
        <w:jc w:val="both"/>
        <w:rPr>
          <w:sz w:val="20"/>
          <w:szCs w:val="20"/>
        </w:rPr>
      </w:pPr>
      <w:r w:rsidDel="00000000" w:rsidR="00000000" w:rsidRPr="00000000">
        <w:rPr>
          <w:sz w:val="20"/>
          <w:szCs w:val="20"/>
          <w:rtl w:val="0"/>
        </w:rPr>
        <w:t xml:space="preserve">otec byl úspěšný rukavičkář a radní, matka dcerou velkostatkáře</w:t>
      </w:r>
    </w:p>
    <w:p w:rsidR="00000000" w:rsidDel="00000000" w:rsidP="00000000" w:rsidRDefault="00000000" w:rsidRPr="00000000" w14:paraId="0000003D">
      <w:pPr>
        <w:numPr>
          <w:ilvl w:val="1"/>
          <w:numId w:val="6"/>
        </w:numPr>
        <w:ind w:left="1440" w:hanging="360"/>
        <w:jc w:val="both"/>
        <w:rPr>
          <w:sz w:val="20"/>
          <w:szCs w:val="20"/>
        </w:rPr>
      </w:pPr>
      <w:r w:rsidDel="00000000" w:rsidR="00000000" w:rsidRPr="00000000">
        <w:rPr>
          <w:sz w:val="20"/>
          <w:szCs w:val="20"/>
          <w:rtl w:val="0"/>
        </w:rPr>
        <w:t xml:space="preserve">studoval gymnázium ve Stratfordu</w:t>
      </w:r>
    </w:p>
    <w:p w:rsidR="00000000" w:rsidDel="00000000" w:rsidP="00000000" w:rsidRDefault="00000000" w:rsidRPr="00000000" w14:paraId="0000003E">
      <w:pPr>
        <w:numPr>
          <w:ilvl w:val="1"/>
          <w:numId w:val="6"/>
        </w:numPr>
        <w:ind w:left="1440" w:hanging="360"/>
        <w:jc w:val="both"/>
        <w:rPr>
          <w:sz w:val="20"/>
          <w:szCs w:val="20"/>
        </w:rPr>
      </w:pPr>
      <w:r w:rsidDel="00000000" w:rsidR="00000000" w:rsidRPr="00000000">
        <w:rPr>
          <w:sz w:val="20"/>
          <w:szCs w:val="20"/>
          <w:rtl w:val="0"/>
        </w:rPr>
        <w:t xml:space="preserve">brzy poté svatba s Anne Hathawayovou - 3 děti, poté odchod do Londýna</w:t>
      </w:r>
    </w:p>
    <w:p w:rsidR="00000000" w:rsidDel="00000000" w:rsidP="00000000" w:rsidRDefault="00000000" w:rsidRPr="00000000" w14:paraId="0000003F">
      <w:pPr>
        <w:numPr>
          <w:ilvl w:val="1"/>
          <w:numId w:val="6"/>
        </w:numPr>
        <w:ind w:left="1440" w:hanging="360"/>
        <w:jc w:val="both"/>
        <w:rPr>
          <w:sz w:val="20"/>
          <w:szCs w:val="20"/>
        </w:rPr>
      </w:pPr>
      <w:r w:rsidDel="00000000" w:rsidR="00000000" w:rsidRPr="00000000">
        <w:rPr>
          <w:sz w:val="20"/>
          <w:szCs w:val="20"/>
          <w:rtl w:val="0"/>
        </w:rPr>
        <w:t xml:space="preserve">od roku 1591 se počítá 1. období jeho tvorby, kdy tvoří zejména komedie a historická dramata z anglické historie</w:t>
      </w:r>
    </w:p>
    <w:p w:rsidR="00000000" w:rsidDel="00000000" w:rsidP="00000000" w:rsidRDefault="00000000" w:rsidRPr="00000000" w14:paraId="00000040">
      <w:pPr>
        <w:numPr>
          <w:ilvl w:val="1"/>
          <w:numId w:val="6"/>
        </w:numPr>
        <w:ind w:left="1440" w:hanging="360"/>
        <w:jc w:val="both"/>
        <w:rPr>
          <w:sz w:val="20"/>
          <w:szCs w:val="20"/>
        </w:rPr>
      </w:pPr>
      <w:r w:rsidDel="00000000" w:rsidR="00000000" w:rsidRPr="00000000">
        <w:rPr>
          <w:sz w:val="20"/>
          <w:szCs w:val="20"/>
          <w:rtl w:val="0"/>
        </w:rPr>
        <w:t xml:space="preserve">divadelní kariéra - tvorba a herectví v divadle Globe, stal se jeho desetinovým spolumajitelem a finančně se zajistil, pokračoval v tvorbě, zbohatl a roku 1597 koupil druhý největší dům v rodném Stratfordu</w:t>
      </w:r>
    </w:p>
    <w:p w:rsidR="00000000" w:rsidDel="00000000" w:rsidP="00000000" w:rsidRDefault="00000000" w:rsidRPr="00000000" w14:paraId="00000041">
      <w:pPr>
        <w:numPr>
          <w:ilvl w:val="1"/>
          <w:numId w:val="6"/>
        </w:numPr>
        <w:ind w:left="1440" w:hanging="360"/>
        <w:jc w:val="both"/>
        <w:rPr>
          <w:sz w:val="20"/>
          <w:szCs w:val="20"/>
        </w:rPr>
      </w:pPr>
      <w:r w:rsidDel="00000000" w:rsidR="00000000" w:rsidRPr="00000000">
        <w:rPr>
          <w:sz w:val="20"/>
          <w:szCs w:val="20"/>
          <w:rtl w:val="0"/>
        </w:rPr>
        <w:t xml:space="preserve">roku 1601 začíná 2. období jeho tvorby, kdy do jeho děl vniká rozčarování a zklamání nad společností - začátek tvorby tragédií a sonetů, stal se velice známým</w:t>
      </w:r>
    </w:p>
    <w:p w:rsidR="00000000" w:rsidDel="00000000" w:rsidP="00000000" w:rsidRDefault="00000000" w:rsidRPr="00000000" w14:paraId="00000042">
      <w:pPr>
        <w:numPr>
          <w:ilvl w:val="1"/>
          <w:numId w:val="6"/>
        </w:numPr>
        <w:ind w:left="1440" w:hanging="360"/>
        <w:jc w:val="both"/>
        <w:rPr>
          <w:sz w:val="20"/>
          <w:szCs w:val="20"/>
        </w:rPr>
      </w:pPr>
      <w:r w:rsidDel="00000000" w:rsidR="00000000" w:rsidRPr="00000000">
        <w:rPr>
          <w:sz w:val="20"/>
          <w:szCs w:val="20"/>
          <w:rtl w:val="0"/>
        </w:rPr>
        <w:t xml:space="preserve">po roce 1606 přestával psát a natrvalo se vrátil do Stratfordu k manželce a dětem</w:t>
      </w:r>
    </w:p>
    <w:p w:rsidR="00000000" w:rsidDel="00000000" w:rsidP="00000000" w:rsidRDefault="00000000" w:rsidRPr="00000000" w14:paraId="00000043">
      <w:pPr>
        <w:numPr>
          <w:ilvl w:val="1"/>
          <w:numId w:val="6"/>
        </w:numPr>
        <w:ind w:left="1440" w:hanging="360"/>
        <w:jc w:val="both"/>
        <w:rPr>
          <w:sz w:val="20"/>
          <w:szCs w:val="20"/>
        </w:rPr>
      </w:pPr>
      <w:r w:rsidDel="00000000" w:rsidR="00000000" w:rsidRPr="00000000">
        <w:rPr>
          <w:sz w:val="20"/>
          <w:szCs w:val="20"/>
          <w:rtl w:val="0"/>
        </w:rPr>
        <w:t xml:space="preserve">kolem roku 1608 začíná 3. a poslední období jeho tvorby, charakteristické jeho odchodem do ústraní - smiřuje se se životem a jeho díla z této doby nesou prvky jak komedie, tak tragédie (tzv. romance)</w:t>
      </w:r>
    </w:p>
    <w:p w:rsidR="00000000" w:rsidDel="00000000" w:rsidP="00000000" w:rsidRDefault="00000000" w:rsidRPr="00000000" w14:paraId="00000044">
      <w:pPr>
        <w:numPr>
          <w:ilvl w:val="1"/>
          <w:numId w:val="6"/>
        </w:numPr>
        <w:ind w:left="1440" w:hanging="360"/>
        <w:jc w:val="both"/>
        <w:rPr>
          <w:sz w:val="20"/>
          <w:szCs w:val="20"/>
        </w:rPr>
      </w:pPr>
      <w:r w:rsidDel="00000000" w:rsidR="00000000" w:rsidRPr="00000000">
        <w:rPr>
          <w:sz w:val="20"/>
          <w:szCs w:val="20"/>
          <w:rtl w:val="0"/>
        </w:rPr>
        <w:t xml:space="preserve">roku 1613 divadlo Globe vyhořelo</w:t>
      </w:r>
    </w:p>
    <w:p w:rsidR="00000000" w:rsidDel="00000000" w:rsidP="00000000" w:rsidRDefault="00000000" w:rsidRPr="00000000" w14:paraId="00000045">
      <w:pPr>
        <w:numPr>
          <w:ilvl w:val="1"/>
          <w:numId w:val="6"/>
        </w:numPr>
        <w:ind w:left="1440" w:hanging="360"/>
        <w:jc w:val="both"/>
        <w:rPr>
          <w:sz w:val="20"/>
          <w:szCs w:val="20"/>
        </w:rPr>
      </w:pPr>
      <w:r w:rsidDel="00000000" w:rsidR="00000000" w:rsidRPr="00000000">
        <w:rPr>
          <w:sz w:val="20"/>
          <w:szCs w:val="20"/>
          <w:rtl w:val="0"/>
        </w:rPr>
        <w:t xml:space="preserve">Shakespeare zemřel roku 1616</w:t>
      </w:r>
    </w:p>
    <w:p w:rsidR="00000000" w:rsidDel="00000000" w:rsidP="00000000" w:rsidRDefault="00000000" w:rsidRPr="00000000" w14:paraId="00000046">
      <w:pPr>
        <w:numPr>
          <w:ilvl w:val="1"/>
          <w:numId w:val="6"/>
        </w:numPr>
        <w:ind w:left="1440" w:hanging="360"/>
        <w:jc w:val="both"/>
        <w:rPr>
          <w:sz w:val="20"/>
          <w:szCs w:val="20"/>
        </w:rPr>
      </w:pPr>
      <w:r w:rsidDel="00000000" w:rsidR="00000000" w:rsidRPr="00000000">
        <w:rPr>
          <w:sz w:val="20"/>
          <w:szCs w:val="20"/>
          <w:rtl w:val="0"/>
        </w:rPr>
        <w:t xml:space="preserve">celkem za svého života napsal 39 divadelních her, 154 sonetů, 2 dlouhé epické básně a mnoho dalších děl</w:t>
      </w:r>
    </w:p>
    <w:p w:rsidR="00000000" w:rsidDel="00000000" w:rsidP="00000000" w:rsidRDefault="00000000" w:rsidRPr="00000000" w14:paraId="00000047">
      <w:pPr>
        <w:numPr>
          <w:ilvl w:val="1"/>
          <w:numId w:val="6"/>
        </w:numPr>
        <w:ind w:left="1440" w:hanging="360"/>
        <w:jc w:val="both"/>
        <w:rPr>
          <w:sz w:val="20"/>
          <w:szCs w:val="20"/>
        </w:rPr>
      </w:pPr>
      <w:r w:rsidDel="00000000" w:rsidR="00000000" w:rsidRPr="00000000">
        <w:rPr>
          <w:sz w:val="20"/>
          <w:szCs w:val="20"/>
          <w:rtl w:val="0"/>
        </w:rPr>
        <w:t xml:space="preserve">do celosvětového povědomí se jeho díla dostala až díky německým a francouzským překladům z 18. století</w:t>
      </w:r>
    </w:p>
    <w:p w:rsidR="00000000" w:rsidDel="00000000" w:rsidP="00000000" w:rsidRDefault="00000000" w:rsidRPr="00000000" w14:paraId="00000048">
      <w:pPr>
        <w:numPr>
          <w:ilvl w:val="1"/>
          <w:numId w:val="6"/>
        </w:numPr>
        <w:ind w:left="1440" w:hanging="360"/>
        <w:jc w:val="both"/>
        <w:rPr>
          <w:sz w:val="20"/>
          <w:szCs w:val="20"/>
        </w:rPr>
      </w:pPr>
      <w:r w:rsidDel="00000000" w:rsidR="00000000" w:rsidRPr="00000000">
        <w:rPr>
          <w:sz w:val="20"/>
          <w:szCs w:val="20"/>
          <w:rtl w:val="0"/>
        </w:rPr>
        <w:t xml:space="preserve">již za jeho života se vedly spory o autorství jeho děl (údajně nemohl být schopen vytvořit tolik děl za tak krátké období), které přetrvaly až do současnosti (spekuluje se o Francisu Baconovi, nejfantastičtější teorie hovoří mimo jiné o samotné královně Alžbětě), byl provázen kritikou ostatních (akademicky vzdělaných) dramatiků, údajně byl již za svého života znám také v českých zemích</w:t>
      </w:r>
    </w:p>
    <w:p w:rsidR="00000000" w:rsidDel="00000000" w:rsidP="00000000" w:rsidRDefault="00000000" w:rsidRPr="00000000" w14:paraId="00000049">
      <w:pPr>
        <w:numPr>
          <w:ilvl w:val="1"/>
          <w:numId w:val="6"/>
        </w:numPr>
        <w:ind w:left="1440" w:hanging="360"/>
        <w:jc w:val="both"/>
        <w:rPr>
          <w:sz w:val="20"/>
          <w:szCs w:val="20"/>
        </w:rPr>
      </w:pPr>
      <w:r w:rsidDel="00000000" w:rsidR="00000000" w:rsidRPr="00000000">
        <w:rPr>
          <w:b w:val="1"/>
          <w:sz w:val="20"/>
          <w:szCs w:val="20"/>
          <w:rtl w:val="0"/>
        </w:rPr>
        <w:t xml:space="preserve">komedie: </w:t>
      </w:r>
      <w:r w:rsidDel="00000000" w:rsidR="00000000" w:rsidRPr="00000000">
        <w:rPr>
          <w:sz w:val="20"/>
          <w:szCs w:val="20"/>
          <w:rtl w:val="0"/>
        </w:rPr>
        <w:t xml:space="preserve">Sen noci svatojánské, Kupec benátský, Večer tříkrálový</w:t>
      </w:r>
    </w:p>
    <w:p w:rsidR="00000000" w:rsidDel="00000000" w:rsidP="00000000" w:rsidRDefault="00000000" w:rsidRPr="00000000" w14:paraId="0000004A">
      <w:pPr>
        <w:numPr>
          <w:ilvl w:val="1"/>
          <w:numId w:val="6"/>
        </w:numPr>
        <w:ind w:left="1440" w:hanging="360"/>
        <w:jc w:val="both"/>
        <w:rPr>
          <w:sz w:val="20"/>
          <w:szCs w:val="20"/>
        </w:rPr>
      </w:pPr>
      <w:r w:rsidDel="00000000" w:rsidR="00000000" w:rsidRPr="00000000">
        <w:rPr>
          <w:b w:val="1"/>
          <w:sz w:val="20"/>
          <w:szCs w:val="20"/>
          <w:rtl w:val="0"/>
        </w:rPr>
        <w:t xml:space="preserve">historické hry: </w:t>
      </w:r>
      <w:r w:rsidDel="00000000" w:rsidR="00000000" w:rsidRPr="00000000">
        <w:rPr>
          <w:sz w:val="20"/>
          <w:szCs w:val="20"/>
          <w:rtl w:val="0"/>
        </w:rPr>
        <w:t xml:space="preserve">Jindřich IV, Jindřich V, Jindřich VI, Richard II, Richard III, Julius Caesar</w:t>
      </w:r>
    </w:p>
    <w:p w:rsidR="00000000" w:rsidDel="00000000" w:rsidP="00000000" w:rsidRDefault="00000000" w:rsidRPr="00000000" w14:paraId="0000004B">
      <w:pPr>
        <w:numPr>
          <w:ilvl w:val="1"/>
          <w:numId w:val="6"/>
        </w:numPr>
        <w:ind w:left="1440" w:hanging="360"/>
        <w:jc w:val="both"/>
        <w:rPr>
          <w:sz w:val="20"/>
          <w:szCs w:val="20"/>
        </w:rPr>
      </w:pPr>
      <w:r w:rsidDel="00000000" w:rsidR="00000000" w:rsidRPr="00000000">
        <w:rPr>
          <w:b w:val="1"/>
          <w:sz w:val="20"/>
          <w:szCs w:val="20"/>
          <w:rtl w:val="0"/>
        </w:rPr>
        <w:t xml:space="preserve">tragédie: </w:t>
      </w:r>
      <w:r w:rsidDel="00000000" w:rsidR="00000000" w:rsidRPr="00000000">
        <w:rPr>
          <w:sz w:val="20"/>
          <w:szCs w:val="20"/>
          <w:rtl w:val="0"/>
        </w:rPr>
        <w:t xml:space="preserve">Romeo a Julie, Hamlet, Othello, Macbeth, Král Lear</w:t>
      </w:r>
    </w:p>
    <w:p w:rsidR="00000000" w:rsidDel="00000000" w:rsidP="00000000" w:rsidRDefault="00000000" w:rsidRPr="00000000" w14:paraId="0000004C">
      <w:pPr>
        <w:jc w:val="both"/>
        <w:rPr>
          <w:b w:val="1"/>
          <w:sz w:val="20"/>
          <w:szCs w:val="20"/>
        </w:rPr>
      </w:pPr>
      <w:r w:rsidDel="00000000" w:rsidR="00000000" w:rsidRPr="00000000">
        <w:rPr>
          <w:rtl w:val="0"/>
        </w:rPr>
      </w:r>
    </w:p>
    <w:p w:rsidR="00000000" w:rsidDel="00000000" w:rsidP="00000000" w:rsidRDefault="00000000" w:rsidRPr="00000000" w14:paraId="0000004D">
      <w:pPr>
        <w:numPr>
          <w:ilvl w:val="0"/>
          <w:numId w:val="6"/>
        </w:numPr>
        <w:ind w:left="720" w:hanging="360"/>
        <w:jc w:val="both"/>
        <w:rPr>
          <w:b w:val="1"/>
          <w:sz w:val="20"/>
          <w:szCs w:val="20"/>
        </w:rPr>
      </w:pPr>
      <w:r w:rsidDel="00000000" w:rsidR="00000000" w:rsidRPr="00000000">
        <w:rPr>
          <w:b w:val="1"/>
          <w:sz w:val="20"/>
          <w:szCs w:val="20"/>
          <w:rtl w:val="0"/>
        </w:rPr>
        <w:t xml:space="preserve">Literární a obecně kulturní kontext:</w:t>
      </w:r>
      <w:r w:rsidDel="00000000" w:rsidR="00000000" w:rsidRPr="00000000">
        <w:rPr>
          <w:rtl w:val="0"/>
        </w:rPr>
      </w:r>
    </w:p>
    <w:p w:rsidR="00000000" w:rsidDel="00000000" w:rsidP="00000000" w:rsidRDefault="00000000" w:rsidRPr="00000000" w14:paraId="0000004E">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0"/>
          <w:szCs w:val="20"/>
          <w:shd w:fill="auto" w:val="clear"/>
          <w:vertAlign w:val="baseline"/>
        </w:rPr>
      </w:pPr>
      <w:r w:rsidDel="00000000" w:rsidR="00000000" w:rsidRPr="00000000">
        <w:rPr>
          <w:b w:val="1"/>
          <w:sz w:val="20"/>
          <w:szCs w:val="20"/>
          <w:rtl w:val="0"/>
        </w:rPr>
        <w:t xml:space="preserve">renesance</w:t>
      </w:r>
    </w:p>
    <w:p w:rsidR="00000000" w:rsidDel="00000000" w:rsidP="00000000" w:rsidRDefault="00000000" w:rsidRPr="00000000" w14:paraId="0000004F">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rPr>
      </w:pPr>
      <w:r w:rsidDel="00000000" w:rsidR="00000000" w:rsidRPr="00000000">
        <w:rPr>
          <w:sz w:val="20"/>
          <w:szCs w:val="20"/>
          <w:rtl w:val="0"/>
        </w:rPr>
        <w:t xml:space="preserve">14. - 17. století</w:t>
      </w:r>
    </w:p>
    <w:p w:rsidR="00000000" w:rsidDel="00000000" w:rsidP="00000000" w:rsidRDefault="00000000" w:rsidRPr="00000000" w14:paraId="00000050">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zesvětštění, individualismus, návrat k antice</w:t>
      </w:r>
    </w:p>
    <w:p w:rsidR="00000000" w:rsidDel="00000000" w:rsidP="00000000" w:rsidRDefault="00000000" w:rsidRPr="00000000" w14:paraId="00000051">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důraz na rozum, poznání tohoto světa - ustupuje náboženské zaměření</w:t>
      </w:r>
    </w:p>
    <w:p w:rsidR="00000000" w:rsidDel="00000000" w:rsidP="00000000" w:rsidRDefault="00000000" w:rsidRPr="00000000" w14:paraId="00000052">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úsilí o nápravu církve, proti zpovrchnění víry, proti zištnosti a hromadění majetku v katolické církvi, návrat k Bibli</w:t>
      </w:r>
    </w:p>
    <w:p w:rsidR="00000000" w:rsidDel="00000000" w:rsidP="00000000" w:rsidRDefault="00000000" w:rsidRPr="00000000" w14:paraId="00000053">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důraz na smysly, emoce</w:t>
      </w:r>
    </w:p>
    <w:p w:rsidR="00000000" w:rsidDel="00000000" w:rsidP="00000000" w:rsidRDefault="00000000" w:rsidRPr="00000000" w14:paraId="00000054">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rozvíjí se přírodní jevy, vzkvétá obchod</w:t>
      </w:r>
    </w:p>
    <w:p w:rsidR="00000000" w:rsidDel="00000000" w:rsidP="00000000" w:rsidRDefault="00000000" w:rsidRPr="00000000" w14:paraId="00000055">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velká bohatost žánrů (alegorie, román, novela, drama, …)</w:t>
      </w:r>
    </w:p>
    <w:p w:rsidR="00000000" w:rsidDel="00000000" w:rsidP="00000000" w:rsidRDefault="00000000" w:rsidRPr="00000000" w14:paraId="00000056">
      <w:pPr>
        <w:keepNext w:val="0"/>
        <w:keepLines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sz w:val="20"/>
          <w:szCs w:val="20"/>
          <w:rtl w:val="0"/>
        </w:rPr>
        <w:t xml:space="preserve">rozvoj literatury v národních jazycích</w:t>
      </w:r>
    </w:p>
    <w:p w:rsidR="00000000" w:rsidDel="00000000" w:rsidP="00000000" w:rsidRDefault="00000000" w:rsidRPr="00000000" w14:paraId="00000057">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0"/>
          <w:szCs w:val="20"/>
        </w:rPr>
      </w:pPr>
      <w:r w:rsidDel="00000000" w:rsidR="00000000" w:rsidRPr="00000000">
        <w:rPr>
          <w:b w:val="1"/>
          <w:sz w:val="20"/>
          <w:szCs w:val="20"/>
          <w:rtl w:val="0"/>
        </w:rPr>
        <w:t xml:space="preserve">další autoři</w:t>
      </w:r>
    </w:p>
    <w:p w:rsidR="00000000" w:rsidDel="00000000" w:rsidP="00000000" w:rsidRDefault="00000000" w:rsidRPr="00000000" w14:paraId="00000058">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rPr>
      </w:pPr>
      <w:r w:rsidDel="00000000" w:rsidR="00000000" w:rsidRPr="00000000">
        <w:rPr>
          <w:b w:val="1"/>
          <w:sz w:val="20"/>
          <w:szCs w:val="20"/>
          <w:rtl w:val="0"/>
        </w:rPr>
        <w:t xml:space="preserve">Miguel de Cervantes Saavedra</w:t>
      </w:r>
      <w:r w:rsidDel="00000000" w:rsidR="00000000" w:rsidRPr="00000000">
        <w:rPr>
          <w:sz w:val="20"/>
          <w:szCs w:val="20"/>
          <w:rtl w:val="0"/>
        </w:rPr>
        <w:t xml:space="preserve"> - Důmyslný rytíř Don Quijote de la Mancha</w:t>
      </w:r>
    </w:p>
    <w:p w:rsidR="00000000" w:rsidDel="00000000" w:rsidP="00000000" w:rsidRDefault="00000000" w:rsidRPr="00000000" w14:paraId="00000059">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b w:val="1"/>
          <w:sz w:val="20"/>
          <w:szCs w:val="20"/>
          <w:rtl w:val="0"/>
        </w:rPr>
        <w:t xml:space="preserve">Francois Villon</w:t>
      </w:r>
      <w:r w:rsidDel="00000000" w:rsidR="00000000" w:rsidRPr="00000000">
        <w:rPr>
          <w:sz w:val="20"/>
          <w:szCs w:val="20"/>
          <w:rtl w:val="0"/>
        </w:rPr>
        <w:t xml:space="preserve"> - Odkaz (Malý testament), Závěť (Velký testament)</w:t>
      </w:r>
    </w:p>
    <w:p w:rsidR="00000000" w:rsidDel="00000000" w:rsidP="00000000" w:rsidRDefault="00000000" w:rsidRPr="00000000" w14:paraId="0000005A">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b w:val="1"/>
          <w:sz w:val="20"/>
          <w:szCs w:val="20"/>
          <w:rtl w:val="0"/>
        </w:rPr>
        <w:t xml:space="preserve">Giovanni Boccaccio</w:t>
      </w:r>
      <w:r w:rsidDel="00000000" w:rsidR="00000000" w:rsidRPr="00000000">
        <w:rPr>
          <w:sz w:val="20"/>
          <w:szCs w:val="20"/>
          <w:rtl w:val="0"/>
        </w:rPr>
        <w:t xml:space="preserve"> - Dekameron</w:t>
      </w:r>
    </w:p>
    <w:p w:rsidR="00000000" w:rsidDel="00000000" w:rsidP="00000000" w:rsidRDefault="00000000" w:rsidRPr="00000000" w14:paraId="0000005B">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b w:val="1"/>
          <w:sz w:val="20"/>
          <w:szCs w:val="20"/>
          <w:rtl w:val="0"/>
        </w:rPr>
        <w:t xml:space="preserve">Francesco Petrarca</w:t>
      </w:r>
      <w:r w:rsidDel="00000000" w:rsidR="00000000" w:rsidRPr="00000000">
        <w:rPr>
          <w:sz w:val="20"/>
          <w:szCs w:val="20"/>
          <w:rtl w:val="0"/>
        </w:rPr>
        <w:t xml:space="preserve"> - Zpěvník (Sonety Lauře)</w:t>
      </w:r>
    </w:p>
    <w:p w:rsidR="00000000" w:rsidDel="00000000" w:rsidP="00000000" w:rsidRDefault="00000000" w:rsidRPr="00000000" w14:paraId="0000005C">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sz w:val="20"/>
          <w:szCs w:val="20"/>
          <w:u w:val="none"/>
        </w:rPr>
      </w:pPr>
      <w:r w:rsidDel="00000000" w:rsidR="00000000" w:rsidRPr="00000000">
        <w:rPr>
          <w:b w:val="1"/>
          <w:sz w:val="20"/>
          <w:szCs w:val="20"/>
          <w:rtl w:val="0"/>
        </w:rPr>
        <w:t xml:space="preserve">Dante Alighieri </w:t>
      </w:r>
      <w:r w:rsidDel="00000000" w:rsidR="00000000" w:rsidRPr="00000000">
        <w:rPr>
          <w:sz w:val="20"/>
          <w:szCs w:val="20"/>
          <w:rtl w:val="0"/>
        </w:rPr>
        <w:t xml:space="preserve">- Božská komedie</w:t>
      </w:r>
    </w:p>
    <w:p w:rsidR="00000000" w:rsidDel="00000000" w:rsidP="00000000" w:rsidRDefault="00000000" w:rsidRPr="00000000" w14:paraId="0000005D">
      <w:pPr>
        <w:pStyle w:val="Heading1"/>
        <w:spacing w:after="0" w:before="0" w:lineRule="auto"/>
        <w:jc w:val="center"/>
        <w:rPr/>
      </w:pPr>
      <w:bookmarkStart w:colFirst="0" w:colLast="0" w:name="_5nk46whqoc9z" w:id="7"/>
      <w:bookmarkEnd w:id="7"/>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5E">
      <w:pPr>
        <w:pStyle w:val="Heading1"/>
        <w:spacing w:after="0" w:before="0" w:lineRule="auto"/>
        <w:jc w:val="center"/>
        <w:rPr>
          <w:b w:val="1"/>
          <w:sz w:val="20"/>
          <w:szCs w:val="20"/>
        </w:rPr>
      </w:pPr>
      <w:bookmarkStart w:colFirst="0" w:colLast="0" w:name="_kquofu3yu14z" w:id="8"/>
      <w:bookmarkEnd w:id="8"/>
      <w:r w:rsidDel="00000000" w:rsidR="00000000" w:rsidRPr="00000000">
        <w:rPr>
          <w:b w:val="1"/>
          <w:sz w:val="28"/>
          <w:szCs w:val="28"/>
          <w:rtl w:val="0"/>
        </w:rPr>
        <w:t xml:space="preserve">V. část</w:t>
      </w:r>
      <w:r w:rsidDel="00000000" w:rsidR="00000000" w:rsidRPr="00000000">
        <w:rPr>
          <w:rtl w:val="0"/>
        </w:rPr>
      </w:r>
    </w:p>
    <w:p w:rsidR="00000000" w:rsidDel="00000000" w:rsidP="00000000" w:rsidRDefault="00000000" w:rsidRPr="00000000" w14:paraId="0000005F">
      <w:pPr>
        <w:numPr>
          <w:ilvl w:val="0"/>
          <w:numId w:val="6"/>
        </w:numPr>
        <w:ind w:left="720" w:hanging="360"/>
        <w:jc w:val="both"/>
        <w:rPr>
          <w:b w:val="1"/>
          <w:sz w:val="20"/>
          <w:szCs w:val="20"/>
        </w:rPr>
      </w:pPr>
      <w:r w:rsidDel="00000000" w:rsidR="00000000" w:rsidRPr="00000000">
        <w:rPr>
          <w:b w:val="1"/>
          <w:sz w:val="20"/>
          <w:szCs w:val="20"/>
          <w:rtl w:val="0"/>
        </w:rPr>
        <w:t xml:space="preserve">Děj:</w:t>
      </w:r>
      <w:r w:rsidDel="00000000" w:rsidR="00000000" w:rsidRPr="00000000">
        <w:rPr>
          <w:rtl w:val="0"/>
        </w:rPr>
      </w:r>
    </w:p>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Bohatý padovský kupec Baptista Minola má 2 krásné dcery, Biancu a Kateřinu. Bianca je hodná, cudná a velice chytrá, Kateřina je naopak láteřivá žena, ze které má každý strach. Kateřina je starší, a tak se ji otec rozhodne provdat jako první (zároveň ji ze zmíněných důvodů nechce mít dlouho doma). Bianca má více nápadníků, zatímco Kateřina žádné. Později se ve městě objevuje veronský šlechtic Petruchio. Ten se rozhodne se vzít si Kateřinu za ženu a učinit ji pokornou, přestože se to zdá být nerealizovatelné.</w:t>
      </w:r>
    </w:p>
    <w:p w:rsidR="00000000" w:rsidDel="00000000" w:rsidP="00000000" w:rsidRDefault="00000000" w:rsidRPr="00000000" w14:paraId="00000061">
      <w:pPr>
        <w:jc w:val="both"/>
        <w:rPr>
          <w:sz w:val="20"/>
          <w:szCs w:val="20"/>
        </w:rPr>
      </w:pPr>
      <w:r w:rsidDel="00000000" w:rsidR="00000000" w:rsidRPr="00000000">
        <w:rPr>
          <w:rtl w:val="0"/>
        </w:rPr>
      </w:r>
    </w:p>
    <w:p w:rsidR="00000000" w:rsidDel="00000000" w:rsidP="00000000" w:rsidRDefault="00000000" w:rsidRPr="00000000" w14:paraId="00000062">
      <w:pPr>
        <w:jc w:val="both"/>
        <w:rPr>
          <w:sz w:val="20"/>
          <w:szCs w:val="20"/>
        </w:rPr>
      </w:pPr>
      <w:r w:rsidDel="00000000" w:rsidR="00000000" w:rsidRPr="00000000">
        <w:rPr>
          <w:sz w:val="20"/>
          <w:szCs w:val="20"/>
          <w:rtl w:val="0"/>
        </w:rPr>
        <w:t xml:space="preserve">Jelikož je Kateřina již provdána, může se tedy vdávat i Bianca. Ta si vybere Lucentia. Petruchio mezitím dělá Kateřině ze života peklo, aby si uvědomila své chyby. Ona to po čase pochopí a zklidňuje se. Petruchio se vsadí s Lucentiem a Hortenziem o to, kdo z nich má poslušnější ženu. Po svých sloužících vzkazují, že k nim mají jejich manželky přijít a jako jediná přijde Kateřina. Petruchio vyhrává sázku a od Baptisty získává 20 000 zlatých za to, že jeho dceru dokázal zkrotit.</w:t>
      </w:r>
    </w:p>
    <w:p w:rsidR="00000000" w:rsidDel="00000000" w:rsidP="00000000" w:rsidRDefault="00000000" w:rsidRPr="00000000" w14:paraId="00000063">
      <w:pPr>
        <w:pStyle w:val="Heading1"/>
        <w:spacing w:after="0" w:before="0" w:lineRule="auto"/>
        <w:jc w:val="center"/>
        <w:rPr>
          <w:sz w:val="20"/>
          <w:szCs w:val="20"/>
        </w:rPr>
      </w:pPr>
      <w:bookmarkStart w:colFirst="0" w:colLast="0" w:name="_wp1z2ylhpkfb" w:id="9"/>
      <w:bookmarkEnd w:id="9"/>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footerReference r:id="rId6" w:type="default"/>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