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William Shakespeare</w:t>
      </w:r>
    </w:p>
    <w:p w:rsidR="00000000" w:rsidDel="00000000" w:rsidP="00000000" w:rsidRDefault="00000000" w:rsidRPr="00000000" w14:paraId="00000002">
      <w:pPr>
        <w:jc w:val="center"/>
        <w:rPr>
          <w:b w:val="1"/>
          <w:sz w:val="32"/>
          <w:szCs w:val="32"/>
          <w:u w:val="single"/>
        </w:rPr>
      </w:pPr>
      <w:r w:rsidDel="00000000" w:rsidR="00000000" w:rsidRPr="00000000">
        <w:rPr>
          <w:b w:val="1"/>
          <w:sz w:val="32"/>
          <w:szCs w:val="32"/>
          <w:u w:val="single"/>
          <w:rtl w:val="0"/>
        </w:rPr>
        <w:t xml:space="preserve">Zkrocení zlé ženy</w:t>
      </w:r>
    </w:p>
    <w:p w:rsidR="00000000" w:rsidDel="00000000" w:rsidP="00000000" w:rsidRDefault="00000000" w:rsidRPr="00000000" w14:paraId="00000003">
      <w:pPr>
        <w:rPr/>
      </w:pPr>
      <w:r w:rsidDel="00000000" w:rsidR="00000000" w:rsidRPr="00000000">
        <w:rPr>
          <w:rtl w:val="0"/>
        </w:rPr>
        <w:t xml:space="preserve">-literární druh: drama </w:t>
      </w:r>
    </w:p>
    <w:p w:rsidR="00000000" w:rsidDel="00000000" w:rsidP="00000000" w:rsidRDefault="00000000" w:rsidRPr="00000000" w14:paraId="00000004">
      <w:pPr>
        <w:tabs>
          <w:tab w:val="left" w:pos="2550"/>
        </w:tabs>
        <w:rPr/>
      </w:pPr>
      <w:r w:rsidDel="00000000" w:rsidR="00000000" w:rsidRPr="00000000">
        <w:rPr>
          <w:rtl w:val="0"/>
        </w:rPr>
        <w:t xml:space="preserve">-literární žánr: komedie</w:t>
      </w:r>
    </w:p>
    <w:p w:rsidR="00000000" w:rsidDel="00000000" w:rsidP="00000000" w:rsidRDefault="00000000" w:rsidRPr="00000000" w14:paraId="00000005">
      <w:pPr>
        <w:rPr/>
      </w:pPr>
      <w:r w:rsidDel="00000000" w:rsidR="00000000" w:rsidRPr="00000000">
        <w:rPr>
          <w:rtl w:val="0"/>
        </w:rPr>
        <w:t xml:space="preserve">- přelom 16. a 17.rene stl. = Renesance a humanismus</w:t>
      </w:r>
    </w:p>
    <w:p w:rsidR="00000000" w:rsidDel="00000000" w:rsidP="00000000" w:rsidRDefault="00000000" w:rsidRPr="00000000" w14:paraId="00000006">
      <w:pPr>
        <w:rPr/>
      </w:pPr>
      <w:r w:rsidDel="00000000" w:rsidR="00000000" w:rsidRPr="00000000">
        <w:rPr>
          <w:rtl w:val="0"/>
        </w:rPr>
        <w:t xml:space="preserve">-Shakespearovské drama:</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blankverský verš = nerýmovaný 5 stopí jamb – neseskupen do strof</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spletitý děj, záměny postav, převleky…</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často ženské hrdinky - samostatné, silné…</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pozemský život, ne náboženská témata</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tragikomika – přísně neodděluje komické a tragické prvky</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nedodržuje antickou jednotu tří (čas, místo, děj)</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poezie se střídá s prózou</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používá chór (=sbor) - uvádí, posouvá děj</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komedie - situační komika</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individualita, nezávislost (církev, rodinné tradice), svoboda</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neomezenost ve výběru námětů</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u w:val="single"/>
        </w:rPr>
      </w:pPr>
      <w:r w:rsidDel="00000000" w:rsidR="00000000" w:rsidRPr="00000000">
        <w:rPr>
          <w:b w:val="1"/>
          <w:u w:val="single"/>
          <w:rtl w:val="0"/>
        </w:rPr>
        <w:t xml:space="preserve">Kompozice:</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chronologická kompozice v čase, rámcová</w:t>
      </w:r>
    </w:p>
    <w:p w:rsidR="00000000" w:rsidDel="00000000" w:rsidP="00000000" w:rsidRDefault="00000000" w:rsidRPr="00000000" w14:paraId="000000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dějové linie“</w:t>
      </w:r>
    </w:p>
    <w:p w:rsidR="00000000" w:rsidDel="00000000" w:rsidP="00000000" w:rsidRDefault="00000000" w:rsidRPr="00000000" w14:paraId="00000016">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Předehra (odehrává se v Anglii)</w:t>
      </w:r>
    </w:p>
    <w:p w:rsidR="00000000" w:rsidDel="00000000" w:rsidP="00000000" w:rsidRDefault="00000000" w:rsidRPr="00000000" w14:paraId="00000017">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Příběh Bianky a Lucenzia</w:t>
      </w:r>
    </w:p>
    <w:p w:rsidR="00000000" w:rsidDel="00000000" w:rsidP="00000000" w:rsidRDefault="00000000" w:rsidRPr="00000000" w14:paraId="0000001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Příběh Kateřiny a Pettrucia</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drama o 5 dějstvích</w:t>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obsahuje předehru od 2 scénách</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vyprávěcí slohový postup</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psáno formou dialogu</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Odehrává se v Italském městě Padova v 16. století</w:t>
      </w:r>
    </w:p>
    <w:p w:rsidR="00000000" w:rsidDel="00000000" w:rsidP="00000000" w:rsidRDefault="00000000" w:rsidRPr="00000000" w14:paraId="0000001E">
      <w:pPr>
        <w:rPr>
          <w:b w:val="1"/>
          <w:u w:val="single"/>
        </w:rPr>
      </w:pPr>
      <w:r w:rsidDel="00000000" w:rsidR="00000000" w:rsidRPr="00000000">
        <w:rPr>
          <w:b w:val="1"/>
          <w:u w:val="single"/>
          <w:rtl w:val="0"/>
        </w:rPr>
        <w:t xml:space="preserve">Postavy: </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prochází vývojem</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Kateřina</w:t>
      </w:r>
    </w:p>
    <w:p w:rsidR="00000000" w:rsidDel="00000000" w:rsidP="00000000" w:rsidRDefault="00000000" w:rsidRPr="00000000" w14:paraId="0000002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Neústupná a hádavá, impulzivní, silná dívka, která ve skrytu duše touží po opravdové lásce</w:t>
      </w:r>
    </w:p>
    <w:p w:rsidR="00000000" w:rsidDel="00000000" w:rsidP="00000000" w:rsidRDefault="00000000" w:rsidRPr="00000000" w14:paraId="0000002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Sestra Bianci a dcera Baptisty</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Bianca</w:t>
      </w:r>
    </w:p>
    <w:p w:rsidR="00000000" w:rsidDel="00000000" w:rsidP="00000000" w:rsidRDefault="00000000" w:rsidRPr="00000000" w14:paraId="0000002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Sestra Kateřiny</w:t>
      </w:r>
    </w:p>
    <w:p w:rsidR="00000000" w:rsidDel="00000000" w:rsidP="00000000" w:rsidRDefault="00000000" w:rsidRPr="00000000" w14:paraId="0000002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Vroucně miluje svého otce a ráda pilně studuje.</w:t>
      </w:r>
    </w:p>
    <w:p w:rsidR="00000000" w:rsidDel="00000000" w:rsidP="00000000" w:rsidRDefault="00000000" w:rsidRPr="00000000" w14:paraId="0000002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Hodná, milá, poslušná a dobrotivá dívka.</w:t>
      </w:r>
    </w:p>
    <w:p w:rsidR="00000000" w:rsidDel="00000000" w:rsidP="00000000" w:rsidRDefault="00000000" w:rsidRPr="00000000" w14:paraId="0000002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Zamiluje se do Lucenzia</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Baptista</w:t>
      </w:r>
    </w:p>
    <w:p w:rsidR="00000000" w:rsidDel="00000000" w:rsidP="00000000" w:rsidRDefault="00000000" w:rsidRPr="00000000" w14:paraId="0000002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Bohatý padovský šlechtic, který má dvě dcery, na jejichž vzdělání nešetří. Je milující a laskavý</w:t>
      </w:r>
    </w:p>
    <w:p w:rsidR="00000000" w:rsidDel="00000000" w:rsidP="00000000" w:rsidRDefault="00000000" w:rsidRPr="00000000" w14:paraId="0000002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Otec Bianci a Kateřiny</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Vincenzio</w:t>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Starý Pisánský šlechtic</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Lucenzio</w:t>
      </w:r>
    </w:p>
    <w:p w:rsidR="00000000" w:rsidDel="00000000" w:rsidP="00000000" w:rsidRDefault="00000000" w:rsidRPr="00000000" w14:paraId="0000002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Syn Vincenzia</w:t>
      </w:r>
    </w:p>
    <w:p w:rsidR="00000000" w:rsidDel="00000000" w:rsidP="00000000" w:rsidRDefault="00000000" w:rsidRPr="00000000" w14:paraId="0000002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Lstí chce získat přízeň Bianci.</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Petruccio</w:t>
      </w:r>
    </w:p>
    <w:p w:rsidR="00000000" w:rsidDel="00000000" w:rsidP="00000000" w:rsidRDefault="00000000" w:rsidRPr="00000000" w14:paraId="0000003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Veronský šlechtic</w:t>
      </w:r>
    </w:p>
    <w:p w:rsidR="00000000" w:rsidDel="00000000" w:rsidP="00000000" w:rsidRDefault="00000000" w:rsidRPr="00000000" w14:paraId="0000003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Jeho odvaha a tvrdohlavost a cílevědomost mu pomohla zkrotit Kateřinu a vzít si ji za ženu</w:t>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Gremio a Hortensio</w:t>
      </w:r>
    </w:p>
    <w:p w:rsidR="00000000" w:rsidDel="00000000" w:rsidP="00000000" w:rsidRDefault="00000000" w:rsidRPr="00000000" w14:paraId="0000003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Bianky nápadníci</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Grumio a Curzio</w:t>
      </w:r>
    </w:p>
    <w:p w:rsidR="00000000" w:rsidDel="00000000" w:rsidP="00000000" w:rsidRDefault="00000000" w:rsidRPr="00000000" w14:paraId="0000003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Sloužící Petrucciovi</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Hortensio</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Nápadník Bianci, navede svého přítele Petruccia aby si vzal Kateřinu, aby on si mohl vzít Biancu za ženu</w:t>
      </w:r>
    </w:p>
    <w:p w:rsidR="00000000" w:rsidDel="00000000" w:rsidP="00000000" w:rsidRDefault="00000000" w:rsidRPr="00000000" w14:paraId="00000039">
      <w:pPr>
        <w:rPr/>
      </w:pPr>
      <w:r w:rsidDel="00000000" w:rsidR="00000000" w:rsidRPr="00000000">
        <w:rPr>
          <w:b w:val="1"/>
          <w:u w:val="single"/>
          <w:rtl w:val="0"/>
        </w:rPr>
        <w:t xml:space="preserve">Tematická stránky:</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Téma: vyvrácení názoru o nadřazenosti muže nad ženou</w:t>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Ženám je v závěru přiznáno stejné postavení jako mužům</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Řeší otázky vztahu muže a ženy</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Touha muže ovládat ženu</w:t>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větší rovnost mužů a žen v renesanci, vymanění se ze středověkých norem</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postoj společnosti k ženám a postoj žen k mužům</w:t>
      </w: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Jazykové prostředky:</w:t>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Blankvers</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Hovorové výrazy, situační komika, jazyková komika, opakování slov</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Slovní hříčky (získat – zlískat)</w:t>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Ironie, citově zabarvené výrazy</w:t>
      </w:r>
    </w:p>
    <w:p w:rsidR="00000000" w:rsidDel="00000000" w:rsidP="00000000" w:rsidRDefault="00000000" w:rsidRPr="00000000" w14:paraId="00000045">
      <w:pPr>
        <w:rPr>
          <w:b w:val="1"/>
          <w:u w:val="single"/>
        </w:rPr>
      </w:pPr>
      <w:r w:rsidDel="00000000" w:rsidR="00000000" w:rsidRPr="00000000">
        <w:rPr>
          <w:b w:val="1"/>
          <w:u w:val="single"/>
          <w:rtl w:val="0"/>
        </w:rPr>
        <w:t xml:space="preserve">Děj:</w:t>
      </w:r>
    </w:p>
    <w:p w:rsidR="00000000" w:rsidDel="00000000" w:rsidP="00000000" w:rsidRDefault="00000000" w:rsidRPr="00000000" w14:paraId="00000046">
      <w:pPr>
        <w:rPr/>
      </w:pPr>
      <w:r w:rsidDel="00000000" w:rsidR="00000000" w:rsidRPr="00000000">
        <w:rPr>
          <w:rtl w:val="0"/>
        </w:rPr>
        <w:t xml:space="preserve">Předehra</w:t>
      </w:r>
    </w:p>
    <w:p w:rsidR="00000000" w:rsidDel="00000000" w:rsidP="00000000" w:rsidRDefault="00000000" w:rsidRPr="00000000" w14:paraId="00000047">
      <w:pPr>
        <w:jc w:val="both"/>
        <w:rPr/>
      </w:pPr>
      <w:r w:rsidDel="00000000" w:rsidR="00000000" w:rsidRPr="00000000">
        <w:rPr>
          <w:rtl w:val="0"/>
        </w:rPr>
        <w:t xml:space="preserve">Lord spatří spícího Vykuka a vymyslí potměšilý žertík – přenesou ho na zámek a až se vzbudí, všichni na něj budou hrát, že je šlechtic. Herci, kteří právě přišli do kraje, se chopí rolí. Vykuk je překvapený, ale brzy své postavení přijímá.</w:t>
      </w:r>
    </w:p>
    <w:p w:rsidR="00000000" w:rsidDel="00000000" w:rsidP="00000000" w:rsidRDefault="00000000" w:rsidRPr="00000000" w14:paraId="00000048">
      <w:pPr>
        <w:rPr/>
      </w:pPr>
      <w:r w:rsidDel="00000000" w:rsidR="00000000" w:rsidRPr="00000000">
        <w:rPr>
          <w:rtl w:val="0"/>
        </w:rPr>
        <w:t xml:space="preserve">I</w:t>
      </w:r>
    </w:p>
    <w:p w:rsidR="00000000" w:rsidDel="00000000" w:rsidP="00000000" w:rsidRDefault="00000000" w:rsidRPr="00000000" w14:paraId="00000049">
      <w:pPr>
        <w:jc w:val="both"/>
        <w:rPr/>
      </w:pPr>
      <w:r w:rsidDel="00000000" w:rsidR="00000000" w:rsidRPr="00000000">
        <w:rPr>
          <w:rtl w:val="0"/>
        </w:rPr>
        <w:t xml:space="preserve">Lucenzio a jeho sluha Tranio dorazili do Lombardska. Vyslechli hovor Baptisty Minola s nápadníky Gremiem a Hortensiem, že nedovolí sňatek své mladší dcery Blanky, dokud se neprovdá starší Kateřina. Ta je však učiněná dračice a nikdo ji nechce. Zatím hodlá nechat dívky vzdělávat soukromými učiteli. Gremio a Lucenzio se rozhodnout najít Kateřině ženicha. Lucenzio se do Blanky také zamiloval a vymyslel plán – vymění se se svým sluhou, ten bude přijímat hosty a hrát pána, zatímco on se nechá najmout jako učitel Blanky a bude jí nablízku. Vše z balkónu pozoruje Vykuk a jeho žena-páže (→ celý příběh je divadlem pro Vykuka). Do Padovy přijel Petruccio se svým sluhou Grumiem, aby navštívil přítele Hortensia a dobře se oženil. Hortensio mu hned poví o „ježaté“ Kateřině a chce po Petrucciovi, aby ho v domě uvedl jako učitele hudby pro Blanku.</w:t>
      </w:r>
    </w:p>
    <w:p w:rsidR="00000000" w:rsidDel="00000000" w:rsidP="00000000" w:rsidRDefault="00000000" w:rsidRPr="00000000" w14:paraId="0000004A">
      <w:pPr>
        <w:jc w:val="both"/>
        <w:rPr/>
      </w:pPr>
      <w:r w:rsidDel="00000000" w:rsidR="00000000" w:rsidRPr="00000000">
        <w:rPr>
          <w:rtl w:val="0"/>
        </w:rPr>
        <w:t xml:space="preserve">II</w:t>
      </w:r>
    </w:p>
    <w:p w:rsidR="00000000" w:rsidDel="00000000" w:rsidP="00000000" w:rsidRDefault="00000000" w:rsidRPr="00000000" w14:paraId="0000004B">
      <w:pPr>
        <w:jc w:val="both"/>
        <w:rPr/>
      </w:pPr>
      <w:r w:rsidDel="00000000" w:rsidR="00000000" w:rsidRPr="00000000">
        <w:rPr>
          <w:rtl w:val="0"/>
        </w:rPr>
        <w:t xml:space="preserve">Ráno přicházejí do Minolova domu všichni nápadníci. Petruccio přednese svou prosbu o Kateřininu ruku a doporučí Hortenzia jako učitele matematiky a hudby. Gremio zase doporučuje Lucenzia jako učitele jazyků. Hortenzio se za chvíli vrací s rozbitou hlavou, Kateřina o něj rozbila loutnu. Petruccio se však nevzdává a jedná s Kateřinou po svém – nazývá ji Kačenko, je na ni hodný a nenechá se vyprovokovat jejími jedovatými poznámkami. Před ostatními řekne, že je Kateřina v soukromí úplně jiná a odjede s tím, že bude v neděli svatba. Gremio a Tranio se trumfují majetkem, který mohou poskytnout Blance. Baptista rozhodne, že si vezme bohatšího, Trania vydávajícího se za Lucenzia.</w:t>
      </w:r>
    </w:p>
    <w:p w:rsidR="00000000" w:rsidDel="00000000" w:rsidP="00000000" w:rsidRDefault="00000000" w:rsidRPr="00000000" w14:paraId="0000004C">
      <w:pPr>
        <w:jc w:val="both"/>
        <w:rPr/>
      </w:pPr>
      <w:r w:rsidDel="00000000" w:rsidR="00000000" w:rsidRPr="00000000">
        <w:rPr>
          <w:rtl w:val="0"/>
        </w:rPr>
        <w:t xml:space="preserve">III</w:t>
      </w:r>
    </w:p>
    <w:p w:rsidR="00000000" w:rsidDel="00000000" w:rsidP="00000000" w:rsidRDefault="00000000" w:rsidRPr="00000000" w14:paraId="0000004D">
      <w:pPr>
        <w:jc w:val="both"/>
        <w:rPr/>
      </w:pPr>
      <w:r w:rsidDel="00000000" w:rsidR="00000000" w:rsidRPr="00000000">
        <w:rPr>
          <w:rtl w:val="0"/>
        </w:rPr>
        <w:t xml:space="preserve">Hortensio a Lucenzio vyučují Blanku a mohou se přetrhnout, aby ji získali. Nastal den Petrucciovy a Kateřininy svatby, ale Petruccio nepřichází. Kateřina je ponížená. Když konečně dorazí, je schválně oblečený jako vandrák a aniž by se převlékl, běží do kostela. Gremio přináší zprávy o obřadu – Petruccio se choval hrubě, urazil kněze a klel. Ihned po svatbě zase odjíždí a nepřesvědčí ho ani prosba Kateřiny.</w:t>
      </w:r>
    </w:p>
    <w:p w:rsidR="00000000" w:rsidDel="00000000" w:rsidP="00000000" w:rsidRDefault="00000000" w:rsidRPr="00000000" w14:paraId="0000004E">
      <w:pPr>
        <w:jc w:val="both"/>
        <w:rPr/>
      </w:pPr>
      <w:r w:rsidDel="00000000" w:rsidR="00000000" w:rsidRPr="00000000">
        <w:rPr>
          <w:rtl w:val="0"/>
        </w:rPr>
        <w:t xml:space="preserve">IV</w:t>
      </w:r>
    </w:p>
    <w:p w:rsidR="00000000" w:rsidDel="00000000" w:rsidP="00000000" w:rsidRDefault="00000000" w:rsidRPr="00000000" w14:paraId="0000004F">
      <w:pPr>
        <w:jc w:val="both"/>
        <w:rPr/>
      </w:pPr>
      <w:r w:rsidDel="00000000" w:rsidR="00000000" w:rsidRPr="00000000">
        <w:rPr>
          <w:rtl w:val="0"/>
        </w:rPr>
        <w:t xml:space="preserve">Grumio a Curzio, sluhové pana Petruccia, čekají na venkově na příjezd novomanželů. Grumio zatím Curziovi líčí, jak se Petruccio ke Kateřině chová. Manželé přijíždějí, Petruccio na každého křičí, nic mu není vhod, odmítne večeři a zakáže jíst i Kateřině. Chce ji týrat hladem a nedostatkem spánku, aby zkrotla. Hortensio vidí, že Blanka miluje Lucenzia, a tak se jí dobrovolně vzdal. Hodlá se oženit s vdovou, která o něj stojí. Petruccio dál moří Kateřinu hladem a navíc přímo před jejíma očima zničí šaty, které nechal ušít a na které se těšila. Kateřina je však stále zpupná. Lucenzio a Tranio zatím sehnali muže, který předstírá Lucenziova otce a potvrzuje panu Minolovi, že je velmi bohatý. Petruccio a Kateřina jedou do Padovy, přičemž Petruccio se chce několikrát vrátit, dokud Kateřina neodpoví tak, jak on si přeje. Kateřina brzy pochopí, že když nebude poslušná, domů se nepodívá. Na cestě potkávají Vincenzia, skutečného Lucenziova otce, a všichni společně cestují do Padovy.</w:t>
      </w:r>
    </w:p>
    <w:p w:rsidR="00000000" w:rsidDel="00000000" w:rsidP="00000000" w:rsidRDefault="00000000" w:rsidRPr="00000000" w14:paraId="00000050">
      <w:pPr>
        <w:jc w:val="both"/>
        <w:rPr/>
      </w:pPr>
      <w:r w:rsidDel="00000000" w:rsidR="00000000" w:rsidRPr="00000000">
        <w:rPr>
          <w:rtl w:val="0"/>
        </w:rPr>
        <w:t xml:space="preserve">V</w:t>
      </w:r>
    </w:p>
    <w:p w:rsidR="00000000" w:rsidDel="00000000" w:rsidP="00000000" w:rsidRDefault="00000000" w:rsidRPr="00000000" w14:paraId="00000051">
      <w:pPr>
        <w:jc w:val="both"/>
        <w:rPr/>
      </w:pPr>
      <w:r w:rsidDel="00000000" w:rsidR="00000000" w:rsidRPr="00000000">
        <w:rPr>
          <w:rtl w:val="0"/>
        </w:rPr>
        <w:t xml:space="preserve">Družina dorazila k Lucenziovu domu a skutečný a najatý Vincenzio se dohadují, kdo je Lucenziův otec. Během hádky vyjde najevo, že se Tranio a Lucenzio vyměnili. Mezitím se Lucenzio oženil s Blankou a Kateřina pochopila, že nemá odporovat svému muži. U Lucenzia se koná hostina, kde se scházejí tři páry – Petruccio a Kateřina, Lucenzio a Blanka, Hortensio a vdova. Když ženy odejdou, muži se vsadí o sto zlatých, čí žena přijde na zavolání první zpátky. Vyhraje Petruccio a za to, že Kateřinu zkrotil, dostává od jejího otce dvacet tisíc navíc. Kateřina nakonec vysvětlí ženám, že správná manželka má svému muži sloužit a plnit všechna jeho přání.</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jc w:val="center"/>
        <w:rPr>
          <w:b w:val="1"/>
          <w:u w:val="single"/>
        </w:rPr>
      </w:pPr>
      <w:r w:rsidDel="00000000" w:rsidR="00000000" w:rsidRPr="00000000">
        <w:rPr>
          <w:b w:val="1"/>
          <w:u w:val="single"/>
          <w:rtl w:val="0"/>
        </w:rPr>
        <w:t xml:space="preserve">William Shakespeare</w:t>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Významný renesanční dramatik a herec</w:t>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1544 - 1616</w:t>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Divadlo Globe (svět) – založil -&gt; diváci okolo podia stáli a další seděli na ochozech</w:t>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Ženské role hráli muži</w:t>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Narozen ve Stratfordu nad Avonem</w:t>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Náměty čerpal z kronik</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Snažil se o zachycení skutečného života</w:t>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Tvorba se dělí na 3 části:</w:t>
      </w:r>
    </w:p>
    <w:p w:rsidR="00000000" w:rsidDel="00000000" w:rsidP="00000000" w:rsidRDefault="00000000" w:rsidRPr="00000000" w14:paraId="0000005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1592 – 1600 – období optimistického přístupu -&gt; historické hry a komedie</w:t>
      </w:r>
    </w:p>
    <w:p w:rsidR="00000000" w:rsidDel="00000000" w:rsidP="00000000" w:rsidRDefault="00000000" w:rsidRPr="00000000" w14:paraId="0000005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 se Vám líbí</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50800</wp:posOffset>
                </wp:positionV>
                <wp:extent cx="247650" cy="561975"/>
                <wp:effectExtent b="0" l="0" r="0" t="0"/>
                <wp:wrapNone/>
                <wp:docPr id="10" name=""/>
                <a:graphic>
                  <a:graphicData uri="http://schemas.microsoft.com/office/word/2010/wordprocessingShape">
                    <wps:wsp>
                      <wps:cNvSpPr/>
                      <wps:cNvPr id="3" name="Shape 3"/>
                      <wps:spPr>
                        <a:xfrm>
                          <a:off x="5226938" y="3503775"/>
                          <a:ext cx="238125" cy="552450"/>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50800</wp:posOffset>
                </wp:positionV>
                <wp:extent cx="247650" cy="561975"/>
                <wp:effectExtent b="0" l="0" r="0" t="0"/>
                <wp:wrapNone/>
                <wp:docPr id="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7650" cy="561975"/>
                        </a:xfrm>
                        <a:prstGeom prst="rect"/>
                        <a:ln/>
                      </pic:spPr>
                    </pic:pic>
                  </a:graphicData>
                </a:graphic>
              </wp:anchor>
            </w:drawing>
          </mc:Fallback>
        </mc:AlternateContent>
      </w:r>
    </w:p>
    <w:p w:rsidR="00000000" w:rsidDel="00000000" w:rsidP="00000000" w:rsidRDefault="00000000" w:rsidRPr="00000000" w14:paraId="0000005E">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 noci Svatojánské</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2921000</wp:posOffset>
                </wp:positionH>
                <wp:positionV relativeFrom="paragraph">
                  <wp:posOffset>25400</wp:posOffset>
                </wp:positionV>
                <wp:extent cx="781050" cy="400050"/>
                <wp:effectExtent b="0" l="0" r="0" t="0"/>
                <wp:wrapNone/>
                <wp:docPr id="13" name=""/>
                <a:graphic>
                  <a:graphicData uri="http://schemas.microsoft.com/office/word/2010/wordprocessingShape">
                    <wps:wsp>
                      <wps:cNvSpPr/>
                      <wps:cNvPr id="6" name="Shape 6"/>
                      <wps:spPr>
                        <a:xfrm>
                          <a:off x="4960238" y="3584738"/>
                          <a:ext cx="771525" cy="390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komedie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2921000</wp:posOffset>
                </wp:positionH>
                <wp:positionV relativeFrom="paragraph">
                  <wp:posOffset>25400</wp:posOffset>
                </wp:positionV>
                <wp:extent cx="781050" cy="4000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1050" cy="400050"/>
                        </a:xfrm>
                        <a:prstGeom prst="rect"/>
                        <a:ln/>
                      </pic:spPr>
                    </pic:pic>
                  </a:graphicData>
                </a:graphic>
              </wp:anchor>
            </w:drawing>
          </mc:Fallback>
        </mc:AlternateContent>
      </w:r>
    </w:p>
    <w:p w:rsidR="00000000" w:rsidDel="00000000" w:rsidP="00000000" w:rsidRDefault="00000000" w:rsidRPr="00000000" w14:paraId="0000005F">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Zkrocení zlé ženy</w:t>
      </w:r>
    </w:p>
    <w:p w:rsidR="00000000" w:rsidDel="00000000" w:rsidP="00000000" w:rsidRDefault="00000000" w:rsidRPr="00000000" w14:paraId="00000060">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Mnoho povyku pro nic</w:t>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75"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Vyhrává láska a spravedlnost</w:t>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75"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Aktivní ženské postavy, sebejisté a bojující s předsudky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75"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Jindřich IV</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50800</wp:posOffset>
                </wp:positionV>
                <wp:extent cx="247650" cy="561975"/>
                <wp:effectExtent b="0" l="0" r="0" t="0"/>
                <wp:wrapNone/>
                <wp:docPr id="14" name=""/>
                <a:graphic>
                  <a:graphicData uri="http://schemas.microsoft.com/office/word/2010/wordprocessingShape">
                    <wps:wsp>
                      <wps:cNvSpPr/>
                      <wps:cNvPr id="7" name="Shape 7"/>
                      <wps:spPr>
                        <a:xfrm>
                          <a:off x="5226938" y="3503775"/>
                          <a:ext cx="238125" cy="552450"/>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50800</wp:posOffset>
                </wp:positionV>
                <wp:extent cx="247650" cy="561975"/>
                <wp:effectExtent b="0" l="0" r="0" t="0"/>
                <wp:wrapNone/>
                <wp:docPr id="1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47650" cy="561975"/>
                        </a:xfrm>
                        <a:prstGeom prst="rect"/>
                        <a:ln/>
                      </pic:spPr>
                    </pic:pic>
                  </a:graphicData>
                </a:graphic>
              </wp:anchor>
            </w:drawing>
          </mc:Fallback>
        </mc:AlternateContent>
      </w:r>
    </w:p>
    <w:p w:rsidR="00000000" w:rsidDel="00000000" w:rsidP="00000000" w:rsidRDefault="00000000" w:rsidRPr="00000000" w14:paraId="00000065">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Richard II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38100</wp:posOffset>
                </wp:positionV>
                <wp:extent cx="781050" cy="400050"/>
                <wp:effectExtent b="0" l="0" r="0" t="0"/>
                <wp:wrapNone/>
                <wp:docPr id="15" name=""/>
                <a:graphic>
                  <a:graphicData uri="http://schemas.microsoft.com/office/word/2010/wordprocessingShape">
                    <wps:wsp>
                      <wps:cNvSpPr/>
                      <wps:cNvPr id="8" name="Shape 8"/>
                      <wps:spPr>
                        <a:xfrm>
                          <a:off x="4960238" y="3584738"/>
                          <a:ext cx="771525" cy="390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historické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38100</wp:posOffset>
                </wp:positionV>
                <wp:extent cx="781050" cy="400050"/>
                <wp:effectExtent b="0" l="0" r="0" t="0"/>
                <wp:wrapNone/>
                <wp:docPr id="1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81050" cy="400050"/>
                        </a:xfrm>
                        <a:prstGeom prst="rect"/>
                        <a:ln/>
                      </pic:spPr>
                    </pic:pic>
                  </a:graphicData>
                </a:graphic>
              </wp:anchor>
            </w:drawing>
          </mc:Fallback>
        </mc:AlternateContent>
      </w:r>
    </w:p>
    <w:p w:rsidR="00000000" w:rsidDel="00000000" w:rsidP="00000000" w:rsidRDefault="00000000" w:rsidRPr="00000000" w14:paraId="00000066">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Richard II</w:t>
      </w:r>
    </w:p>
    <w:p w:rsidR="00000000" w:rsidDel="00000000" w:rsidP="00000000" w:rsidRDefault="00000000" w:rsidRPr="00000000" w14:paraId="00000067">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Julius César</w:t>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75"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konci tohoto období vzniká jeho nejslavnější tragédie</w:t>
      </w:r>
    </w:p>
    <w:p w:rsidR="00000000" w:rsidDel="00000000" w:rsidP="00000000" w:rsidRDefault="00000000" w:rsidRPr="00000000" w14:paraId="0000006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Romeo a Julie</w:t>
      </w:r>
    </w:p>
    <w:p w:rsidR="00000000" w:rsidDel="00000000" w:rsidP="00000000" w:rsidRDefault="00000000" w:rsidRPr="00000000" w14:paraId="0000006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1600 – 1608 – období osobních tragédií a životních zklamání -&gt; pesimismus -&gt; převaha tragédií</w:t>
      </w:r>
    </w:p>
    <w:p w:rsidR="00000000" w:rsidDel="00000000" w:rsidP="00000000" w:rsidRDefault="00000000" w:rsidRPr="00000000" w14:paraId="0000006B">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Hamlet, kralevic Dánský</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38100</wp:posOffset>
                </wp:positionV>
                <wp:extent cx="247650" cy="561975"/>
                <wp:effectExtent b="0" l="0" r="0" t="0"/>
                <wp:wrapNone/>
                <wp:docPr id="12" name=""/>
                <a:graphic>
                  <a:graphicData uri="http://schemas.microsoft.com/office/word/2010/wordprocessingShape">
                    <wps:wsp>
                      <wps:cNvSpPr/>
                      <wps:cNvPr id="5" name="Shape 5"/>
                      <wps:spPr>
                        <a:xfrm>
                          <a:off x="5226938" y="3503775"/>
                          <a:ext cx="238125" cy="552450"/>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38100</wp:posOffset>
                </wp:positionV>
                <wp:extent cx="247650" cy="561975"/>
                <wp:effectExtent b="0" l="0" r="0" t="0"/>
                <wp:wrapNone/>
                <wp:docPr id="1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47650" cy="561975"/>
                        </a:xfrm>
                        <a:prstGeom prst="rect"/>
                        <a:ln/>
                      </pic:spPr>
                    </pic:pic>
                  </a:graphicData>
                </a:graphic>
              </wp:anchor>
            </w:drawing>
          </mc:Fallback>
        </mc:AlternateContent>
      </w:r>
    </w:p>
    <w:p w:rsidR="00000000" w:rsidDel="00000000" w:rsidP="00000000" w:rsidRDefault="00000000" w:rsidRPr="00000000" w14:paraId="0000006C">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Othello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25400</wp:posOffset>
                </wp:positionV>
                <wp:extent cx="781050" cy="400050"/>
                <wp:effectExtent b="0" l="0" r="0" t="0"/>
                <wp:wrapNone/>
                <wp:docPr id="11" name=""/>
                <a:graphic>
                  <a:graphicData uri="http://schemas.microsoft.com/office/word/2010/wordprocessingShape">
                    <wps:wsp>
                      <wps:cNvSpPr/>
                      <wps:cNvPr id="4" name="Shape 4"/>
                      <wps:spPr>
                        <a:xfrm>
                          <a:off x="4960238" y="3584738"/>
                          <a:ext cx="771525" cy="390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tragédie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25400</wp:posOffset>
                </wp:positionV>
                <wp:extent cx="781050" cy="400050"/>
                <wp:effectExtent b="0" l="0" r="0" t="0"/>
                <wp:wrapNone/>
                <wp:docPr id="1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781050" cy="400050"/>
                        </a:xfrm>
                        <a:prstGeom prst="rect"/>
                        <a:ln/>
                      </pic:spPr>
                    </pic:pic>
                  </a:graphicData>
                </a:graphic>
              </wp:anchor>
            </w:drawing>
          </mc:Fallback>
        </mc:AlternateContent>
      </w:r>
    </w:p>
    <w:p w:rsidR="00000000" w:rsidDel="00000000" w:rsidP="00000000" w:rsidRDefault="00000000" w:rsidRPr="00000000" w14:paraId="0000006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Mackbeth</w:t>
      </w:r>
    </w:p>
    <w:p w:rsidR="00000000" w:rsidDel="00000000" w:rsidP="00000000" w:rsidRDefault="00000000" w:rsidRPr="00000000" w14:paraId="0000006E">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Král Lear</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139700</wp:posOffset>
                </wp:positionV>
                <wp:extent cx="247650" cy="361950"/>
                <wp:effectExtent b="0" l="0" r="0" t="0"/>
                <wp:wrapNone/>
                <wp:docPr id="9" name=""/>
                <a:graphic>
                  <a:graphicData uri="http://schemas.microsoft.com/office/word/2010/wordprocessingShape">
                    <wps:wsp>
                      <wps:cNvSpPr/>
                      <wps:cNvPr id="2" name="Shape 2"/>
                      <wps:spPr>
                        <a:xfrm>
                          <a:off x="5226938" y="3603788"/>
                          <a:ext cx="238125" cy="352425"/>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139700</wp:posOffset>
                </wp:positionV>
                <wp:extent cx="247650" cy="361950"/>
                <wp:effectExtent b="0" l="0" r="0" t="0"/>
                <wp:wrapNone/>
                <wp:docPr id="9"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247650" cy="361950"/>
                        </a:xfrm>
                        <a:prstGeom prst="rect"/>
                        <a:ln/>
                      </pic:spPr>
                    </pic:pic>
                  </a:graphicData>
                </a:graphic>
              </wp:anchor>
            </w:drawing>
          </mc:Fallback>
        </mc:AlternateContent>
      </w:r>
    </w:p>
    <w:p w:rsidR="00000000" w:rsidDel="00000000" w:rsidP="00000000" w:rsidRDefault="00000000" w:rsidRPr="00000000" w14:paraId="00000070">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Antonius a Kleopatra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25400</wp:posOffset>
                </wp:positionV>
                <wp:extent cx="781050" cy="400050"/>
                <wp:effectExtent b="0" l="0" r="0" t="0"/>
                <wp:wrapNone/>
                <wp:docPr id="16" name=""/>
                <a:graphic>
                  <a:graphicData uri="http://schemas.microsoft.com/office/word/2010/wordprocessingShape">
                    <wps:wsp>
                      <wps:cNvSpPr/>
                      <wps:cNvPr id="9" name="Shape 9"/>
                      <wps:spPr>
                        <a:xfrm>
                          <a:off x="4960238" y="3584738"/>
                          <a:ext cx="771525" cy="390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historické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25400</wp:posOffset>
                </wp:positionV>
                <wp:extent cx="781050" cy="400050"/>
                <wp:effectExtent b="0" l="0" r="0" t="0"/>
                <wp:wrapNone/>
                <wp:docPr id="16"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781050" cy="400050"/>
                        </a:xfrm>
                        <a:prstGeom prst="rect"/>
                        <a:ln/>
                      </pic:spPr>
                    </pic:pic>
                  </a:graphicData>
                </a:graphic>
              </wp:anchor>
            </w:drawing>
          </mc:Fallback>
        </mc:AlternateContent>
      </w:r>
    </w:p>
    <w:p w:rsidR="00000000" w:rsidDel="00000000" w:rsidP="00000000" w:rsidRDefault="00000000" w:rsidRPr="00000000" w14:paraId="00000071">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Kupec Benátský</w:t>
      </w:r>
    </w:p>
    <w:p w:rsidR="00000000" w:rsidDel="00000000" w:rsidP="00000000" w:rsidRDefault="00000000" w:rsidRPr="00000000" w14:paraId="0000007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1608 – 1616 – období zklidnění, smířlivosti -&gt; historické hry</w:t>
      </w:r>
    </w:p>
    <w:p w:rsidR="00000000" w:rsidDel="00000000" w:rsidP="00000000" w:rsidRDefault="00000000" w:rsidRPr="00000000" w14:paraId="00000073">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Jindřich VIII</w:t>
      </w:r>
    </w:p>
    <w:p w:rsidR="00000000" w:rsidDel="00000000" w:rsidP="00000000" w:rsidRDefault="00000000" w:rsidRPr="00000000" w14:paraId="00000074">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Zimní pohádky</w:t>
      </w:r>
    </w:p>
    <w:p w:rsidR="00000000" w:rsidDel="00000000" w:rsidP="00000000" w:rsidRDefault="00000000" w:rsidRPr="00000000" w14:paraId="00000075">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Bouře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b w:val="1"/>
          <w:u w:val="single"/>
        </w:rPr>
      </w:pPr>
      <w:r w:rsidDel="00000000" w:rsidR="00000000" w:rsidRPr="00000000">
        <w:rPr>
          <w:b w:val="1"/>
          <w:u w:val="single"/>
          <w:rtl w:val="0"/>
        </w:rPr>
        <w:t xml:space="preserve">RENESANČNÍ LITERATURA 14. – 16. stl.</w:t>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Vzniká v Italii ve 13./14. stl. </w:t>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Evropě se nevyvíjel rovnoměrně</w:t>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Znovuzrození (Antiky)</w:t>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Návrat k Antickým ideálům člověka -&gt; větší důraz na člověka než na boha</w:t>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Politické, kulturní a spol. hnutí – přináší zásadní změny v životě spol. </w:t>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Snaha o nápravu církve</w:t>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Období zámořských objevů</w:t>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Názor heliocentrismu </w:t>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Nové vynálezy – kompas, dalekohled, střelný prach</w:t>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Vynález knihtisku -&gt; vznik INKUNÁBULÍ = prvotisků vydaných do roku 1500</w:t>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Návrat k racionálnímu cápání světa -&gt; člověk = centrem pozornosti</w:t>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HUMANISMUS (lidský/lidskost)</w:t>
      </w:r>
    </w:p>
    <w:p w:rsidR="00000000" w:rsidDel="00000000" w:rsidP="00000000" w:rsidRDefault="00000000" w:rsidRPr="00000000" w14:paraId="0000008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Základní proud renesančního myšlení</w:t>
      </w:r>
    </w:p>
    <w:p w:rsidR="00000000" w:rsidDel="00000000" w:rsidP="00000000" w:rsidRDefault="00000000" w:rsidRPr="00000000" w14:paraId="0000008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Člověk má právo na rozhodování</w:t>
      </w:r>
    </w:p>
    <w:p w:rsidR="00000000" w:rsidDel="00000000" w:rsidP="00000000" w:rsidRDefault="00000000" w:rsidRPr="00000000" w14:paraId="0000008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Důraz na lidskou přirozenost</w:t>
      </w:r>
    </w:p>
    <w:p w:rsidR="00000000" w:rsidDel="00000000" w:rsidP="00000000" w:rsidRDefault="00000000" w:rsidRPr="00000000" w14:paraId="0000008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Zásada = Ad Fontes</w:t>
      </w:r>
    </w:p>
    <w:p w:rsidR="00000000" w:rsidDel="00000000" w:rsidP="00000000" w:rsidRDefault="00000000" w:rsidRPr="00000000" w14:paraId="0000008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Pramen vzdělanosti </w:t>
      </w:r>
    </w:p>
    <w:p w:rsidR="00000000" w:rsidDel="00000000" w:rsidP="00000000" w:rsidRDefault="00000000" w:rsidRPr="00000000" w14:paraId="0000008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Hledání, opisování a kritické hodnocení starých rukopisů</w:t>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Národní pojetí literatury = literární díloa v národních jazycích</w:t>
      </w:r>
    </w:p>
    <w:p w:rsidR="00000000" w:rsidDel="00000000" w:rsidP="00000000" w:rsidRDefault="00000000" w:rsidRPr="00000000" w14:paraId="0000008B">
      <w:pPr>
        <w:ind w:left="360"/>
        <w:rPr/>
      </w:pPr>
      <w:r w:rsidDel="00000000" w:rsidR="00000000" w:rsidRPr="00000000">
        <w:rPr>
          <w:rtl w:val="0"/>
        </w:rPr>
        <w:t xml:space="preserve">DALŠÍ PŘEDSTAVITELÉ</w:t>
      </w:r>
    </w:p>
    <w:p w:rsidR="00000000" w:rsidDel="00000000" w:rsidP="00000000" w:rsidRDefault="00000000" w:rsidRPr="00000000" w14:paraId="0000008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Dante Alighieri – Itálie - poslední básník středověku a první básník renesance</w:t>
      </w:r>
    </w:p>
    <w:p w:rsidR="00000000" w:rsidDel="00000000" w:rsidP="00000000" w:rsidRDefault="00000000" w:rsidRPr="00000000" w14:paraId="0000008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Božská komedie</w:t>
      </w:r>
    </w:p>
    <w:p w:rsidR="00000000" w:rsidDel="00000000" w:rsidP="00000000" w:rsidRDefault="00000000" w:rsidRPr="00000000" w14:paraId="0000008E">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Didakticko-alegorický spis</w:t>
      </w:r>
    </w:p>
    <w:p w:rsidR="00000000" w:rsidDel="00000000" w:rsidP="00000000" w:rsidRDefault="00000000" w:rsidRPr="00000000" w14:paraId="0000008F">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Psal ho 15 let</w:t>
      </w:r>
    </w:p>
    <w:p w:rsidR="00000000" w:rsidDel="00000000" w:rsidP="00000000" w:rsidRDefault="00000000" w:rsidRPr="00000000" w14:paraId="00000090">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Protipapežský postoj</w:t>
      </w:r>
    </w:p>
    <w:p w:rsidR="00000000" w:rsidDel="00000000" w:rsidP="00000000" w:rsidRDefault="00000000" w:rsidRPr="00000000" w14:paraId="00000091">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Znázorňuje pouť lidské duše, člověka a lidstva ke spáse a bohu</w:t>
      </w:r>
    </w:p>
    <w:p w:rsidR="00000000" w:rsidDel="00000000" w:rsidP="00000000" w:rsidRDefault="00000000" w:rsidRPr="00000000" w14:paraId="0000009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Giovanni Boccaccio – Itálie  - zakladatel renesanční novely</w:t>
      </w:r>
    </w:p>
    <w:p w:rsidR="00000000" w:rsidDel="00000000" w:rsidP="00000000" w:rsidRDefault="00000000" w:rsidRPr="00000000" w14:paraId="00000093">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Dekameron</w:t>
      </w:r>
    </w:p>
    <w:p w:rsidR="00000000" w:rsidDel="00000000" w:rsidP="00000000" w:rsidRDefault="00000000" w:rsidRPr="00000000" w14:paraId="0000009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Francois Villon – Francie – představitel moderní poezie, předchůdce prokletých básníků, jeho díla odráží jeho bouřlivý život</w:t>
      </w:r>
    </w:p>
    <w:p w:rsidR="00000000" w:rsidDel="00000000" w:rsidP="00000000" w:rsidRDefault="00000000" w:rsidRPr="00000000" w14:paraId="00000095">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Balada o tlusté Margot</w:t>
      </w:r>
    </w:p>
    <w:p w:rsidR="00000000" w:rsidDel="00000000" w:rsidP="00000000" w:rsidRDefault="00000000" w:rsidRPr="00000000" w14:paraId="00000096">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Malý testament</w:t>
      </w:r>
    </w:p>
    <w:p w:rsidR="00000000" w:rsidDel="00000000" w:rsidP="00000000" w:rsidRDefault="00000000" w:rsidRPr="00000000" w14:paraId="00000097">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Velký testament (závěť)</w:t>
      </w:r>
    </w:p>
    <w:p w:rsidR="00000000" w:rsidDel="00000000" w:rsidP="00000000" w:rsidRDefault="00000000" w:rsidRPr="00000000" w14:paraId="0000009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Lope di Vega – Španělsko</w:t>
      </w:r>
    </w:p>
    <w:p w:rsidR="00000000" w:rsidDel="00000000" w:rsidP="00000000" w:rsidRDefault="00000000" w:rsidRPr="00000000" w14:paraId="0000009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Ovejuna (ovčí pramen)</w:t>
      </w:r>
    </w:p>
    <w:p w:rsidR="00000000" w:rsidDel="00000000" w:rsidP="00000000" w:rsidRDefault="00000000" w:rsidRPr="00000000" w14:paraId="0000009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Geoffrey </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haucer – Anglie – Předchůdce renesančního myšlení</w:t>
      </w:r>
    </w:p>
    <w:p w:rsidR="00000000" w:rsidDel="00000000" w:rsidP="00000000" w:rsidRDefault="00000000" w:rsidRPr="00000000" w14:paraId="0000009B">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Canterburské povídky</w:t>
      </w:r>
    </w:p>
    <w:p w:rsidR="00000000" w:rsidDel="00000000" w:rsidP="00000000" w:rsidRDefault="00000000" w:rsidRPr="00000000" w14:paraId="0000009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Christopher Marlowe – Anglie</w:t>
      </w:r>
    </w:p>
    <w:p w:rsidR="00000000" w:rsidDel="00000000" w:rsidP="00000000" w:rsidRDefault="00000000" w:rsidRPr="00000000" w14:paraId="0000009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Tragická historie o doktoru faustovi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175" w:hanging="360"/>
      </w:pPr>
      <w:rPr>
        <w:rFonts w:ascii="Noto Sans Symbols" w:cs="Noto Sans Symbols" w:eastAsia="Noto Sans Symbols" w:hAnsi="Noto Sans Symbols"/>
      </w:rPr>
    </w:lvl>
    <w:lvl w:ilvl="1">
      <w:start w:val="1"/>
      <w:numFmt w:val="bullet"/>
      <w:lvlText w:val="o"/>
      <w:lvlJc w:val="left"/>
      <w:pPr>
        <w:ind w:left="2895" w:hanging="360"/>
      </w:pPr>
      <w:rPr>
        <w:rFonts w:ascii="Courier New" w:cs="Courier New" w:eastAsia="Courier New" w:hAnsi="Courier New"/>
      </w:rPr>
    </w:lvl>
    <w:lvl w:ilvl="2">
      <w:start w:val="1"/>
      <w:numFmt w:val="bullet"/>
      <w:lvlText w:val="▪"/>
      <w:lvlJc w:val="left"/>
      <w:pPr>
        <w:ind w:left="3615" w:hanging="360"/>
      </w:pPr>
      <w:rPr>
        <w:rFonts w:ascii="Noto Sans Symbols" w:cs="Noto Sans Symbols" w:eastAsia="Noto Sans Symbols" w:hAnsi="Noto Sans Symbols"/>
      </w:rPr>
    </w:lvl>
    <w:lvl w:ilvl="3">
      <w:start w:val="1"/>
      <w:numFmt w:val="bullet"/>
      <w:lvlText w:val="●"/>
      <w:lvlJc w:val="left"/>
      <w:pPr>
        <w:ind w:left="4335" w:hanging="360"/>
      </w:pPr>
      <w:rPr>
        <w:rFonts w:ascii="Noto Sans Symbols" w:cs="Noto Sans Symbols" w:eastAsia="Noto Sans Symbols" w:hAnsi="Noto Sans Symbols"/>
      </w:rPr>
    </w:lvl>
    <w:lvl w:ilvl="4">
      <w:start w:val="1"/>
      <w:numFmt w:val="bullet"/>
      <w:lvlText w:val="o"/>
      <w:lvlJc w:val="left"/>
      <w:pPr>
        <w:ind w:left="5055" w:hanging="360"/>
      </w:pPr>
      <w:rPr>
        <w:rFonts w:ascii="Courier New" w:cs="Courier New" w:eastAsia="Courier New" w:hAnsi="Courier New"/>
      </w:rPr>
    </w:lvl>
    <w:lvl w:ilvl="5">
      <w:start w:val="1"/>
      <w:numFmt w:val="bullet"/>
      <w:lvlText w:val="▪"/>
      <w:lvlJc w:val="left"/>
      <w:pPr>
        <w:ind w:left="5775" w:hanging="360"/>
      </w:pPr>
      <w:rPr>
        <w:rFonts w:ascii="Noto Sans Symbols" w:cs="Noto Sans Symbols" w:eastAsia="Noto Sans Symbols" w:hAnsi="Noto Sans Symbols"/>
      </w:rPr>
    </w:lvl>
    <w:lvl w:ilvl="6">
      <w:start w:val="1"/>
      <w:numFmt w:val="bullet"/>
      <w:lvlText w:val="●"/>
      <w:lvlJc w:val="left"/>
      <w:pPr>
        <w:ind w:left="6495" w:hanging="360"/>
      </w:pPr>
      <w:rPr>
        <w:rFonts w:ascii="Noto Sans Symbols" w:cs="Noto Sans Symbols" w:eastAsia="Noto Sans Symbols" w:hAnsi="Noto Sans Symbols"/>
      </w:rPr>
    </w:lvl>
    <w:lvl w:ilvl="7">
      <w:start w:val="1"/>
      <w:numFmt w:val="bullet"/>
      <w:lvlText w:val="o"/>
      <w:lvlJc w:val="left"/>
      <w:pPr>
        <w:ind w:left="7215" w:hanging="360"/>
      </w:pPr>
      <w:rPr>
        <w:rFonts w:ascii="Courier New" w:cs="Courier New" w:eastAsia="Courier New" w:hAnsi="Courier New"/>
      </w:rPr>
    </w:lvl>
    <w:lvl w:ilvl="8">
      <w:start w:val="1"/>
      <w:numFmt w:val="bullet"/>
      <w:lvlText w:val="▪"/>
      <w:lvlJc w:val="left"/>
      <w:pPr>
        <w:ind w:left="793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cs-CZ"/>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 w:default="1">
    <w:name w:val="Normal"/>
    <w:qFormat w:val="1"/>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paragraph" w:styleId="Odstavecseseznamem">
    <w:name w:val="List Paragraph"/>
    <w:basedOn w:val="Normln"/>
    <w:uiPriority w:val="34"/>
    <w:qFormat w:val="1"/>
    <w:rsid w:val="003270E4"/>
    <w:pPr>
      <w:spacing w:after="120" w:line="240" w:lineRule="auto"/>
      <w:ind w:left="720"/>
      <w:contextualSpacing w:val="1"/>
      <w:jc w:val="both"/>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R68o+4djt6IbWVRZp+Nd2Me7Q==">AMUW2mWYZca8gOhjihH0hMM1tQyAJLHelyoTe/vbHVNw1EYK+xGTv0RQhp4K6glnF9synJCHG/mh2QcM/6pT89ilgjx0Ui6fkLCaYqZHGnc8zve3INvIJSb0ja29rEG3GzJsWFq6aHmS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2015-09-17T14:56:00Z</dcterms:created>
  <dc:creator>Johny English</dc:creator>
</cp:coreProperties>
</file>