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2.png" ContentType="image/png"/>
  <Override PartName="/word/media/rId36.gif" ContentType="image/gif"/>
  <Override PartName="/word/media/rId39.mpg4" ContentType="video/mp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Module2</w:t>
      </w:r>
      <w:r>
        <w:t xml:space="preserve"> </w:t>
      </w:r>
      <w:r>
        <w:t xml:space="preserve">-</w:t>
      </w:r>
      <w:r>
        <w:t xml:space="preserve"> </w:t>
      </w:r>
      <w:r>
        <w:t xml:space="preserve">R</w:t>
      </w:r>
      <w:r>
        <w:t xml:space="preserve"> </w:t>
      </w:r>
      <w:r>
        <w:t xml:space="preserve">Markdown</w:t>
      </w:r>
      <w:r>
        <w:t xml:space="preserve"> </w:t>
      </w:r>
      <w:r>
        <w:t xml:space="preserve">Document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Hilary</w:t>
      </w:r>
      <w:r>
        <w:t xml:space="preserve"> </w:t>
      </w:r>
      <w:r>
        <w:t xml:space="preserve">Yang</w:t>
      </w:r>
    </w:p>
    <w:p>
      <w:pPr>
        <w:pStyle w:val="Date"/>
      </w:pPr>
      <w:r>
        <w:t xml:space="preserve">2025-12-30</w:t>
      </w:r>
    </w:p>
    <w:bookmarkStart w:id="47" w:name="this-is-a-level-1-header"/>
    <w:p>
      <w:pPr>
        <w:pStyle w:val="Heading1"/>
      </w:pPr>
      <w:r>
        <w:t xml:space="preserve">This is a level 1 header</w:t>
      </w:r>
    </w:p>
    <w:bookmarkStart w:id="23" w:name="r-markdown"/>
    <w:p>
      <w:pPr>
        <w:pStyle w:val="Heading2"/>
      </w:pPr>
      <w:r>
        <w:t xml:space="preserve">R Markdown</w:t>
      </w:r>
    </w:p>
    <w:bookmarkStart w:id="22" w:name="this-is-a-level-3-header"/>
    <w:p>
      <w:pPr>
        <w:pStyle w:val="Heading3"/>
      </w:pPr>
      <w:r>
        <w:t xml:space="preserve">This is a level 3 header</w:t>
      </w:r>
    </w:p>
    <w:p>
      <w:pPr>
        <w:pStyle w:val="FirstParagraph"/>
      </w:pPr>
      <w:r>
        <w:t xml:space="preserve">This is an R Markdown document. Markdown is a simple formatting syntax for authoring HTML, PDF, and MS Word documents. For more details on using R Markdown see</w:t>
      </w:r>
      <w:r>
        <w:t xml:space="preserve"> </w:t>
      </w:r>
      <w:hyperlink r:id="rId20">
        <w:r>
          <w:rPr>
            <w:rStyle w:val="Hyperlink"/>
          </w:rPr>
          <w:t xml:space="preserve">http://rmarkdown.rstudio.com</w:t>
        </w:r>
      </w:hyperlink>
      <w:r>
        <w:t xml:space="preserve">.</w:t>
      </w:r>
    </w:p>
    <w:p>
      <w:pPr>
        <w:pStyle w:val="BodyText"/>
      </w:pPr>
      <w:r>
        <w:t xml:space="preserve">Here is a link to</w:t>
      </w:r>
      <w:r>
        <w:t xml:space="preserve"> </w:t>
      </w:r>
      <w:hyperlink r:id="rId21">
        <w:r>
          <w:rPr>
            <w:rStyle w:val="Hyperlink"/>
          </w:rPr>
          <w:t xml:space="preserve">GOOGLE</w:t>
        </w:r>
      </w:hyperlink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bCs/>
          <w:b/>
        </w:rPr>
        <w:t xml:space="preserve">bold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bCs/>
          <w:b/>
        </w:rPr>
        <w:t xml:space="preserve">bold</w:t>
      </w:r>
      <w:r>
        <w:t xml:space="preserve">.</w:t>
      </w:r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iCs/>
          <w:i/>
        </w:rPr>
        <w:t xml:space="preserve">italics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iCs/>
          <w:i/>
        </w:rPr>
        <w:t xml:space="preserve">italics</w:t>
      </w:r>
      <w:r>
        <w:t xml:space="preserve">.</w:t>
      </w:r>
    </w:p>
    <w:p>
      <w:pPr>
        <w:pStyle w:val="BodyText"/>
      </w:pPr>
      <w:r>
        <w:t xml:space="preserve">When we compile our document, we are using the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Here are some example R commands: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Here is an example of non-numbered list:</w:t>
      </w:r>
    </w:p>
    <w:p>
      <w:pPr>
        <w:numPr>
          <w:ilvl w:val="0"/>
          <w:numId w:val="1001"/>
        </w:numPr>
        <w:pStyle w:val="Compact"/>
      </w:pPr>
      <w:r>
        <w:t xml:space="preserve">Breakfast</w:t>
      </w:r>
    </w:p>
    <w:p>
      <w:pPr>
        <w:numPr>
          <w:ilvl w:val="1"/>
          <w:numId w:val="1002"/>
        </w:numPr>
        <w:pStyle w:val="Compact"/>
      </w:pPr>
      <w:r>
        <w:t xml:space="preserve">food</w:t>
      </w:r>
    </w:p>
    <w:p>
      <w:pPr>
        <w:numPr>
          <w:ilvl w:val="2"/>
          <w:numId w:val="1003"/>
        </w:numPr>
        <w:pStyle w:val="Compact"/>
      </w:pPr>
      <w:r>
        <w:t xml:space="preserve">eggs</w:t>
      </w:r>
    </w:p>
    <w:p>
      <w:pPr>
        <w:numPr>
          <w:ilvl w:val="2"/>
          <w:numId w:val="1003"/>
        </w:numPr>
        <w:pStyle w:val="Compact"/>
      </w:pPr>
      <w:r>
        <w:t xml:space="preserve">toast</w:t>
      </w:r>
    </w:p>
    <w:p>
      <w:pPr>
        <w:numPr>
          <w:ilvl w:val="2"/>
          <w:numId w:val="1003"/>
        </w:numPr>
        <w:pStyle w:val="Compact"/>
      </w:pPr>
      <w:r>
        <w:t xml:space="preserve">bacon</w:t>
      </w:r>
    </w:p>
    <w:p>
      <w:pPr>
        <w:numPr>
          <w:ilvl w:val="1"/>
          <w:numId w:val="1002"/>
        </w:numPr>
        <w:pStyle w:val="Compact"/>
      </w:pPr>
      <w:r>
        <w:t xml:space="preserve">drink</w:t>
      </w:r>
    </w:p>
    <w:p>
      <w:pPr>
        <w:numPr>
          <w:ilvl w:val="2"/>
          <w:numId w:val="1004"/>
        </w:numPr>
        <w:pStyle w:val="Compact"/>
      </w:pPr>
      <w:r>
        <w:t xml:space="preserve">apple juice</w:t>
      </w:r>
    </w:p>
    <w:p>
      <w:pPr>
        <w:numPr>
          <w:ilvl w:val="0"/>
          <w:numId w:val="1001"/>
        </w:numPr>
        <w:pStyle w:val="Compact"/>
      </w:pPr>
      <w:r>
        <w:t xml:space="preserve">Lunch</w:t>
      </w:r>
    </w:p>
    <w:p>
      <w:pPr>
        <w:numPr>
          <w:ilvl w:val="1"/>
          <w:numId w:val="1005"/>
        </w:numPr>
        <w:pStyle w:val="Compact"/>
      </w:pPr>
      <w:r>
        <w:t xml:space="preserve">taco</w:t>
      </w:r>
    </w:p>
    <w:p>
      <w:pPr>
        <w:numPr>
          <w:ilvl w:val="0"/>
          <w:numId w:val="1001"/>
        </w:numPr>
        <w:pStyle w:val="Compact"/>
      </w:pPr>
      <w:r>
        <w:t xml:space="preserve">Dinner</w:t>
      </w:r>
      <w:r>
        <w:t xml:space="preserve"> </w:t>
      </w:r>
      <w:r>
        <w:t xml:space="preserve">_ baked chicken</w:t>
      </w:r>
    </w:p>
    <w:p>
      <w:pPr>
        <w:numPr>
          <w:ilvl w:val="1"/>
          <w:numId w:val="1006"/>
        </w:numPr>
        <w:pStyle w:val="Compact"/>
      </w:pPr>
      <w:r>
        <w:t xml:space="preserve">broccoli</w:t>
      </w:r>
    </w:p>
    <w:p>
      <w:pPr>
        <w:numPr>
          <w:ilvl w:val="1"/>
          <w:numId w:val="1006"/>
        </w:numPr>
        <w:pStyle w:val="Compact"/>
      </w:pPr>
      <w:r>
        <w:t xml:space="preserve">rice</w:t>
      </w:r>
    </w:p>
    <w:p>
      <w:pPr>
        <w:pStyle w:val="FirstParagraph"/>
      </w:pPr>
      <w:r>
        <w:t xml:space="preserve">We can make this same list numbered, but simply using numbers or letters.</w:t>
      </w:r>
    </w:p>
    <w:p>
      <w:pPr>
        <w:pStyle w:val="BodyText"/>
      </w:pPr>
      <w:r>
        <w:t xml:space="preserve">Here is an example of numbered list:</w:t>
      </w:r>
    </w:p>
    <w:p>
      <w:pPr>
        <w:numPr>
          <w:ilvl w:val="0"/>
          <w:numId w:val="1007"/>
        </w:numPr>
        <w:pStyle w:val="Compact"/>
      </w:pPr>
      <w:r>
        <w:t xml:space="preserve">Breakfast</w:t>
      </w:r>
    </w:p>
    <w:p>
      <w:pPr>
        <w:numPr>
          <w:ilvl w:val="1"/>
          <w:numId w:val="1008"/>
        </w:numPr>
        <w:pStyle w:val="Compact"/>
      </w:pPr>
      <w:r>
        <w:t xml:space="preserve">food</w:t>
      </w:r>
    </w:p>
    <w:p>
      <w:pPr>
        <w:numPr>
          <w:ilvl w:val="2"/>
          <w:numId w:val="1009"/>
        </w:numPr>
        <w:pStyle w:val="Compact"/>
      </w:pPr>
      <w:r>
        <w:t xml:space="preserve">eggs</w:t>
      </w:r>
    </w:p>
    <w:p>
      <w:pPr>
        <w:numPr>
          <w:ilvl w:val="2"/>
          <w:numId w:val="1009"/>
        </w:numPr>
        <w:pStyle w:val="Compact"/>
      </w:pPr>
      <w:r>
        <w:t xml:space="preserve">toast</w:t>
      </w:r>
    </w:p>
    <w:p>
      <w:pPr>
        <w:numPr>
          <w:ilvl w:val="2"/>
          <w:numId w:val="1009"/>
        </w:numPr>
        <w:pStyle w:val="Compact"/>
      </w:pPr>
      <w:r>
        <w:t xml:space="preserve">bacon</w:t>
      </w:r>
    </w:p>
    <w:p>
      <w:pPr>
        <w:numPr>
          <w:ilvl w:val="1"/>
          <w:numId w:val="1008"/>
        </w:numPr>
        <w:pStyle w:val="Compact"/>
      </w:pPr>
      <w:r>
        <w:t xml:space="preserve">drink</w:t>
      </w:r>
    </w:p>
    <w:p>
      <w:pPr>
        <w:numPr>
          <w:ilvl w:val="2"/>
          <w:numId w:val="1010"/>
        </w:numPr>
        <w:pStyle w:val="Compact"/>
      </w:pPr>
      <w:r>
        <w:t xml:space="preserve">apple juice</w:t>
      </w:r>
    </w:p>
    <w:p>
      <w:pPr>
        <w:numPr>
          <w:ilvl w:val="0"/>
          <w:numId w:val="1007"/>
        </w:numPr>
        <w:pStyle w:val="Compact"/>
      </w:pPr>
      <w:r>
        <w:t xml:space="preserve">Lunch</w:t>
      </w:r>
    </w:p>
    <w:p>
      <w:pPr>
        <w:numPr>
          <w:ilvl w:val="1"/>
          <w:numId w:val="1011"/>
        </w:numPr>
        <w:pStyle w:val="Compact"/>
      </w:pPr>
      <w:r>
        <w:t xml:space="preserve">taco</w:t>
      </w:r>
    </w:p>
    <w:p>
      <w:pPr>
        <w:numPr>
          <w:ilvl w:val="0"/>
          <w:numId w:val="1007"/>
        </w:numPr>
        <w:pStyle w:val="Compact"/>
      </w:pPr>
      <w:r>
        <w:t xml:space="preserve">Dinner</w:t>
      </w:r>
    </w:p>
    <w:p>
      <w:pPr>
        <w:numPr>
          <w:ilvl w:val="1"/>
          <w:numId w:val="1012"/>
        </w:numPr>
        <w:pStyle w:val="Compact"/>
      </w:pPr>
      <w:r>
        <w:t xml:space="preserve">baked chicken</w:t>
      </w:r>
    </w:p>
    <w:p>
      <w:pPr>
        <w:numPr>
          <w:ilvl w:val="1"/>
          <w:numId w:val="1012"/>
        </w:numPr>
        <w:pStyle w:val="Compact"/>
      </w:pPr>
      <w:r>
        <w:t xml:space="preserve">broccoli</w:t>
      </w:r>
    </w:p>
    <w:p>
      <w:pPr>
        <w:numPr>
          <w:ilvl w:val="1"/>
          <w:numId w:val="1012"/>
        </w:numPr>
        <w:pStyle w:val="Compact"/>
      </w:pPr>
      <w:r>
        <w:t xml:space="preserve">rice</w:t>
      </w:r>
    </w:p>
    <w:p>
      <w:pPr>
        <w:pStyle w:val="FirstParagraph"/>
      </w:pPr>
      <w:r>
        <w:t xml:space="preserve">Here is an example of a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numPr>
          <w:ilvl w:val="0"/>
          <w:numId w:val="1013"/>
        </w:numPr>
        <w:pStyle w:val="Compact"/>
      </w:pPr>
      <w:r>
        <w:t xml:space="preserve">This is a list inside a block quote.</w:t>
      </w:r>
    </w:p>
    <w:p>
      <w:pPr>
        <w:numPr>
          <w:ilvl w:val="0"/>
          <w:numId w:val="1013"/>
        </w:numPr>
        <w:pStyle w:val="Compact"/>
      </w:pPr>
      <w:r>
        <w:t xml:space="preserve">Second item.</w:t>
      </w:r>
    </w:p>
    <w:p>
      <w:pPr>
        <w:pStyle w:val="FirstParagraph"/>
      </w:pPr>
      <w:r>
        <w:t xml:space="preserve">Here is an example of a nested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pStyle w:val="BlockText"/>
      </w:pPr>
      <w:r>
        <w:t xml:space="preserve">This text is nested.</w:t>
      </w:r>
    </w:p>
    <w:p>
      <w:pPr>
        <w:pStyle w:val="FirstParagraph"/>
      </w:pPr>
      <w:r>
        <w:t xml:space="preserve">Here is an example of code in blockquote: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Cs/>
          <w:b/>
        </w:rPr>
        <w:t xml:space="preserve">Knit</w:t>
      </w:r>
      <w:r>
        <w:t xml:space="preserve"> </w:t>
      </w:r>
      <w:r>
        <w:t xml:space="preserve">button a document will be generated that includes both content as well as the output of any embedded R code chunks within the document. You can embed an R code chunk like this: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(cars)</w:t>
      </w:r>
    </w:p>
    <w:p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 xml:space="preserve">##  Max.   :25.0   Max.   :120.00</w:t>
      </w:r>
    </w:p>
    <w:bookmarkEnd w:id="22"/>
    <w:bookmarkEnd w:id="23"/>
    <w:bookmarkStart w:id="30" w:name="including-plots"/>
    <w:p>
      <w:pPr>
        <w:pStyle w:val="Heading2"/>
      </w:pPr>
      <w:r>
        <w:t xml:space="preserve">Including Plots</w:t>
      </w:r>
    </w:p>
    <w:p>
      <w:pPr>
        <w:pStyle w:val="FirstParagraph"/>
      </w:pPr>
      <w:r>
        <w:t xml:space="preserve">You can also embed plots, for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odule2_rmd1_files/figure-docx/pressur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(pressure)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odule2_rmd1_files/figure-docx/pressure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insert-tables"/>
    <w:p>
      <w:pPr>
        <w:pStyle w:val="Heading2"/>
      </w:pPr>
      <w:r>
        <w:t xml:space="preserve">Insert Tables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(cars),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caption=</w:t>
      </w:r>
      <w:r>
        <w:rPr>
          <w:rStyle w:val="StringTok"/>
        </w:rPr>
        <w:t xml:space="preserve">"Top 6 Rows of Cars Dataset"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Top 6 Rows of Cars Dataset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op 6 Rows of Cars Datase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bookmarkEnd w:id="31"/>
    <w:bookmarkStart w:id="35" w:name="insert-an-equation"/>
    <w:p>
      <w:pPr>
        <w:pStyle w:val="Heading2"/>
      </w:pPr>
      <w:r>
        <w:t xml:space="preserve">Insert an equation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β</m:t>
          </m:r>
          <m:r>
            <m:t>0</m:t>
          </m:r>
          <m:r>
            <m:rPr>
              <m:sty m:val="p"/>
            </m:rPr>
            <m:t>+</m:t>
          </m:r>
          <m:r>
            <m:t>β</m:t>
          </m:r>
          <m:r>
            <m:t>1</m:t>
          </m:r>
          <m:r>
            <m:t>x</m:t>
          </m:r>
        </m:oMath>
      </m:oMathPara>
    </w:p>
    <w:p>
      <w:pPr>
        <w:pStyle w:val="FirstParagraph"/>
      </w:pPr>
      <w:r>
        <w:t xml:space="preserve">## Insert Images</w:t>
      </w:r>
    </w:p>
    <w:p>
      <w:pPr>
        <w:pStyle w:val="BodyText"/>
      </w:pPr>
      <w:r>
        <w:t xml:space="preserve">Here is an image inserted</w:t>
      </w:r>
    </w:p>
    <w:p>
      <w:pPr>
        <w:pStyle w:val="CaptionedFigure"/>
      </w:pPr>
      <w:r>
        <w:drawing>
          <wp:inline>
            <wp:extent cx="1776138" cy="1733051"/>
            <wp:effectExtent b="0" l="0" r="0" t="0"/>
            <wp:docPr descr="sunstar" title="" id="33" name="Picture"/>
            <a:graphic>
              <a:graphicData uri="http://schemas.openxmlformats.org/drawingml/2006/picture">
                <pic:pic>
                  <pic:nvPicPr>
                    <pic:cNvPr descr="sunsta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138" cy="173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sunstar</w:t>
      </w:r>
    </w:p>
    <w:bookmarkEnd w:id="35"/>
    <w:bookmarkStart w:id="42" w:name="insert-an-animated-gif-and-video"/>
    <w:p>
      <w:pPr>
        <w:pStyle w:val="Heading2"/>
      </w:pPr>
      <w:r>
        <w:t xml:space="preserve">Insert an Animated GIF and Video</w:t>
      </w:r>
    </w:p>
    <w:p>
      <w:pPr>
        <w:pStyle w:val="CaptionedFigure"/>
      </w:pPr>
      <w:r>
        <w:drawing>
          <wp:inline>
            <wp:extent cx="3810000" cy="3810000"/>
            <wp:effectExtent b="0" l="0" r="0" t="0"/>
            <wp:docPr descr="sunstar" title="" id="37" name="Picture"/>
            <a:graphic>
              <a:graphicData uri="http://schemas.openxmlformats.org/drawingml/2006/picture">
                <pic:pic>
                  <pic:nvPicPr>
                    <pic:cNvPr descr="sunstar/sunstar.gi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sunstar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unstar" title="" id="40" name="Picture"/>
            <a:graphic>
              <a:graphicData uri="http://schemas.openxmlformats.org/drawingml/2006/picture">
                <pic:pic>
                  <pic:nvPicPr>
                    <pic:cNvPr descr="sunstar/sunstar.mp4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sunstar</w:t>
      </w:r>
    </w:p>
    <w:bookmarkEnd w:id="42"/>
    <w:bookmarkStart w:id="46" w:name="insert-text-with-some-footnotes"/>
    <w:p>
      <w:pPr>
        <w:pStyle w:val="Heading2"/>
      </w:pPr>
      <w:r>
        <w:t xml:space="preserve">Insert text with some footnotes</w:t>
      </w:r>
    </w:p>
    <w:p>
      <w:pPr>
        <w:pStyle w:val="FirstParagraph"/>
      </w:pPr>
      <w:r>
        <w:t xml:space="preserve">Here is a footnote reference</w:t>
      </w:r>
      <w:r>
        <w:t xml:space="preserve"> 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and another</w:t>
      </w:r>
      <w:r>
        <w:t xml:space="preserve"> </w:t>
      </w:r>
      <w:r>
        <w:rPr>
          <w:rStyle w:val="FootnoteReference"/>
        </w:rPr>
        <w:footnoteReference w:id="44"/>
      </w:r>
    </w:p>
    <w:p>
      <w:pPr>
        <w:pStyle w:val="BodyText"/>
      </w:pPr>
      <w:r>
        <w:t xml:space="preserve">Here is an inline footnote</w:t>
      </w:r>
      <w:r>
        <w:t xml:space="preserve"> </w:t>
      </w:r>
      <w:r>
        <w:rPr>
          <w:rStyle w:val="FootnoteReference"/>
        </w:rPr>
        <w:footnoteReference w:id="45"/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 is the footnote.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Here’s one with multiple blocks.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Inlines notes are easier to write, since you don’t have to pick an identifier and move down to type the note.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511">
    <w:nsid w:val="A99511"/>
    <w:multiLevelType w:val="multilevel"/>
    <w:lvl w:ilvl="0">
      <w:start w:val="1"/>
      <w:numFmt w:val="lowerRoman"/>
      <w:lvlText w:val="%1."/>
      <w:lvlJc w:val="left"/>
      <w:pPr>
        <w:ind w:left="720" w:hanging="480"/>
      </w:pPr>
    </w:lvl>
    <w:lvl w:ilvl="1">
      <w:start w:val="1"/>
      <w:numFmt w:val="lowerRoman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lowerRoman"/>
      <w:lvlText w:val="%4."/>
      <w:lvlJc w:val="left"/>
      <w:pPr>
        <w:ind w:left="2880" w:hanging="480"/>
      </w:pPr>
    </w:lvl>
    <w:lvl w:ilvl="4">
      <w:start w:val="1"/>
      <w:numFmt w:val="lowerRoman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lowerRoman"/>
      <w:lvlText w:val="%7."/>
      <w:lvlJc w:val="left"/>
      <w:pPr>
        <w:ind w:left="5040" w:hanging="480"/>
      </w:pPr>
    </w:lvl>
    <w:lvl w:ilvl="7">
      <w:start w:val="1"/>
      <w:numFmt w:val="lowerRoman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gif" /><Relationship Type="http://schemas.openxmlformats.org/officeDocument/2006/relationships/image" Id="rId39" Target="media/rId39.mpg4" /><Relationship Type="http://schemas.openxmlformats.org/officeDocument/2006/relationships/hyperlink" Id="rId21" Target="http://google.com" TargetMode="External" /><Relationship Type="http://schemas.openxmlformats.org/officeDocument/2006/relationships/hyperlink" Id="rId20" Target="http://rmarkdown.rstu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google.com" TargetMode="External" /><Relationship Type="http://schemas.openxmlformats.org/officeDocument/2006/relationships/hyperlink" Id="rId20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Module2 - R Markdown Document 1</dc:title>
  <dc:creator>Hilary Yang</dc:creator>
  <cp:keywords/>
  <dcterms:created xsi:type="dcterms:W3CDTF">2026-01-03T14:25:36Z</dcterms:created>
  <dcterms:modified xsi:type="dcterms:W3CDTF">2026-01-03T14:25:36Z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2025-12-30</vt:lpwstr>
  </property>
  <property fmtid="{D5CDD505-2E9C-101B-9397-08002B2CF9AE}" pid="3" name="output">
    <vt:lpwstr/>
  </property>
</Properties>
</file>