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5muz62itul" w:id="0"/>
      <w:bookmarkEnd w:id="0"/>
      <w:r w:rsidDel="00000000" w:rsidR="00000000" w:rsidRPr="00000000">
        <w:rPr>
          <w:rtl w:val="0"/>
        </w:rPr>
        <w:t xml:space="preserve">Figma Branding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Nice meeting/chatting today! As promised, here is the figma file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https://www.figma.com/file/7eqaZ52zdRDczVyLXhV3ic/Redesign-Health_TSH?node-id=0%3A1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will drop in the remaining assets into the Together Senior Health Drive folder once we receive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P.S. Happy Friday!</w:t>
      </w:r>
    </w:p>
    <w:p w:rsidR="00000000" w:rsidDel="00000000" w:rsidP="00000000" w:rsidRDefault="00000000" w:rsidRPr="00000000" w14:paraId="00000008">
      <w:pPr>
        <w:rPr>
          <w:color w:val="88888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88888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888888"/>
          <w:highlight w:val="white"/>
        </w:rPr>
      </w:pPr>
      <w:r w:rsidDel="00000000" w:rsidR="00000000" w:rsidRPr="00000000">
        <w:rPr>
          <w:b w:val="1"/>
          <w:color w:val="888888"/>
          <w:highlight w:val="white"/>
          <w:rtl w:val="0"/>
        </w:rPr>
        <w:t xml:space="preserve">Kristyn Potter</w:t>
      </w:r>
    </w:p>
    <w:p w:rsidR="00000000" w:rsidDel="00000000" w:rsidP="00000000" w:rsidRDefault="00000000" w:rsidRPr="00000000" w14:paraId="0000000B">
      <w:pPr>
        <w:rPr>
          <w:color w:val="888888"/>
          <w:highlight w:val="white"/>
        </w:rPr>
      </w:pPr>
      <w:r w:rsidDel="00000000" w:rsidR="00000000" w:rsidRPr="00000000">
        <w:rPr>
          <w:color w:val="888888"/>
          <w:highlight w:val="white"/>
          <w:rtl w:val="0"/>
        </w:rPr>
        <w:t xml:space="preserve">Brand Strategist</w:t>
      </w:r>
    </w:p>
    <w:p w:rsidR="00000000" w:rsidDel="00000000" w:rsidP="00000000" w:rsidRDefault="00000000" w:rsidRPr="00000000" w14:paraId="0000000C">
      <w:pPr>
        <w:rPr>
          <w:color w:val="1155cc"/>
          <w:highlight w:val="white"/>
          <w:u w:val="singl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RedesignHealth.com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888888"/>
          <w:highlight w:val="white"/>
          <w:rtl w:val="0"/>
        </w:rPr>
        <w:t xml:space="preserve">m.  +351.960.189.769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7eqaZ52zdRDczVyLXhV3ic/Redesign-Health_TSH?node-id=0%3A1" TargetMode="External"/><Relationship Id="rId7" Type="http://schemas.openxmlformats.org/officeDocument/2006/relationships/hyperlink" Target="https://redesignheal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