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E4" w:rsidRPr="004F09E4" w:rsidRDefault="004F09E4" w:rsidP="004F09E4">
      <w:pPr>
        <w:jc w:val="both"/>
        <w:rPr>
          <w:sz w:val="28"/>
        </w:rPr>
      </w:pPr>
      <w:r w:rsidRPr="004F09E4">
        <w:rPr>
          <w:sz w:val="28"/>
        </w:rPr>
        <w:t>O conceito de mobilidade corporativa vai muito além do envio e recebimento de e-mails – via desktops, notebooks e celulares.</w:t>
      </w:r>
    </w:p>
    <w:p w:rsidR="004F09E4" w:rsidRPr="004F09E4" w:rsidRDefault="004F09E4" w:rsidP="004F09E4">
      <w:pPr>
        <w:jc w:val="both"/>
        <w:rPr>
          <w:sz w:val="28"/>
        </w:rPr>
      </w:pPr>
      <w:r w:rsidRPr="004F09E4">
        <w:rPr>
          <w:sz w:val="28"/>
        </w:rPr>
        <w:t>Por meio da mobilidade corporativa, gestores (</w:t>
      </w:r>
      <w:proofErr w:type="spellStart"/>
      <w:proofErr w:type="gramStart"/>
      <w:r w:rsidRPr="004F09E4">
        <w:rPr>
          <w:sz w:val="28"/>
        </w:rPr>
        <w:t>CIOs</w:t>
      </w:r>
      <w:proofErr w:type="spellEnd"/>
      <w:proofErr w:type="gramEnd"/>
      <w:r w:rsidRPr="004F09E4">
        <w:rPr>
          <w:sz w:val="28"/>
        </w:rPr>
        <w:t xml:space="preserve">, </w:t>
      </w:r>
      <w:proofErr w:type="spellStart"/>
      <w:r w:rsidRPr="004F09E4">
        <w:rPr>
          <w:sz w:val="28"/>
        </w:rPr>
        <w:t>CEOs</w:t>
      </w:r>
      <w:proofErr w:type="spellEnd"/>
      <w:r w:rsidRPr="004F09E4">
        <w:rPr>
          <w:sz w:val="28"/>
        </w:rPr>
        <w:t xml:space="preserve">, </w:t>
      </w:r>
      <w:proofErr w:type="spellStart"/>
      <w:r w:rsidRPr="004F09E4">
        <w:rPr>
          <w:sz w:val="28"/>
        </w:rPr>
        <w:t>etc</w:t>
      </w:r>
      <w:proofErr w:type="spellEnd"/>
      <w:r w:rsidRPr="004F09E4">
        <w:rPr>
          <w:sz w:val="28"/>
        </w:rPr>
        <w:t>) podem acessar remotamente as informações de gestão da empresa em tempo real, acelerando a automação de negócios e a agilidade na tomada de decisão e otimização de processos.</w:t>
      </w:r>
    </w:p>
    <w:p w:rsidR="004F09E4" w:rsidRPr="004F09E4" w:rsidRDefault="004F09E4" w:rsidP="004F09E4">
      <w:pPr>
        <w:jc w:val="both"/>
        <w:rPr>
          <w:sz w:val="28"/>
        </w:rPr>
      </w:pPr>
      <w:r w:rsidRPr="004F09E4">
        <w:rPr>
          <w:sz w:val="28"/>
        </w:rPr>
        <w:t>Hoje, os recursos de mobilidade disponíveis no mercado podem ser facilmente integrados às ferramentas de gestão das empresas, permitindo a utilização de estratégias mais qualificadas, além de resultar em maior produtividade e geração de resultados.</w:t>
      </w:r>
    </w:p>
    <w:p w:rsidR="004F09E4" w:rsidRPr="004F09E4" w:rsidRDefault="004F09E4" w:rsidP="004F09E4">
      <w:pPr>
        <w:jc w:val="both"/>
        <w:rPr>
          <w:sz w:val="28"/>
        </w:rPr>
      </w:pPr>
    </w:p>
    <w:p w:rsidR="004F09E4" w:rsidRPr="004F09E4" w:rsidRDefault="004F09E4" w:rsidP="004F09E4">
      <w:pPr>
        <w:jc w:val="both"/>
        <w:rPr>
          <w:sz w:val="28"/>
        </w:rPr>
      </w:pPr>
      <w:r w:rsidRPr="004F09E4">
        <w:rPr>
          <w:sz w:val="28"/>
        </w:rPr>
        <w:t>A gestão de TI em detrimento à Mobilidade Corporativa aparece na necessidade de criar a consciência nos gestores do uso profissional dos dispositivos móveis, pois eles também são recursos corporativos e precisam ser utilizados respeitando as políticas internas das organizações. Esta nova postura será a responsável pela virada tecnológica com relação ao uso profissional de mobilidade.</w:t>
      </w:r>
    </w:p>
    <w:p w:rsidR="004F09E4" w:rsidRPr="004F09E4" w:rsidRDefault="004F09E4" w:rsidP="004F09E4">
      <w:pPr>
        <w:jc w:val="both"/>
        <w:rPr>
          <w:sz w:val="28"/>
        </w:rPr>
      </w:pPr>
    </w:p>
    <w:p w:rsidR="004F09E4" w:rsidRPr="004F09E4" w:rsidRDefault="004F09E4" w:rsidP="004F09E4">
      <w:pPr>
        <w:jc w:val="both"/>
        <w:rPr>
          <w:sz w:val="28"/>
        </w:rPr>
      </w:pPr>
      <w:r w:rsidRPr="004F09E4">
        <w:rPr>
          <w:sz w:val="28"/>
        </w:rPr>
        <w:t>Já existem fabricantes que estão em busca da manutenção de padrões, principalmente de segurança de dados, em paralelo à frenética evolução dos aparelhos e suas funcionalidades.</w:t>
      </w:r>
    </w:p>
    <w:p w:rsidR="004F09E4" w:rsidRPr="004F09E4" w:rsidRDefault="004F09E4" w:rsidP="004F09E4">
      <w:pPr>
        <w:jc w:val="both"/>
        <w:rPr>
          <w:sz w:val="28"/>
        </w:rPr>
      </w:pPr>
      <w:r w:rsidRPr="004F09E4">
        <w:rPr>
          <w:sz w:val="28"/>
        </w:rPr>
        <w:t xml:space="preserve">O uso de padrões permitirá o surgimento de ferramentas cada vez mais avançadas, por exemplo: os módulos de software nativos, fabricados pelos próprios desenvolvedores de </w:t>
      </w:r>
      <w:proofErr w:type="spellStart"/>
      <w:r w:rsidRPr="004F09E4">
        <w:rPr>
          <w:sz w:val="28"/>
        </w:rPr>
        <w:t>ERPs</w:t>
      </w:r>
      <w:proofErr w:type="spellEnd"/>
      <w:r w:rsidRPr="004F09E4">
        <w:rPr>
          <w:sz w:val="28"/>
        </w:rPr>
        <w:t>.</w:t>
      </w:r>
    </w:p>
    <w:p w:rsidR="004F09E4" w:rsidRPr="004F09E4" w:rsidRDefault="004F09E4" w:rsidP="004F09E4">
      <w:pPr>
        <w:jc w:val="both"/>
        <w:rPr>
          <w:sz w:val="28"/>
        </w:rPr>
      </w:pPr>
    </w:p>
    <w:p w:rsidR="004F09E4" w:rsidRPr="004F09E4" w:rsidRDefault="004F09E4" w:rsidP="004F09E4">
      <w:pPr>
        <w:jc w:val="both"/>
        <w:rPr>
          <w:sz w:val="28"/>
        </w:rPr>
      </w:pPr>
      <w:r w:rsidRPr="004F09E4">
        <w:rPr>
          <w:sz w:val="28"/>
        </w:rPr>
        <w:t>A responsabilidade pela mobilidade corporativa está nas mãos de empresas integradoras e desenvolvedoras de software, pois impacta de forma imediata sobre os resultados operacionais.</w:t>
      </w:r>
    </w:p>
    <w:sectPr w:rsidR="004F09E4" w:rsidRPr="004F09E4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09E4"/>
    <w:rsid w:val="00001D27"/>
    <w:rsid w:val="000542BC"/>
    <w:rsid w:val="001E1557"/>
    <w:rsid w:val="003B23CE"/>
    <w:rsid w:val="004761F6"/>
    <w:rsid w:val="004F09E4"/>
    <w:rsid w:val="009B5A73"/>
    <w:rsid w:val="00D62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1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2011-07-30T15:00:00Z</dcterms:created>
  <dcterms:modified xsi:type="dcterms:W3CDTF">2011-07-30T16:19:00Z</dcterms:modified>
</cp:coreProperties>
</file>