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D31E8E" w:rsidP="00B110B1">
      <w:pPr>
        <w:spacing w:after="0" w:line="240" w:lineRule="auto"/>
        <w:contextualSpacing/>
        <w:rPr>
          <w:b/>
        </w:rPr>
      </w:pPr>
      <w:r>
        <w:rPr>
          <w:b/>
        </w:rPr>
        <w:t>Chapter 1</w:t>
      </w:r>
      <w:r w:rsidR="00585E22">
        <w:rPr>
          <w:b/>
        </w:rPr>
        <w:t xml:space="preserve"> (Planning Maps)</w:t>
      </w:r>
      <w:r>
        <w:rPr>
          <w:b/>
        </w:rPr>
        <w:t xml:space="preserve"> </w:t>
      </w:r>
      <w:r w:rsidR="00B110B1" w:rsidRPr="00FE2BAA">
        <w:rPr>
          <w:b/>
        </w:rPr>
        <w:t>Preview Questions</w:t>
      </w:r>
    </w:p>
    <w:p w:rsidR="00B110B1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the essentials of planning better maps?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is it important to design a map with a purpose?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do you plan a layout?</w:t>
      </w:r>
    </w:p>
    <w:p w:rsidR="00D31E8E" w:rsidRDefault="00D31E8E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are map projections?</w:t>
      </w:r>
    </w:p>
    <w:p w:rsidR="00B110B1" w:rsidRDefault="00B110B1" w:rsidP="00B110B1">
      <w:pPr>
        <w:spacing w:after="0" w:line="240" w:lineRule="auto"/>
      </w:pPr>
    </w:p>
    <w:p w:rsidR="00B110B1" w:rsidRPr="00FE2BAA" w:rsidRDefault="00D31E8E" w:rsidP="00B110B1">
      <w:pPr>
        <w:spacing w:after="0" w:line="240" w:lineRule="auto"/>
        <w:rPr>
          <w:b/>
        </w:rPr>
      </w:pPr>
      <w:r>
        <w:rPr>
          <w:b/>
        </w:rPr>
        <w:t xml:space="preserve">Chapter 1 </w:t>
      </w:r>
      <w:r w:rsidR="00B110B1" w:rsidRPr="00FE2BAA">
        <w:rPr>
          <w:b/>
        </w:rPr>
        <w:t>Summary Notes</w:t>
      </w:r>
    </w:p>
    <w:p w:rsidR="00EE1796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Ineffective maps can undermine your audience’s ability to understand the information you’re communicating.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Designing better maps entails thinking carefully about each aspect of the map-design process.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Size map elements relative to importance.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Spaces between map elements are as important as the elements themselves.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choice of map projection depends on the purpose of the map.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Projecting the round earth onto a flat surface causes unavoidable distortions that must be minimized.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topic and intended audience will dictate many of a map’s characteristics.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Visual hierarchy is created by designing some parts of the map to appear as background information and other parts to take foreground prominence.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for non-experts should have a single message that focuses the attention of the reader.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Maps for experts can be more complex.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Consider the audiences physical ability to read when designing maps.</w:t>
      </w:r>
    </w:p>
    <w:p w:rsidR="00670A74" w:rsidRDefault="00670A74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Marginal elements for maps typically include source notes and other supporting information.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Map design is largely about deciding how prominent to make each map element in the layout.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Hierarchy is established by an element’s position in the map layout, size, and the amount of open space around it.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Designing the positions and shapes of empty spaces is a key to good map layout.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Page layout is about balancing empty spaces.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Space can be used to break up visually dense information or emphasizing the relationships of map elements.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Boxes around map elements makes designing with empty space more difficult.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Strong geometric shapes can unintentionally elevate an element in the visual hierarchy.</w:t>
      </w:r>
    </w:p>
    <w:p w:rsidR="00F72AE6" w:rsidRDefault="00F72AE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Place conceptually related elements physically near one another.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Experimenting with element layout can improve a map design.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Ask other people to judge the draft map layout.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Choose a projection that relegates distortions to unimportant parts of the map.</w:t>
      </w:r>
    </w:p>
    <w:p w:rsidR="008D3DF6" w:rsidRDefault="008D3DF6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Projection affects the shape of the geographic areas</w:t>
      </w:r>
      <w:r w:rsidR="00585E22">
        <w:t>, which in turn constrains the size and layout of the map.</w:t>
      </w:r>
    </w:p>
    <w:p w:rsidR="00585E22" w:rsidRDefault="00585E22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Projections affect distance scale.</w:t>
      </w:r>
    </w:p>
    <w:p w:rsidR="00585E22" w:rsidRDefault="00585E22" w:rsidP="00585E22">
      <w:pPr>
        <w:pStyle w:val="ListParagraph"/>
        <w:numPr>
          <w:ilvl w:val="0"/>
          <w:numId w:val="5"/>
        </w:numPr>
        <w:spacing w:after="0" w:line="240" w:lineRule="auto"/>
      </w:pPr>
      <w:r>
        <w:t>Choose an equal-area map projection when mapping data distributions.</w:t>
      </w:r>
    </w:p>
    <w:p w:rsidR="00D828C4" w:rsidRDefault="00D828C4" w:rsidP="00D828C4">
      <w:pPr>
        <w:spacing w:after="0" w:line="240" w:lineRule="auto"/>
      </w:pPr>
    </w:p>
    <w:p w:rsidR="00D828C4" w:rsidRPr="00FE2BAA" w:rsidRDefault="00585E22" w:rsidP="00D828C4">
      <w:pPr>
        <w:spacing w:after="0" w:line="240" w:lineRule="auto"/>
        <w:rPr>
          <w:b/>
        </w:rPr>
      </w:pPr>
      <w:r>
        <w:rPr>
          <w:b/>
        </w:rPr>
        <w:t>Chapter 2 (</w:t>
      </w:r>
      <w:proofErr w:type="spellStart"/>
      <w:r>
        <w:rPr>
          <w:b/>
        </w:rPr>
        <w:t>Basemap</w:t>
      </w:r>
      <w:proofErr w:type="spellEnd"/>
      <w:r>
        <w:rPr>
          <w:b/>
        </w:rPr>
        <w:t xml:space="preserve"> Basics) Preview Questions</w:t>
      </w:r>
    </w:p>
    <w:p w:rsidR="00FF4C2E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What is a </w:t>
      </w:r>
      <w:proofErr w:type="spellStart"/>
      <w:r>
        <w:t>basemap</w:t>
      </w:r>
      <w:proofErr w:type="spellEnd"/>
      <w:r>
        <w:t>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How are landforms displayed?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How is land use conveyed?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a vector base?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bookmarkStart w:id="0" w:name="_GoBack"/>
      <w:bookmarkEnd w:id="0"/>
      <w:r>
        <w:lastRenderedPageBreak/>
        <w:t>How do you customize base to purpose?</w:t>
      </w:r>
    </w:p>
    <w:p w:rsidR="00E81C27" w:rsidRDefault="00E81C27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What is meant by mapping through scale?</w:t>
      </w:r>
    </w:p>
    <w:p w:rsidR="00E81C27" w:rsidRDefault="00E81C27" w:rsidP="00E81C27">
      <w:pPr>
        <w:spacing w:after="0" w:line="240" w:lineRule="auto"/>
      </w:pPr>
    </w:p>
    <w:p w:rsidR="00E81C27" w:rsidRPr="00E81C27" w:rsidRDefault="00E81C27" w:rsidP="00E81C27">
      <w:pPr>
        <w:spacing w:after="0" w:line="240" w:lineRule="auto"/>
        <w:rPr>
          <w:b/>
        </w:rPr>
      </w:pPr>
      <w:r w:rsidRPr="00E81C27">
        <w:rPr>
          <w:b/>
        </w:rPr>
        <w:t>Chapter 2 Summary Notes</w:t>
      </w:r>
    </w:p>
    <w:p w:rsidR="000926FE" w:rsidRDefault="000926FE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t>basemap</w:t>
      </w:r>
      <w:proofErr w:type="spellEnd"/>
      <w:r>
        <w:t xml:space="preserve"> provides useful context.</w:t>
      </w:r>
    </w:p>
    <w:p w:rsidR="00E81C27" w:rsidRDefault="000926FE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</w:t>
      </w:r>
      <w:proofErr w:type="spellStart"/>
      <w:r>
        <w:t>basemap</w:t>
      </w:r>
      <w:proofErr w:type="spellEnd"/>
      <w:r>
        <w:t xml:space="preserve"> is usually background information.</w:t>
      </w:r>
    </w:p>
    <w:p w:rsidR="000926FE" w:rsidRDefault="00451AF0" w:rsidP="00E81C27">
      <w:pPr>
        <w:pStyle w:val="ListParagraph"/>
        <w:numPr>
          <w:ilvl w:val="0"/>
          <w:numId w:val="10"/>
        </w:numPr>
        <w:spacing w:after="0" w:line="240" w:lineRule="auto"/>
      </w:pPr>
      <w:r>
        <w:t>Four common ways of representing landform from digital data: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Shading terrain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Setting colors for elevation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Generating contour lines</w:t>
      </w:r>
    </w:p>
    <w:p w:rsidR="00451AF0" w:rsidRDefault="00451AF0" w:rsidP="00451AF0">
      <w:pPr>
        <w:pStyle w:val="ListParagraph"/>
        <w:numPr>
          <w:ilvl w:val="1"/>
          <w:numId w:val="10"/>
        </w:numPr>
        <w:spacing w:after="0" w:line="240" w:lineRule="auto"/>
      </w:pPr>
      <w:r>
        <w:t>Calculating curvature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A digital elevation model (DEM) is a raster data type that stores a regular grid of elevation values.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Fine-resolution DEM is for large-scale, detailed mapping.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Course-resolution DEM is for broad view of landscape seen on smaller-scale maps.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Hypsometric tints (</w:t>
      </w:r>
      <w:proofErr w:type="spellStart"/>
      <w:r>
        <w:t>hypso</w:t>
      </w:r>
      <w:proofErr w:type="spellEnd"/>
      <w:r>
        <w:t>) is</w:t>
      </w:r>
      <w:proofErr w:type="gramEnd"/>
      <w:r>
        <w:t xml:space="preserve"> elevation coloring.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Contours provide information about the elevation of points on the landscape.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Index contours are darker or wider than intermediate contours.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Hillshading</w:t>
      </w:r>
      <w:proofErr w:type="spellEnd"/>
      <w:r>
        <w:t xml:space="preserve"> calculates artificial lighting of a surface with a specified direction (azimuth) and altitude (angle) of illumination.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Default </w:t>
      </w:r>
      <w:proofErr w:type="spellStart"/>
      <w:r>
        <w:t>hillshading</w:t>
      </w:r>
      <w:proofErr w:type="spellEnd"/>
      <w:r>
        <w:t xml:space="preserve"> is from the northwest and 45-degrees above the surface.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>Other terms include terrain shading, analytical shading, relief shading, and shaded relief.</w:t>
      </w:r>
    </w:p>
    <w:p w:rsidR="00451AF0" w:rsidRDefault="00451AF0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A </w:t>
      </w:r>
      <w:proofErr w:type="spellStart"/>
      <w:r>
        <w:t>hillshade</w:t>
      </w:r>
      <w:proofErr w:type="spellEnd"/>
      <w:r>
        <w:t xml:space="preserve"> is not an image.</w:t>
      </w:r>
    </w:p>
    <w:p w:rsidR="00451AF0" w:rsidRDefault="00884F55" w:rsidP="00451AF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scheme for </w:t>
      </w:r>
      <w:proofErr w:type="spellStart"/>
      <w:r>
        <w:t>hillshading</w:t>
      </w:r>
      <w:proofErr w:type="spellEnd"/>
      <w:r>
        <w:t xml:space="preserve"> always runs from light to dark.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Curvature has 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extreme negative values along concave features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extreme positive values at sharp ridges and the most convex areas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zero values for flat areas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Curvature usually uses black-to-white sequence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Valleys represented as dark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Ridges represented as light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Orthoimages</w:t>
      </w:r>
      <w:proofErr w:type="spellEnd"/>
      <w:r>
        <w:t xml:space="preserve"> are images showing the landscape from images corrected to align with accurate mapping.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Mapping over imagery is challenging because of the many surface colors and full range of dark and light areas.</w:t>
      </w:r>
    </w:p>
    <w:p w:rsidR="00884F55" w:rsidRDefault="00884F55" w:rsidP="00884F55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Orthoimage</w:t>
      </w:r>
      <w:proofErr w:type="spellEnd"/>
      <w:r>
        <w:t xml:space="preserve"> does NOT need to be seen at full contrast to be useful.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>Increase image transparency</w:t>
      </w:r>
    </w:p>
    <w:p w:rsidR="00884F55" w:rsidRDefault="00884F55" w:rsidP="00884F55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Overlay the </w:t>
      </w:r>
      <w:proofErr w:type="spellStart"/>
      <w:r>
        <w:t>orthoimage</w:t>
      </w:r>
      <w:proofErr w:type="spellEnd"/>
      <w:r>
        <w:t xml:space="preserve"> with a partly transparent white layer between the image and the overlaying elements.</w:t>
      </w:r>
    </w:p>
    <w:p w:rsidR="00884F55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Parcel maps are also called cadastral maps.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Move the vectors to match the physical characteristics that underpin </w:t>
      </w:r>
      <w:proofErr w:type="gramStart"/>
      <w:r>
        <w:t>them</w:t>
      </w:r>
      <w:proofErr w:type="gramEnd"/>
      <w:r>
        <w:t xml:space="preserve"> if those layers </w:t>
      </w:r>
      <w:proofErr w:type="spellStart"/>
      <w:r>
        <w:t>ar</w:t>
      </w:r>
      <w:proofErr w:type="spellEnd"/>
      <w:r>
        <w:t xml:space="preserve"> </w:t>
      </w:r>
      <w:proofErr w:type="spellStart"/>
      <w:r>
        <w:t>orthorectified</w:t>
      </w:r>
      <w:proofErr w:type="spellEnd"/>
      <w:r>
        <w:t>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Boundaries may create visual clutter.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Boundaries from different sources may not perfectly overlay.</w:t>
      </w:r>
    </w:p>
    <w:p w:rsidR="00FC587A" w:rsidRDefault="00FC587A" w:rsidP="00884F55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If boundaries overlay well, use a boundary line made up of two lines, one dashed and one solid right below it, and set the solid line the same width or slightly wider.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Base data should be well matched to the scale of the map display.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Choose a DEM that will give the best looking terrain.</w:t>
      </w:r>
    </w:p>
    <w:p w:rsidR="007A0D2C" w:rsidRDefault="007A0D2C" w:rsidP="00884F55">
      <w:pPr>
        <w:pStyle w:val="ListParagraph"/>
        <w:numPr>
          <w:ilvl w:val="0"/>
          <w:numId w:val="10"/>
        </w:numPr>
        <w:spacing w:after="0" w:line="240" w:lineRule="auto"/>
      </w:pPr>
      <w:r>
        <w:t>Operations for changing the geometry of data to improve the look of a map: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Eliminate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Reclassify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Simplify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Aggregate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Collapse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Merge</w:t>
      </w:r>
    </w:p>
    <w:p w:rsidR="007A0D2C" w:rsidRDefault="007A0D2C" w:rsidP="007A0D2C">
      <w:pPr>
        <w:pStyle w:val="ListParagraph"/>
        <w:numPr>
          <w:ilvl w:val="1"/>
          <w:numId w:val="10"/>
        </w:numPr>
        <w:spacing w:after="0" w:line="240" w:lineRule="auto"/>
      </w:pPr>
      <w:r>
        <w:t>Smooth</w:t>
      </w:r>
    </w:p>
    <w:p w:rsidR="00F51E8B" w:rsidRDefault="00F51E8B" w:rsidP="002D6AF0">
      <w:pPr>
        <w:spacing w:after="0" w:line="240" w:lineRule="auto"/>
        <w:sectPr w:rsidR="00F51E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6AF0" w:rsidRPr="005C4130" w:rsidRDefault="005C4130" w:rsidP="002D6AF0">
      <w:pPr>
        <w:spacing w:after="0" w:line="240" w:lineRule="auto"/>
        <w:rPr>
          <w:b/>
        </w:rPr>
      </w:pPr>
      <w:r w:rsidRPr="005C4130">
        <w:rPr>
          <w:b/>
        </w:rPr>
        <w:lastRenderedPageBreak/>
        <w:t xml:space="preserve">Chapter 7 </w:t>
      </w:r>
      <w:r w:rsidR="00040BB8">
        <w:rPr>
          <w:b/>
        </w:rPr>
        <w:t xml:space="preserve">(Color Basics) </w:t>
      </w:r>
      <w:r w:rsidRPr="005C4130">
        <w:rPr>
          <w:b/>
        </w:rPr>
        <w:t>Preview Questions</w:t>
      </w:r>
    </w:p>
    <w:p w:rsidR="005C413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What is the definition of hue, lightness, and saturation?</w:t>
      </w:r>
    </w:p>
    <w:p w:rsidR="00554F8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What are the differences between perceptual color systems?</w:t>
      </w:r>
    </w:p>
    <w:p w:rsidR="00554F80" w:rsidRDefault="00554F80" w:rsidP="00554F80">
      <w:pPr>
        <w:pStyle w:val="ListParagraph"/>
        <w:numPr>
          <w:ilvl w:val="0"/>
          <w:numId w:val="11"/>
        </w:numPr>
        <w:spacing w:after="0" w:line="240" w:lineRule="auto"/>
      </w:pPr>
      <w:r>
        <w:t>How do you mix colors using CMYK and RGB to create map symbols?</w:t>
      </w:r>
    </w:p>
    <w:p w:rsidR="005C4130" w:rsidRDefault="005C4130" w:rsidP="002D6AF0">
      <w:pPr>
        <w:spacing w:after="0" w:line="240" w:lineRule="auto"/>
      </w:pPr>
    </w:p>
    <w:p w:rsidR="005C4130" w:rsidRPr="005C4130" w:rsidRDefault="005C4130" w:rsidP="002D6AF0">
      <w:pPr>
        <w:spacing w:after="0" w:line="240" w:lineRule="auto"/>
        <w:rPr>
          <w:b/>
        </w:rPr>
      </w:pPr>
      <w:r w:rsidRPr="005C4130">
        <w:rPr>
          <w:b/>
        </w:rPr>
        <w:t>Chapter 7</w:t>
      </w:r>
      <w:r w:rsidR="00040BB8">
        <w:rPr>
          <w:b/>
        </w:rPr>
        <w:t xml:space="preserve"> (Color Basics)</w:t>
      </w:r>
      <w:r w:rsidRPr="005C4130">
        <w:rPr>
          <w:b/>
        </w:rPr>
        <w:t xml:space="preserve"> Reading Summary</w:t>
      </w:r>
    </w:p>
    <w:p w:rsidR="005C413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The two basic types of maps are reference maps and thematic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hue is used to symbolize different kinds of features on reference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hue is used for analytical purposes on thematic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Color is a combination of hue, lightness, and saturation.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Lightness is the most important dimension for representing quantitative data.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Hue is what we commonly associate with color names (e.g., dominant wavelength).</w:t>
      </w:r>
    </w:p>
    <w:p w:rsidR="004A2F67" w:rsidRDefault="004A2F67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Additive mixture is mixing lights (RGB are additive primaries)</w:t>
      </w:r>
    </w:p>
    <w:p w:rsidR="004A2F67" w:rsidRDefault="004A2F67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Subtractive mixture is mixing pigments (CMY are subtractive primaries)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Lightness</w:t>
      </w:r>
      <w:r w:rsidR="000E5719">
        <w:t xml:space="preserve"> (i.e., color value) describes how much light appears to reflect from an object compared to white.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Variations in lightness are often used to represent rankings on maps.</w:t>
      </w:r>
    </w:p>
    <w:p w:rsidR="00554F80" w:rsidRDefault="00554F80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Light colors represent low data values and dark colors represent high data values.</w:t>
      </w:r>
    </w:p>
    <w:p w:rsidR="000E5719" w:rsidRDefault="000E5719" w:rsidP="00554F80">
      <w:pPr>
        <w:pStyle w:val="ListParagraph"/>
        <w:numPr>
          <w:ilvl w:val="0"/>
          <w:numId w:val="12"/>
        </w:numPr>
        <w:spacing w:after="0" w:line="240" w:lineRule="auto"/>
      </w:pPr>
      <w:r>
        <w:t>Saturation is a measure of the vividness of a color.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Shade (mixes black into a color hue)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Tint (mixes white into a color hue)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Tone (mixes gray into a color hue)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Desaturated hues become grayish or pale (i.e., more neutral)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Saturation alone is not an effect symbol variable.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Use saturation changes to reinforce lightness changes.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Use saturation to avoid inappropriate emphasis of map categories.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Perceptual dimensions of color used to construct three-dimensional color spaces.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Different systems for representing or specifying color use different dimensions.</w:t>
      </w:r>
    </w:p>
    <w:p w:rsidR="000E5719" w:rsidRDefault="00632C84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RGB mixes color in light (i.e., additive mixture)</w:t>
      </w:r>
    </w:p>
    <w:p w:rsidR="000E5719" w:rsidRDefault="00632C84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CMY mixes color in pigments (i.e., subtractive mixture)</w:t>
      </w:r>
    </w:p>
    <w:p w:rsidR="000E5719" w:rsidRDefault="000E5719" w:rsidP="000E5719">
      <w:pPr>
        <w:pStyle w:val="ListParagraph"/>
        <w:numPr>
          <w:ilvl w:val="0"/>
          <w:numId w:val="12"/>
        </w:numPr>
        <w:spacing w:after="0" w:line="240" w:lineRule="auto"/>
      </w:pPr>
      <w:r>
        <w:t>Windows operating systems offer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HSL (hue-saturation-luminance)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HCL (hue-</w:t>
      </w:r>
      <w:proofErr w:type="spellStart"/>
      <w:r>
        <w:t>chroma</w:t>
      </w:r>
      <w:proofErr w:type="spellEnd"/>
      <w:r>
        <w:t>-luminance)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HVC (hue-value-</w:t>
      </w:r>
      <w:proofErr w:type="spellStart"/>
      <w:r>
        <w:t>chroma</w:t>
      </w:r>
      <w:proofErr w:type="spellEnd"/>
      <w:r>
        <w:t>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Ljg</w:t>
      </w:r>
      <w:proofErr w:type="spellEnd"/>
      <w:r>
        <w:t xml:space="preserve"> (lightness-yellowness-greenness)</w:t>
      </w:r>
    </w:p>
    <w:p w:rsidR="000E5719" w:rsidRDefault="000E5719" w:rsidP="000E5719">
      <w:pPr>
        <w:pStyle w:val="ListParagraph"/>
        <w:numPr>
          <w:ilvl w:val="1"/>
          <w:numId w:val="12"/>
        </w:numPr>
        <w:spacing w:after="0" w:line="240" w:lineRule="auto"/>
      </w:pPr>
      <w:r>
        <w:t>Luv (luminance, u-axis, v-axis)</w:t>
      </w:r>
    </w:p>
    <w:p w:rsidR="004A2F67" w:rsidRDefault="000E5719" w:rsidP="004A2F67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Lch</w:t>
      </w:r>
      <w:proofErr w:type="spellEnd"/>
      <w:r>
        <w:t xml:space="preserve"> (luminance, </w:t>
      </w:r>
      <w:proofErr w:type="spellStart"/>
      <w:r>
        <w:t>chroma</w:t>
      </w:r>
      <w:proofErr w:type="spellEnd"/>
      <w:r>
        <w:t>, hue)</w:t>
      </w:r>
    </w:p>
    <w:p w:rsidR="000E5719" w:rsidRDefault="000E5719" w:rsidP="004A2F67">
      <w:pPr>
        <w:pStyle w:val="ListParagraph"/>
        <w:numPr>
          <w:ilvl w:val="1"/>
          <w:numId w:val="12"/>
        </w:numPr>
        <w:spacing w:after="0" w:line="240" w:lineRule="auto"/>
      </w:pPr>
      <w:r>
        <w:t>I</w:t>
      </w:r>
      <w:r w:rsidR="004A2F67">
        <w:t>H</w:t>
      </w:r>
      <w:r>
        <w:t xml:space="preserve">S (intensity, </w:t>
      </w:r>
      <w:r w:rsidR="004A2F67">
        <w:t>hue, saturation)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Perceptual scaling is when equal distances in color space produce equal color difference perceptions.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HSV and HSB are mathematical transformations of RGB without perceptual scaling; they are considered poor approximations.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In HSV, value specifications between hues are NOT comparable.</w:t>
      </w:r>
    </w:p>
    <w:p w:rsidR="004A2F67" w:rsidRDefault="004A2F67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The mixtures of the primaries of CMY and RGB form a regular 3D cube.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lastRenderedPageBreak/>
        <w:t>You cannot mix all of the vivid colors of RGB light using CMY pigments because light has a higher purity.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Create a hue circle comprised of two overlaid triangles forming a six point star. Label first triangle from top point going clockwise R-G-B.  Label second triangle from bottom point going clockwise C-M-Y. 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CMY mixtures are specified with percentages of ink.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RGB mixtures are specified using numbers from 0 to 255.</w:t>
      </w:r>
    </w:p>
    <w:p w:rsidR="00BD7D65" w:rsidRDefault="00BD7D65" w:rsidP="004A2F67">
      <w:pPr>
        <w:pStyle w:val="ListParagraph"/>
        <w:numPr>
          <w:ilvl w:val="0"/>
          <w:numId w:val="12"/>
        </w:numPr>
        <w:spacing w:after="0" w:line="240" w:lineRule="auto"/>
      </w:pPr>
      <w:r>
        <w:t>Subtractive color mixing uses four inks</w:t>
      </w:r>
      <w:r w:rsidR="002E71F5">
        <w:t>: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Cyan (C)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Magenta (M)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Yellow (Y)</w:t>
      </w:r>
    </w:p>
    <w:p w:rsidR="002E71F5" w:rsidRDefault="002E71F5" w:rsidP="002E71F5">
      <w:pPr>
        <w:pStyle w:val="ListParagraph"/>
        <w:numPr>
          <w:ilvl w:val="1"/>
          <w:numId w:val="12"/>
        </w:numPr>
        <w:spacing w:after="0" w:line="240" w:lineRule="auto"/>
      </w:pPr>
      <w:r>
        <w:t>Black (K)</w:t>
      </w:r>
    </w:p>
    <w:p w:rsidR="002E71F5" w:rsidRDefault="002E71F5" w:rsidP="002E71F5">
      <w:pPr>
        <w:pStyle w:val="ListParagraph"/>
        <w:numPr>
          <w:ilvl w:val="0"/>
          <w:numId w:val="12"/>
        </w:numPr>
        <w:spacing w:after="0" w:line="240" w:lineRule="auto"/>
      </w:pPr>
      <w:r>
        <w:t>In RGB, similar proportions produce similar hues.</w:t>
      </w:r>
    </w:p>
    <w:p w:rsidR="002E71F5" w:rsidRDefault="002E71F5" w:rsidP="002E71F5">
      <w:pPr>
        <w:pStyle w:val="ListParagraph"/>
        <w:numPr>
          <w:ilvl w:val="0"/>
          <w:numId w:val="12"/>
        </w:numPr>
        <w:spacing w:after="0" w:line="240" w:lineRule="auto"/>
      </w:pPr>
      <w:r>
        <w:t>Equal steps in RGB do not look like equal visual steps.</w:t>
      </w:r>
    </w:p>
    <w:p w:rsidR="00040BB8" w:rsidRDefault="00040BB8" w:rsidP="00040BB8">
      <w:pPr>
        <w:spacing w:after="0" w:line="240" w:lineRule="auto"/>
      </w:pPr>
    </w:p>
    <w:p w:rsidR="00040BB8" w:rsidRPr="000B467B" w:rsidRDefault="000B467B" w:rsidP="00040BB8">
      <w:pPr>
        <w:spacing w:after="0" w:line="240" w:lineRule="auto"/>
        <w:rPr>
          <w:b/>
        </w:rPr>
      </w:pPr>
      <w:r w:rsidRPr="000B467B">
        <w:rPr>
          <w:b/>
        </w:rPr>
        <w:t>Chapter 8 (Color on Maps) Preview Questions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What are the various types of color schemes?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How do you combine scheme types for two-variable mapping?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How do you adjust color selections for simultaneous contrast and color-blind </w:t>
      </w:r>
      <w:r w:rsidR="00936227">
        <w:t>readers?</w:t>
      </w:r>
    </w:p>
    <w:p w:rsidR="000B467B" w:rsidRDefault="000B467B" w:rsidP="000B467B">
      <w:pPr>
        <w:pStyle w:val="ListParagraph"/>
        <w:numPr>
          <w:ilvl w:val="0"/>
          <w:numId w:val="13"/>
        </w:numPr>
        <w:spacing w:after="0" w:line="240" w:lineRule="auto"/>
      </w:pPr>
      <w:r>
        <w:t>What are custom color ramps?</w:t>
      </w:r>
    </w:p>
    <w:p w:rsidR="000B467B" w:rsidRDefault="000B467B" w:rsidP="000B467B">
      <w:pPr>
        <w:spacing w:after="0" w:line="240" w:lineRule="auto"/>
      </w:pPr>
    </w:p>
    <w:p w:rsidR="000B467B" w:rsidRPr="000B467B" w:rsidRDefault="000B467B" w:rsidP="000B467B">
      <w:pPr>
        <w:spacing w:after="0" w:line="240" w:lineRule="auto"/>
        <w:rPr>
          <w:b/>
        </w:rPr>
      </w:pPr>
      <w:r w:rsidRPr="000B467B">
        <w:rPr>
          <w:b/>
        </w:rPr>
        <w:t>Chapter 8 (Color on Maps) Reading Summary</w:t>
      </w:r>
    </w:p>
    <w:p w:rsidR="000B467B" w:rsidRDefault="00936227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Perceptual structuring of colors should correspond with the logical structuring in the data.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ColorBrewer</w:t>
      </w:r>
      <w:proofErr w:type="spellEnd"/>
      <w:r>
        <w:t xml:space="preserve"> (</w:t>
      </w:r>
      <w:hyperlink r:id="rId10" w:history="1">
        <w:r w:rsidRPr="004D1073">
          <w:rPr>
            <w:rStyle w:val="Hyperlink"/>
          </w:rPr>
          <w:t>http://www.ColorBrewer2.org</w:t>
        </w:r>
      </w:hyperlink>
      <w:r>
        <w:t>) provides guidance for selecting map colors.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Use lightness to represent ordered (sequential) data.</w:t>
      </w:r>
    </w:p>
    <w:p w:rsidR="00CA3429" w:rsidRDefault="00CA3429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Sequential color schemes can supplement lightness with hue.</w:t>
      </w:r>
    </w:p>
    <w:p w:rsidR="005250F3" w:rsidRDefault="005250F3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Diverging color schemes use a light color for the midrange of the data and varying lightness in two contrasting hues to emphasize divergence from a midpoint.</w:t>
      </w:r>
    </w:p>
    <w:p w:rsidR="005250F3" w:rsidRDefault="005250F3" w:rsidP="000B467B">
      <w:pPr>
        <w:pStyle w:val="ListParagraph"/>
        <w:numPr>
          <w:ilvl w:val="0"/>
          <w:numId w:val="14"/>
        </w:numPr>
        <w:spacing w:after="0" w:line="240" w:lineRule="auto"/>
      </w:pPr>
      <w:r>
        <w:t>Qualitative color schemes represent different kinds of map features or categories that are not ordered.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Do not be overly concerned with selecting color hues that are naturally associated with a category; use color hue as an abstract symbol and focus on making the colors easy to differentiate.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Be aware of color associations that may be offensive (i.e., black for African-Americans, red for Native American, etc.)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Bivariate color schemes represent more than one variable on a map at the same time using a matrix of colors.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Legend construction is a critical part of creating bivariate maps.</w:t>
      </w:r>
    </w:p>
    <w:p w:rsidR="005250F3" w:rsidRDefault="005250F3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Overlay semi-transparent data layers is one method for creating bivariate maps.</w:t>
      </w:r>
    </w:p>
    <w:p w:rsidR="005250F3" w:rsidRDefault="005250F3" w:rsidP="005250F3">
      <w:pPr>
        <w:pStyle w:val="ListParagraph"/>
        <w:numPr>
          <w:ilvl w:val="1"/>
          <w:numId w:val="14"/>
        </w:numPr>
        <w:spacing w:after="0" w:line="240" w:lineRule="auto"/>
      </w:pPr>
      <w:r>
        <w:t>Hard to predict how single-variable schemes will blend.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Creating nine (9) separate map classes and specifying a color for each class is often a more effective method for creating bivariate maps.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Sequential-sequential maps visualize two (2) possibly related quantitative variables.</w:t>
      </w:r>
    </w:p>
    <w:p w:rsidR="001D797E" w:rsidRDefault="001D797E" w:rsidP="005250F3">
      <w:pPr>
        <w:pStyle w:val="ListParagraph"/>
        <w:numPr>
          <w:ilvl w:val="0"/>
          <w:numId w:val="14"/>
        </w:numPr>
        <w:spacing w:after="0" w:line="240" w:lineRule="auto"/>
      </w:pPr>
      <w:r>
        <w:t>Diverging-diverging maps visualize one or more variables as diverging in character.</w:t>
      </w:r>
    </w:p>
    <w:p w:rsidR="001D797E" w:rsidRDefault="001D797E" w:rsidP="001D797E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Qualitative-sequential maps visualize one variable a qualitative (i.e., categorical) and the other as sequential (i.e., ordered).</w:t>
      </w:r>
    </w:p>
    <w:p w:rsidR="001D797E" w:rsidRDefault="00E65634" w:rsidP="001D797E">
      <w:pPr>
        <w:pStyle w:val="ListParagraph"/>
        <w:numPr>
          <w:ilvl w:val="0"/>
          <w:numId w:val="14"/>
        </w:numPr>
        <w:spacing w:after="0" w:line="240" w:lineRule="auto"/>
      </w:pPr>
      <w:r>
        <w:t>Reasons to adjust color selections: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The perceived hue, lightness, and saturation can be altered by surrounding colors.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Color-blind map readers.</w:t>
      </w:r>
    </w:p>
    <w:p w:rsidR="00E65634" w:rsidRDefault="00E65634" w:rsidP="00E65634">
      <w:pPr>
        <w:pStyle w:val="ListParagraph"/>
        <w:numPr>
          <w:ilvl w:val="1"/>
          <w:numId w:val="14"/>
        </w:numPr>
        <w:spacing w:after="0" w:line="240" w:lineRule="auto"/>
      </w:pPr>
      <w:r>
        <w:t>Color maps that will be photocopied in black and white.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Color appearance is affected by context.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Small colored objects are more difficult to identify than large colored objects.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You can distinguish fewer colors the smaller the objects.</w:t>
      </w:r>
    </w:p>
    <w:p w:rsidR="00E65634" w:rsidRDefault="00E65634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Select final colors based on appearance in the final map pattern and intended media; not the legend.</w:t>
      </w:r>
    </w:p>
    <w:p w:rsidR="00FD21FE" w:rsidRDefault="00FD21FE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Desaturated colors (e.g., rust, olive, etc.) are more difficult for people with milder color vision impairments to distinguish than saturated red and green.</w:t>
      </w:r>
    </w:p>
    <w:p w:rsidR="00FD21FE" w:rsidRDefault="00FD21FE" w:rsidP="00E65634">
      <w:pPr>
        <w:pStyle w:val="ListParagraph"/>
        <w:numPr>
          <w:ilvl w:val="0"/>
          <w:numId w:val="14"/>
        </w:numPr>
        <w:spacing w:after="0" w:line="240" w:lineRule="auto"/>
      </w:pPr>
      <w:r>
        <w:t>Hue pairs typically not confused by people with the most common types of color vision impairments: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Red;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Red;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Orange;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Orange;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Brown;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Brown;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Yellow; blue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Yellow; purple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Gray; yellow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Gray; blue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Just about any sequential scheme with good lightness contrast between colors will accommodate color-blind readers.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It is difficult to design qualitative schemes for color-blind readers because they require many different color hues.</w:t>
      </w:r>
    </w:p>
    <w:p w:rsidR="00FD21FE" w:rsidRDefault="00FD21FE" w:rsidP="00FD21FE">
      <w:pPr>
        <w:pStyle w:val="ListParagraph"/>
        <w:numPr>
          <w:ilvl w:val="0"/>
          <w:numId w:val="14"/>
        </w:numPr>
        <w:spacing w:after="0" w:line="240" w:lineRule="auto"/>
      </w:pPr>
      <w:r>
        <w:t>Have a color-blind person review your map.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Color-blindness is more common in men than women.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Vischeck</w:t>
      </w:r>
      <w:proofErr w:type="spellEnd"/>
      <w:r>
        <w:t xml:space="preserve"> (</w:t>
      </w:r>
      <w:hyperlink r:id="rId11" w:history="1">
        <w:r w:rsidRPr="004D1073">
          <w:rPr>
            <w:rStyle w:val="Hyperlink"/>
          </w:rPr>
          <w:t>http://www.vischeck.com</w:t>
        </w:r>
      </w:hyperlink>
      <w:r>
        <w:t>) simulates what color-blind people will see on your map.</w:t>
      </w:r>
    </w:p>
    <w:p w:rsidR="00FD21FE" w:rsidRDefault="00FD21FE" w:rsidP="00FD21FE">
      <w:pPr>
        <w:pStyle w:val="ListParagraph"/>
        <w:numPr>
          <w:ilvl w:val="1"/>
          <w:numId w:val="14"/>
        </w:numPr>
        <w:spacing w:after="0" w:line="240" w:lineRule="auto"/>
      </w:pPr>
      <w:r>
        <w:t>Many people who have mild color-blindness don’t know that suffer from it.</w:t>
      </w:r>
    </w:p>
    <w:p w:rsidR="007C0566" w:rsidRDefault="007C0566" w:rsidP="007C0566">
      <w:pPr>
        <w:pStyle w:val="ListParagraph"/>
        <w:numPr>
          <w:ilvl w:val="0"/>
          <w:numId w:val="14"/>
        </w:numPr>
        <w:spacing w:after="0" w:line="240" w:lineRule="auto"/>
      </w:pPr>
      <w:r>
        <w:t>You can select endpoint colors and automatically ramp between them.</w:t>
      </w:r>
    </w:p>
    <w:p w:rsidR="007C0566" w:rsidRDefault="007C0566" w:rsidP="007C0566">
      <w:pPr>
        <w:pStyle w:val="ListParagraph"/>
        <w:numPr>
          <w:ilvl w:val="1"/>
          <w:numId w:val="14"/>
        </w:numPr>
        <w:spacing w:after="0" w:line="240" w:lineRule="auto"/>
      </w:pPr>
      <w:r>
        <w:t>Improve the scheme by specifying interim colors.</w:t>
      </w:r>
    </w:p>
    <w:p w:rsidR="00581679" w:rsidRDefault="00581679" w:rsidP="00581679">
      <w:pPr>
        <w:spacing w:after="0" w:line="240" w:lineRule="auto"/>
        <w:sectPr w:rsidR="00581679" w:rsidSect="00F51E8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81679" w:rsidRPr="00581679" w:rsidRDefault="00581679" w:rsidP="00581679">
      <w:pPr>
        <w:spacing w:after="0" w:line="240" w:lineRule="auto"/>
        <w:rPr>
          <w:b/>
        </w:rPr>
      </w:pPr>
      <w:r>
        <w:rPr>
          <w:b/>
        </w:rPr>
        <w:lastRenderedPageBreak/>
        <w:t xml:space="preserve">Chapter 3 (Explaining Maps) </w:t>
      </w:r>
      <w:r w:rsidRPr="00581679">
        <w:rPr>
          <w:b/>
        </w:rPr>
        <w:t>Preview Questions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is the purpose of the legend?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are hierarchies in text content?</w:t>
      </w:r>
    </w:p>
    <w:p w:rsidR="00581679" w:rsidRDefault="00581679" w:rsidP="00581679">
      <w:pPr>
        <w:pStyle w:val="ListParagraph"/>
        <w:numPr>
          <w:ilvl w:val="0"/>
          <w:numId w:val="15"/>
        </w:numPr>
        <w:spacing w:after="0" w:line="240" w:lineRule="auto"/>
      </w:pPr>
      <w:r>
        <w:t>What constitutes well-designed marginal elements?</w:t>
      </w:r>
    </w:p>
    <w:p w:rsidR="00581679" w:rsidRDefault="00581679" w:rsidP="00581679">
      <w:pPr>
        <w:spacing w:after="0" w:line="240" w:lineRule="auto"/>
      </w:pPr>
    </w:p>
    <w:p w:rsidR="00581679" w:rsidRPr="00581679" w:rsidRDefault="00581679" w:rsidP="00581679">
      <w:pPr>
        <w:spacing w:after="0" w:line="240" w:lineRule="auto"/>
        <w:rPr>
          <w:b/>
        </w:rPr>
      </w:pPr>
      <w:r w:rsidRPr="00581679">
        <w:rPr>
          <w:b/>
        </w:rPr>
        <w:t>Chapter 3 Reading Summary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purpose of titles, legends, and notes is to help map readers understand and remember the map.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goal is to provide information without disrupting the visual hierarchy that emphasizes the main content.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The legend enables readers to interpret the map and understand its symbols.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Omit the more obvious supporting data from the map legend.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Types of data legends: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Choropleth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Qualitative area fills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Dot density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proofErr w:type="spellStart"/>
      <w:r>
        <w:t>Isolines</w:t>
      </w:r>
      <w:proofErr w:type="spellEnd"/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Proportioned symbols</w:t>
      </w:r>
    </w:p>
    <w:p w:rsidR="00581679" w:rsidRDefault="00581679" w:rsidP="00581679">
      <w:pPr>
        <w:pStyle w:val="ListParagraph"/>
        <w:numPr>
          <w:ilvl w:val="1"/>
          <w:numId w:val="16"/>
        </w:numPr>
        <w:spacing w:after="0" w:line="240" w:lineRule="auto"/>
      </w:pPr>
      <w:r>
        <w:t>Segmented symbols (e.g., pie charts)</w:t>
      </w:r>
    </w:p>
    <w:p w:rsidR="00581679" w:rsidRDefault="00581679" w:rsidP="00581679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Basemap</w:t>
      </w:r>
      <w:proofErr w:type="spellEnd"/>
      <w:r>
        <w:t xml:space="preserve"> themes don’t need to be included in the legend because they are easy enough to understand.</w:t>
      </w:r>
    </w:p>
    <w:p w:rsidR="00581679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Customize legend titles, headings, labels, and layouts to best describe the meaning of symbols.</w:t>
      </w:r>
    </w:p>
    <w:p w:rsidR="003B1338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When you customize a legend you lose the ability to have it automatically update with changes in the map.</w:t>
      </w:r>
    </w:p>
    <w:p w:rsidR="003B1338" w:rsidRDefault="003B1338" w:rsidP="00581679">
      <w:pPr>
        <w:pStyle w:val="ListParagraph"/>
        <w:numPr>
          <w:ilvl w:val="0"/>
          <w:numId w:val="16"/>
        </w:numPr>
        <w:spacing w:after="0" w:line="240" w:lineRule="auto"/>
      </w:pPr>
      <w:r>
        <w:t>Four strategies for customizing a legend: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Convert legend to graphics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Add drawn elements and text to an inserted legend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Convert map symbols to graphics</w:t>
      </w:r>
    </w:p>
    <w:p w:rsidR="003B1338" w:rsidRDefault="003B1338" w:rsidP="003B1338">
      <w:pPr>
        <w:pStyle w:val="ListParagraph"/>
        <w:numPr>
          <w:ilvl w:val="1"/>
          <w:numId w:val="16"/>
        </w:numPr>
        <w:spacing w:after="0" w:line="240" w:lineRule="auto"/>
      </w:pPr>
      <w:r>
        <w:t>Construct manually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With customized legends, you’ll have to manually update the legend elements to reflect changes in the map.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Annotations added to a map legend clarify the meaning of groups of map classes.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Communicate map content using a hierarchy of detail.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Marginal text should be succinct with minimal punctuation.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Including who, what, where, and when in a map title can make it impenetrable.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Be sure that your map text says what you mean to say.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As a check, have others describe the map to you.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Add an explanatory note is you are having trouble balancing brevity and accuracy in titles and legends.</w:t>
      </w:r>
    </w:p>
    <w:p w:rsidR="003B1338" w:rsidRDefault="003B1338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Breaks and spaces take over some of the roles of sentence structure and punctuation.</w:t>
      </w:r>
    </w:p>
    <w:p w:rsidR="003B1338" w:rsidRDefault="006D230E" w:rsidP="003B1338">
      <w:pPr>
        <w:pStyle w:val="ListParagraph"/>
        <w:numPr>
          <w:ilvl w:val="0"/>
          <w:numId w:val="16"/>
        </w:numPr>
        <w:spacing w:after="0" w:line="240" w:lineRule="auto"/>
      </w:pPr>
      <w:r>
        <w:t>Map scale is communicated three ways: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Graphic bar scale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Verbal scale</w:t>
      </w:r>
    </w:p>
    <w:p w:rsidR="006D230E" w:rsidRDefault="006D230E" w:rsidP="006D230E">
      <w:pPr>
        <w:pStyle w:val="ListParagraph"/>
        <w:numPr>
          <w:ilvl w:val="1"/>
          <w:numId w:val="16"/>
        </w:numPr>
        <w:spacing w:after="0" w:line="240" w:lineRule="auto"/>
      </w:pPr>
      <w:r>
        <w:t>Representative fraction (absolute scale)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Simple scale bars are more appropriate for thematic maps.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Detailed scale bars are more appropriate for detailed reference maps.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A good scale bar uses rounded units that are easy for the map reader to use.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Direction indicators should not draw attention away from the map content.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 not use a north arrow when the direction of north varies across the map.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When north is multiple directions, replace the north arrow with the </w:t>
      </w:r>
      <w:proofErr w:type="spellStart"/>
      <w:r>
        <w:t>graticule</w:t>
      </w:r>
      <w:proofErr w:type="spellEnd"/>
      <w:r>
        <w:t xml:space="preserve"> to indicate direction.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Don’t overdo decoration.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Decorations can be effective additions when use purposefully.</w:t>
      </w:r>
    </w:p>
    <w:p w:rsidR="006D230E" w:rsidRDefault="006D230E" w:rsidP="006D230E">
      <w:pPr>
        <w:pStyle w:val="ListParagraph"/>
        <w:numPr>
          <w:ilvl w:val="0"/>
          <w:numId w:val="16"/>
        </w:numPr>
        <w:spacing w:after="0" w:line="240" w:lineRule="auto"/>
      </w:pPr>
      <w:r>
        <w:t>Do not let the background become too high in the visual hierarchy.</w:t>
      </w:r>
    </w:p>
    <w:p w:rsidR="00C021BA" w:rsidRDefault="00C021BA" w:rsidP="00C021BA">
      <w:pPr>
        <w:spacing w:after="0" w:line="240" w:lineRule="auto"/>
      </w:pPr>
    </w:p>
    <w:p w:rsidR="00C021BA" w:rsidRPr="00C021BA" w:rsidRDefault="00C021BA" w:rsidP="00C021BA">
      <w:pPr>
        <w:spacing w:after="0" w:line="240" w:lineRule="auto"/>
        <w:rPr>
          <w:b/>
        </w:rPr>
      </w:pPr>
      <w:r w:rsidRPr="00C021BA">
        <w:rPr>
          <w:b/>
        </w:rPr>
        <w:t>Chapter 4 (Publishing and Sharing Maps) Preview Questions</w:t>
      </w:r>
    </w:p>
    <w:p w:rsidR="00C021BA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Why must you design for final resolution, size, and viewing environments?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How do you choose between </w:t>
      </w:r>
      <w:proofErr w:type="spellStart"/>
      <w:r>
        <w:t>rastor</w:t>
      </w:r>
      <w:proofErr w:type="spellEnd"/>
      <w:r>
        <w:t xml:space="preserve"> and vector export formats?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How should you list sources for data and graphic elements on a map?</w:t>
      </w:r>
    </w:p>
    <w:p w:rsidR="00712626" w:rsidRDefault="00712626" w:rsidP="00C021BA">
      <w:pPr>
        <w:pStyle w:val="ListParagraph"/>
        <w:numPr>
          <w:ilvl w:val="0"/>
          <w:numId w:val="17"/>
        </w:numPr>
        <w:spacing w:after="0" w:line="240" w:lineRule="auto"/>
      </w:pPr>
      <w:r>
        <w:t>Why should you clearly list your copyright or public-use license on the map?</w:t>
      </w:r>
    </w:p>
    <w:p w:rsidR="00712626" w:rsidRDefault="00712626" w:rsidP="00712626">
      <w:pPr>
        <w:spacing w:after="0" w:line="240" w:lineRule="auto"/>
      </w:pPr>
    </w:p>
    <w:p w:rsidR="00712626" w:rsidRPr="00712626" w:rsidRDefault="00712626" w:rsidP="00712626">
      <w:pPr>
        <w:spacing w:after="0" w:line="240" w:lineRule="auto"/>
        <w:rPr>
          <w:b/>
        </w:rPr>
      </w:pPr>
      <w:r w:rsidRPr="00712626">
        <w:rPr>
          <w:b/>
        </w:rPr>
        <w:t xml:space="preserve">Chapter 4 </w:t>
      </w:r>
      <w:r>
        <w:rPr>
          <w:b/>
        </w:rPr>
        <w:t xml:space="preserve">(Publishing and Sharing Maps) </w:t>
      </w:r>
      <w:r w:rsidRPr="00712626">
        <w:rPr>
          <w:b/>
        </w:rPr>
        <w:t>Reading Summary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Many maps are intellectual property protected by copyright law.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A map or dataset that is freely available is not necessarily free for commercial use or on websites.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Each mode of display constrains how a map can be made and what it can contain to be legible.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Resolution measures the smallest marks we are able to create within a display.</w:t>
      </w:r>
    </w:p>
    <w:p w:rsidR="00712626" w:rsidRDefault="0071262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>Pixels per inch (</w:t>
      </w:r>
      <w:proofErr w:type="spellStart"/>
      <w:r>
        <w:t>ppi</w:t>
      </w:r>
      <w:proofErr w:type="spellEnd"/>
      <w:r>
        <w:t>)</w:t>
      </w:r>
    </w:p>
    <w:p w:rsidR="00712626" w:rsidRDefault="0071262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>Dots per inch (dpi)</w:t>
      </w:r>
    </w:p>
    <w:p w:rsidR="00963B16" w:rsidRDefault="00963B16" w:rsidP="00712626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dpi and </w:t>
      </w:r>
      <w:proofErr w:type="spellStart"/>
      <w:r>
        <w:t>ppi</w:t>
      </w:r>
      <w:proofErr w:type="spellEnd"/>
      <w:r>
        <w:t xml:space="preserve"> are roughly equivalent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It’s best to set for-print dpi to at least 300.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To retain print resolutions, resize large files without resampling pixels (i.e., lowering dpi).</w:t>
      </w:r>
    </w:p>
    <w:p w:rsidR="00712626" w:rsidRDefault="0071262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Pixel density affects visible image size.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Changing the </w:t>
      </w:r>
      <w:proofErr w:type="spellStart"/>
      <w:r>
        <w:t>ppi</w:t>
      </w:r>
      <w:proofErr w:type="spellEnd"/>
      <w:r>
        <w:t xml:space="preserve"> for a digital image means changing the pixel dimensions for the image.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Viewing distance affects map design.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Maps shown by projectors often require greater color contrast, particularly when they include very light colors.</w:t>
      </w:r>
    </w:p>
    <w:p w:rsidR="00963B16" w:rsidRDefault="00963B16" w:rsidP="00712626">
      <w:pPr>
        <w:pStyle w:val="ListParagraph"/>
        <w:numPr>
          <w:ilvl w:val="0"/>
          <w:numId w:val="18"/>
        </w:numPr>
        <w:spacing w:after="0" w:line="240" w:lineRule="auto"/>
      </w:pPr>
      <w:r>
        <w:t>Raster export formats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JPEG (.jpg)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PNG (.</w:t>
      </w:r>
      <w:proofErr w:type="spellStart"/>
      <w:r>
        <w:t>png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TFF (.</w:t>
      </w:r>
      <w:proofErr w:type="spellStart"/>
      <w:r>
        <w:t>tif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TIFF has largely replaced BMP (bitmap) and is widely recognized by multiple operating systems and software packages.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Vector export formats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AI (.</w:t>
      </w:r>
      <w:proofErr w:type="spellStart"/>
      <w:r>
        <w:t>ai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PDF (.pdf)</w:t>
      </w:r>
    </w:p>
    <w:p w:rsidR="00963B16" w:rsidRDefault="00963B16" w:rsidP="00963B16">
      <w:pPr>
        <w:pStyle w:val="ListParagraph"/>
        <w:numPr>
          <w:ilvl w:val="1"/>
          <w:numId w:val="18"/>
        </w:numPr>
        <w:spacing w:after="0" w:line="240" w:lineRule="auto"/>
      </w:pPr>
      <w:r>
        <w:t>SVG (.</w:t>
      </w:r>
      <w:proofErr w:type="spellStart"/>
      <w:r>
        <w:t>svg</w:t>
      </w:r>
      <w:proofErr w:type="spellEnd"/>
      <w:r>
        <w:t>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PDF has largely replace EPS (.eps)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PDF and SVG can be used to transfer vectors between programs.</w:t>
      </w:r>
    </w:p>
    <w:p w:rsidR="00963B16" w:rsidRDefault="00963B16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TIFF, GIF, and PNG support transparency.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JPEG, PNG, and PDF are suitable for displaying static map images on the web.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 xml:space="preserve">A slippy map is a </w:t>
      </w:r>
      <w:proofErr w:type="spellStart"/>
      <w:r>
        <w:t>zoomable</w:t>
      </w:r>
      <w:proofErr w:type="spellEnd"/>
      <w:r>
        <w:t xml:space="preserve"> and </w:t>
      </w:r>
      <w:proofErr w:type="spellStart"/>
      <w:r>
        <w:t>pannable</w:t>
      </w:r>
      <w:proofErr w:type="spellEnd"/>
      <w:r>
        <w:t xml:space="preserve"> map on the web.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Section 508 is a set of laws governing the accessibility of electronic information by people with disabilities.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Copyright protection applies only to the expression of facts, not the facts themselves.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Mapmakers must put an appreciable amount of creative work into the map for it to be protected under copyright.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Original work is </w:t>
      </w:r>
      <w:proofErr w:type="gramStart"/>
      <w:r>
        <w:t>assume</w:t>
      </w:r>
      <w:proofErr w:type="gramEnd"/>
      <w:r>
        <w:t xml:space="preserve"> to be the copyright of the creator.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Copyright hooks in maps are small streets or extra non-existent locations that will NOT lead the map reader astray.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Cartography firms sometimes add copyright hooks to their map documents to allow them to identify derivative products.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All government data is not public domain.</w:t>
      </w:r>
    </w:p>
    <w:p w:rsidR="00E76690" w:rsidRDefault="00E76690" w:rsidP="00963B16">
      <w:pPr>
        <w:pStyle w:val="ListParagraph"/>
        <w:numPr>
          <w:ilvl w:val="0"/>
          <w:numId w:val="18"/>
        </w:numPr>
        <w:spacing w:after="0" w:line="240" w:lineRule="auto"/>
      </w:pPr>
      <w:r>
        <w:t>Best practice is to make clear under what license you intend the map to be used or shared, if at all.</w:t>
      </w:r>
    </w:p>
    <w:sectPr w:rsidR="00E76690" w:rsidSect="00F51E8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347D80" w:rsidP="0053204B">
    <w:pPr>
      <w:pStyle w:val="Footer"/>
      <w:jc w:val="center"/>
    </w:pPr>
    <w:r>
      <w:t>Lecture 4</w:t>
    </w:r>
    <w:r w:rsidR="00D918F1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2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3</w:t>
    </w:r>
    <w:r w:rsidR="00D64E3D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D80" w:rsidRDefault="00347D80" w:rsidP="0053204B">
    <w:pPr>
      <w:pStyle w:val="Footer"/>
      <w:jc w:val="center"/>
    </w:pPr>
    <w:r>
      <w:t xml:space="preserve">Lecture 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D80" w:rsidRDefault="00347D80" w:rsidP="0053204B">
    <w:pPr>
      <w:pStyle w:val="Footer"/>
      <w:jc w:val="center"/>
    </w:pPr>
    <w:r>
      <w:t xml:space="preserve">Lecture 6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451094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1-2.</w:t>
    </w:r>
    <w:r w:rsidR="00F96196" w:rsidRPr="00F96196">
      <w:t xml:space="preserve"> </w:t>
    </w:r>
    <w:r w:rsidR="00F96196">
      <w:t>Print.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E8B" w:rsidRDefault="00F51E8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F51E8B" w:rsidRDefault="00F51E8B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7-8.</w:t>
    </w:r>
    <w:r w:rsidRPr="00F96196">
      <w:t xml:space="preserve"> </w:t>
    </w:r>
    <w:r>
      <w:t>Print.</w:t>
    </w:r>
  </w:p>
  <w:p w:rsidR="00F51E8B" w:rsidRPr="00685B9F" w:rsidRDefault="00F51E8B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679" w:rsidRDefault="0058167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581679" w:rsidRDefault="00581679" w:rsidP="00685B9F">
    <w:pPr>
      <w:pStyle w:val="Header"/>
    </w:pPr>
    <w:r>
      <w:t xml:space="preserve">Brewer, Cynthia A. Designing Better Maps: A Guide for GIS Users. Second Edition. </w:t>
    </w:r>
    <w:proofErr w:type="spellStart"/>
    <w:r>
      <w:t>Esri</w:t>
    </w:r>
    <w:proofErr w:type="spellEnd"/>
    <w:r>
      <w:t xml:space="preserve"> Press, 2016. Ch. 3-4.</w:t>
    </w:r>
    <w:r w:rsidRPr="00F96196">
      <w:t xml:space="preserve"> </w:t>
    </w:r>
    <w:r>
      <w:t>Print.</w:t>
    </w:r>
  </w:p>
  <w:p w:rsidR="00581679" w:rsidRPr="00685B9F" w:rsidRDefault="00581679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B9"/>
    <w:multiLevelType w:val="hybridMultilevel"/>
    <w:tmpl w:val="00A2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4CDD"/>
    <w:multiLevelType w:val="hybridMultilevel"/>
    <w:tmpl w:val="EF94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A74CA"/>
    <w:multiLevelType w:val="hybridMultilevel"/>
    <w:tmpl w:val="66B2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59AE"/>
    <w:multiLevelType w:val="hybridMultilevel"/>
    <w:tmpl w:val="4B82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D2602"/>
    <w:multiLevelType w:val="hybridMultilevel"/>
    <w:tmpl w:val="9EE89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373DC"/>
    <w:multiLevelType w:val="hybridMultilevel"/>
    <w:tmpl w:val="FFDC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A33116"/>
    <w:multiLevelType w:val="hybridMultilevel"/>
    <w:tmpl w:val="C5BC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B0648"/>
    <w:multiLevelType w:val="hybridMultilevel"/>
    <w:tmpl w:val="3170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180615"/>
    <w:multiLevelType w:val="hybridMultilevel"/>
    <w:tmpl w:val="E71A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3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6"/>
  </w:num>
  <w:num w:numId="13">
    <w:abstractNumId w:val="12"/>
  </w:num>
  <w:num w:numId="14">
    <w:abstractNumId w:val="11"/>
  </w:num>
  <w:num w:numId="15">
    <w:abstractNumId w:val="15"/>
  </w:num>
  <w:num w:numId="16">
    <w:abstractNumId w:val="14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40BB8"/>
    <w:rsid w:val="000926FE"/>
    <w:rsid w:val="000B467B"/>
    <w:rsid w:val="000E5719"/>
    <w:rsid w:val="00164322"/>
    <w:rsid w:val="001D797E"/>
    <w:rsid w:val="001E7846"/>
    <w:rsid w:val="00207CEF"/>
    <w:rsid w:val="00247C91"/>
    <w:rsid w:val="002547C4"/>
    <w:rsid w:val="00270CF1"/>
    <w:rsid w:val="002D6AF0"/>
    <w:rsid w:val="002E71F5"/>
    <w:rsid w:val="00347D80"/>
    <w:rsid w:val="003B1338"/>
    <w:rsid w:val="003B6D4D"/>
    <w:rsid w:val="003F6696"/>
    <w:rsid w:val="00432F43"/>
    <w:rsid w:val="00451094"/>
    <w:rsid w:val="00451AF0"/>
    <w:rsid w:val="00462712"/>
    <w:rsid w:val="004A2F67"/>
    <w:rsid w:val="004A5F20"/>
    <w:rsid w:val="005250F3"/>
    <w:rsid w:val="0053204B"/>
    <w:rsid w:val="00554F80"/>
    <w:rsid w:val="00581679"/>
    <w:rsid w:val="00585E22"/>
    <w:rsid w:val="005C4130"/>
    <w:rsid w:val="00616C93"/>
    <w:rsid w:val="00632C84"/>
    <w:rsid w:val="00670A74"/>
    <w:rsid w:val="00685B9F"/>
    <w:rsid w:val="006D230E"/>
    <w:rsid w:val="006D44BA"/>
    <w:rsid w:val="00712626"/>
    <w:rsid w:val="00791BDC"/>
    <w:rsid w:val="007A0D2C"/>
    <w:rsid w:val="007C0566"/>
    <w:rsid w:val="00860CB2"/>
    <w:rsid w:val="00884F55"/>
    <w:rsid w:val="008D0232"/>
    <w:rsid w:val="008D3DF6"/>
    <w:rsid w:val="00902191"/>
    <w:rsid w:val="00936227"/>
    <w:rsid w:val="00963B16"/>
    <w:rsid w:val="009859ED"/>
    <w:rsid w:val="009C528F"/>
    <w:rsid w:val="00AD5B32"/>
    <w:rsid w:val="00B110B1"/>
    <w:rsid w:val="00B423BB"/>
    <w:rsid w:val="00B647B3"/>
    <w:rsid w:val="00B737C9"/>
    <w:rsid w:val="00BB6ADF"/>
    <w:rsid w:val="00BD7D65"/>
    <w:rsid w:val="00C021BA"/>
    <w:rsid w:val="00C15F48"/>
    <w:rsid w:val="00CA3429"/>
    <w:rsid w:val="00D31E8E"/>
    <w:rsid w:val="00D64E3D"/>
    <w:rsid w:val="00D828C4"/>
    <w:rsid w:val="00D918F1"/>
    <w:rsid w:val="00DA345A"/>
    <w:rsid w:val="00E65634"/>
    <w:rsid w:val="00E72271"/>
    <w:rsid w:val="00E76690"/>
    <w:rsid w:val="00E81C27"/>
    <w:rsid w:val="00EE1796"/>
    <w:rsid w:val="00EE49E5"/>
    <w:rsid w:val="00EF4DD5"/>
    <w:rsid w:val="00F003C4"/>
    <w:rsid w:val="00F16269"/>
    <w:rsid w:val="00F30A8D"/>
    <w:rsid w:val="00F51E8B"/>
    <w:rsid w:val="00F666BF"/>
    <w:rsid w:val="00F67514"/>
    <w:rsid w:val="00F72AE6"/>
    <w:rsid w:val="00F96196"/>
    <w:rsid w:val="00FC587A"/>
    <w:rsid w:val="00FD21FE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vischeck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ColorBrewer2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22</cp:revision>
  <cp:lastPrinted>2018-02-19T18:13:00Z</cp:lastPrinted>
  <dcterms:created xsi:type="dcterms:W3CDTF">2018-02-11T23:59:00Z</dcterms:created>
  <dcterms:modified xsi:type="dcterms:W3CDTF">2018-03-22T00:12:00Z</dcterms:modified>
</cp:coreProperties>
</file>