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D31E8E" w:rsidP="00B110B1">
      <w:pPr>
        <w:spacing w:after="0" w:line="240" w:lineRule="auto"/>
        <w:contextualSpacing/>
        <w:rPr>
          <w:b/>
        </w:rPr>
      </w:pPr>
      <w:r>
        <w:rPr>
          <w:b/>
        </w:rPr>
        <w:t>Chapter 1</w:t>
      </w:r>
      <w:r w:rsidR="00585E22">
        <w:rPr>
          <w:b/>
        </w:rPr>
        <w:t xml:space="preserve"> (Planning Maps)</w:t>
      </w:r>
      <w:r>
        <w:rPr>
          <w:b/>
        </w:rPr>
        <w:t xml:space="preserve"> </w:t>
      </w:r>
      <w:r w:rsidR="00B110B1" w:rsidRPr="00FE2BAA">
        <w:rPr>
          <w:b/>
        </w:rPr>
        <w:t>Preview Questions</w:t>
      </w:r>
    </w:p>
    <w:p w:rsidR="00B110B1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essentials of planning better maps?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it important to design a map with a purpose?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plan a layout?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projections?</w:t>
      </w:r>
    </w:p>
    <w:p w:rsidR="00B110B1" w:rsidRDefault="00B110B1" w:rsidP="00B110B1">
      <w:pPr>
        <w:spacing w:after="0" w:line="240" w:lineRule="auto"/>
      </w:pPr>
    </w:p>
    <w:p w:rsidR="00B110B1" w:rsidRPr="00FE2BAA" w:rsidRDefault="00D31E8E" w:rsidP="00B110B1">
      <w:pPr>
        <w:spacing w:after="0" w:line="240" w:lineRule="auto"/>
        <w:rPr>
          <w:b/>
        </w:rPr>
      </w:pPr>
      <w:r>
        <w:rPr>
          <w:b/>
        </w:rPr>
        <w:t xml:space="preserve">Chapter 1 </w:t>
      </w:r>
      <w:r w:rsidR="00B110B1" w:rsidRPr="00FE2BAA">
        <w:rPr>
          <w:b/>
        </w:rPr>
        <w:t>Summary Notes</w:t>
      </w:r>
    </w:p>
    <w:p w:rsidR="00EE1796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Ineffective maps can undermine your audience’s ability to understand the information you’re communicating.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better maps entails thinking carefully about each aspect of the map-design process.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Size map elements relative to importance.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Spaces between map elements are as important as the elements themselves.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choice of map projection depends on the purpose of the map.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Projecting the round earth onto a flat surface causes unavoidable distortions that must be minimized.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topic and intended audience will dictate many of a map’s characteristics.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Visual hierarchy is created by designing some parts of the map to appear as background information and other parts to take foreground prominence.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non-experts should have a single message that focuses the attention of the reader.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experts can be more complex.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Consider the audiences physical ability to read when designing maps.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Marginal elements for maps typically include source notes and other supporting information.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 design is largely about deciding how prominent to make each map element in the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Hierarchy is established by an element’s position in the map layout, size, and the amount of open space around it.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the positions and shapes of empty spaces is a key to good map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Page layout is about balancing empty spaces.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 can be used to break up visually dense information or emphasizing the relationships of map elements.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Boxes around map elements makes designing with empty space more difficult.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Strong geometric shapes can unintentionally elevate an element in the visual hierarchy.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Place conceptually related elements physically near one another.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Experimenting with element layout can improve a map design.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Ask other people to judge the draft map layout.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Choose a projection that relegates distortions to unimportant parts of the map.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 affects the shape of the geographic areas</w:t>
      </w:r>
      <w:r w:rsidR="00585E22">
        <w:t>, which in turn constrains the size and layout of the map.</w:t>
      </w:r>
    </w:p>
    <w:p w:rsidR="00585E22" w:rsidRDefault="00585E2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Projections affect distance scale.</w:t>
      </w:r>
    </w:p>
    <w:p w:rsidR="00585E22" w:rsidRDefault="00585E22" w:rsidP="00585E22">
      <w:pPr>
        <w:pStyle w:val="ListParagraph"/>
        <w:numPr>
          <w:ilvl w:val="0"/>
          <w:numId w:val="5"/>
        </w:numPr>
        <w:spacing w:after="0" w:line="240" w:lineRule="auto"/>
      </w:pPr>
      <w:r>
        <w:t>Choose an equal-area map projection when mapping data distributions.</w:t>
      </w:r>
    </w:p>
    <w:p w:rsidR="00D828C4" w:rsidRDefault="00D828C4" w:rsidP="00D828C4">
      <w:pPr>
        <w:spacing w:after="0" w:line="240" w:lineRule="auto"/>
      </w:pPr>
    </w:p>
    <w:p w:rsidR="00D828C4" w:rsidRPr="00FE2BAA" w:rsidRDefault="00585E22" w:rsidP="00D828C4">
      <w:pPr>
        <w:spacing w:after="0" w:line="240" w:lineRule="auto"/>
        <w:rPr>
          <w:b/>
        </w:rPr>
      </w:pPr>
      <w:r>
        <w:rPr>
          <w:b/>
        </w:rPr>
        <w:t>Chapter 2 (</w:t>
      </w:r>
      <w:proofErr w:type="spellStart"/>
      <w:r>
        <w:rPr>
          <w:b/>
        </w:rPr>
        <w:t>Basemap</w:t>
      </w:r>
      <w:proofErr w:type="spellEnd"/>
      <w:r>
        <w:rPr>
          <w:b/>
        </w:rPr>
        <w:t xml:space="preserve"> Basics) Preview Questions</w:t>
      </w:r>
    </w:p>
    <w:p w:rsidR="00FF4C2E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is a </w:t>
      </w:r>
      <w:proofErr w:type="spellStart"/>
      <w:r>
        <w:t>basemap</w:t>
      </w:r>
      <w:proofErr w:type="spellEnd"/>
      <w:r>
        <w:t>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are landforms displayed?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is land use conveyed?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a vector base?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How do you customize base to purpose?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meant by mapping through scale?</w:t>
      </w:r>
    </w:p>
    <w:p w:rsidR="00E81C27" w:rsidRDefault="00E81C27" w:rsidP="00E81C27">
      <w:pPr>
        <w:spacing w:after="0" w:line="240" w:lineRule="auto"/>
      </w:pPr>
    </w:p>
    <w:p w:rsidR="00E81C27" w:rsidRPr="00E81C27" w:rsidRDefault="00E81C27" w:rsidP="00E81C27">
      <w:pPr>
        <w:spacing w:after="0" w:line="240" w:lineRule="auto"/>
        <w:rPr>
          <w:b/>
        </w:rPr>
      </w:pPr>
      <w:r w:rsidRPr="00E81C27">
        <w:rPr>
          <w:b/>
        </w:rPr>
        <w:t>Chapter 2 Summary Notes</w:t>
      </w:r>
    </w:p>
    <w:p w:rsidR="000926FE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provides useful context.</w:t>
      </w:r>
    </w:p>
    <w:p w:rsidR="00E81C27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is usually background information.</w:t>
      </w:r>
    </w:p>
    <w:p w:rsidR="000926FE" w:rsidRDefault="00451AF0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>Four common ways of representing landform from digital data: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Shading terrain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Setting colors for elevation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Generating contour lines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Calculating curvature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A digital elevation model (DEM) is a raster data type that stores a regular grid of elevation values.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Fine-resolution DEM is for large-scale, detailed mapping.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Course-resolution DEM is for broad view of landscape seen on smaller-scale maps.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Hypsometric tints (</w:t>
      </w:r>
      <w:proofErr w:type="spellStart"/>
      <w:r>
        <w:t>hypso</w:t>
      </w:r>
      <w:proofErr w:type="spellEnd"/>
      <w:r>
        <w:t>) is</w:t>
      </w:r>
      <w:proofErr w:type="gramEnd"/>
      <w:r>
        <w:t xml:space="preserve"> elevation coloring.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Contours provide information about the elevation of points on the landscape.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Index contours are darker or wider than intermediate contours.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Hillshading</w:t>
      </w:r>
      <w:proofErr w:type="spellEnd"/>
      <w:r>
        <w:t xml:space="preserve"> calculates artificial lighting of a surface with a specified direction (azimuth) and altitude (angle) of illumination.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Default </w:t>
      </w:r>
      <w:proofErr w:type="spellStart"/>
      <w:r>
        <w:t>hillshading</w:t>
      </w:r>
      <w:proofErr w:type="spellEnd"/>
      <w:r>
        <w:t xml:space="preserve"> is from the northwest and 45-degrees above the surface.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Other terms include terrain shading, analytical shading, relief shading, and shaded relief.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</w:t>
      </w:r>
      <w:proofErr w:type="spellStart"/>
      <w:r>
        <w:t>hillshade</w:t>
      </w:r>
      <w:proofErr w:type="spellEnd"/>
      <w:r>
        <w:t xml:space="preserve"> is not an image.</w:t>
      </w:r>
    </w:p>
    <w:p w:rsidR="00451AF0" w:rsidRDefault="00884F55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scheme for </w:t>
      </w:r>
      <w:proofErr w:type="spellStart"/>
      <w:r>
        <w:t>hillshading</w:t>
      </w:r>
      <w:proofErr w:type="spellEnd"/>
      <w:r>
        <w:t xml:space="preserve"> always runs from light to dark.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Curvature has 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negative values along concave features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positive values at sharp ridges and the most convex areas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zero values for flat areas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Curvature usually uses black-to-white sequence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Valleys represented as dark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Ridges represented as light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Orthoimages</w:t>
      </w:r>
      <w:proofErr w:type="spellEnd"/>
      <w:r>
        <w:t xml:space="preserve"> are images showing the landscape from images corrected to align with accurate mapping.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Mapping over imagery is challenging because of the many surface colors and full range of dark and light areas.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</w:t>
      </w:r>
      <w:proofErr w:type="spellEnd"/>
      <w:r>
        <w:t xml:space="preserve"> does NOT need to be seen at full contrast to be useful.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Increase image transparency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Overlay the </w:t>
      </w:r>
      <w:proofErr w:type="spellStart"/>
      <w:r>
        <w:t>orthoimage</w:t>
      </w:r>
      <w:proofErr w:type="spellEnd"/>
      <w:r>
        <w:t xml:space="preserve"> with a partly transparent white layer between the image and the overlaying elements.</w:t>
      </w:r>
    </w:p>
    <w:p w:rsidR="00884F55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Parcel maps are also called cadastral maps.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Move the vectors to match the physical characteristics that underpin </w:t>
      </w:r>
      <w:proofErr w:type="gramStart"/>
      <w:r>
        <w:t>them</w:t>
      </w:r>
      <w:proofErr w:type="gramEnd"/>
      <w:r>
        <w:t xml:space="preserve"> if those layers </w:t>
      </w:r>
      <w:proofErr w:type="spellStart"/>
      <w:r>
        <w:t>ar</w:t>
      </w:r>
      <w:proofErr w:type="spellEnd"/>
      <w:r>
        <w:t xml:space="preserve"> </w:t>
      </w:r>
      <w:proofErr w:type="spellStart"/>
      <w:r>
        <w:t>orthorectified</w:t>
      </w:r>
      <w:proofErr w:type="spellEnd"/>
      <w:r>
        <w:t>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may create visual clutter.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from different sources may not perfectly overlay.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If boundaries overlay well, use a boundary line made up of two lines, one dashed and one solid right below it, and set the solid line the same width or slightly wider.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Base data should be well matched to the scale of the map display.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Choose a DEM that will give the best looking terrain.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Operations for changing the geometry of data to improve the look of a map: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Eliminate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Reclassify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Simplify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Aggregate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Collapse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Merge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Smooth</w:t>
      </w:r>
    </w:p>
    <w:p w:rsidR="00F51E8B" w:rsidRDefault="00F51E8B" w:rsidP="002D6AF0">
      <w:pPr>
        <w:spacing w:after="0" w:line="240" w:lineRule="auto"/>
        <w:sectPr w:rsidR="00F51E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AF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lastRenderedPageBreak/>
        <w:t xml:space="preserve">Chapter 7 </w:t>
      </w:r>
      <w:r w:rsidR="00040BB8">
        <w:rPr>
          <w:b/>
        </w:rPr>
        <w:t xml:space="preserve">(Color Basics) </w:t>
      </w:r>
      <w:r w:rsidRPr="005C4130">
        <w:rPr>
          <w:b/>
        </w:rPr>
        <w:t>Preview Questions</w:t>
      </w:r>
    </w:p>
    <w:p w:rsidR="005C413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is the definition of hue, lightness, and saturation?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are the differences between perceptual color systems?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How do you mix colors using CMYK and RGB to create map symbols?</w:t>
      </w:r>
    </w:p>
    <w:p w:rsidR="005C4130" w:rsidRDefault="005C4130" w:rsidP="002D6AF0">
      <w:pPr>
        <w:spacing w:after="0" w:line="240" w:lineRule="auto"/>
      </w:pPr>
    </w:p>
    <w:p w:rsidR="005C413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t>Chapter 7</w:t>
      </w:r>
      <w:r w:rsidR="00040BB8">
        <w:rPr>
          <w:b/>
        </w:rPr>
        <w:t xml:space="preserve"> (Color Basics)</w:t>
      </w:r>
      <w:r w:rsidRPr="005C4130">
        <w:rPr>
          <w:b/>
        </w:rPr>
        <w:t xml:space="preserve"> Reading Summary</w:t>
      </w:r>
    </w:p>
    <w:p w:rsidR="005C413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The two basic types of maps are reference maps and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to symbolize different kinds of features on reference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for analytical purposes on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is a combination of hue, lightness, and saturation.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 is the most important dimension for representing quantitative data.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Hue is what we commonly associate with color names (e.g., dominant wavelength).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Additive mixture is mixing lights (RGB are additive primaries)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Subtractive mixture is mixing pigments (CMY are subtractive primaries)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</w:t>
      </w:r>
      <w:r w:rsidR="000E5719">
        <w:t xml:space="preserve"> (i.e., color value) describes how much light appears to reflect from an object compared to white.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Variations in lightness are often used to represent rankings on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 colors represent low data values and dark colors represent high data values.</w:t>
      </w:r>
    </w:p>
    <w:p w:rsidR="000E5719" w:rsidRDefault="000E5719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Saturation is a measure of the vividness of a color.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Shade (mixes black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Tint (mixes white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Tone (mixes gray into a color hue)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Desaturated hues become grayish or pale (i.e., more neutral)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Saturation alone is not an effect symbol variable.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changes to reinforce lightness changes.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to avoid inappropriate emphasis of map categories.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Perceptual dimensions of color used to construct three-dimensional color spaces.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Different systems for representing or specifying color use different dimensions.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RGB mixes color in light (i.e., additive mixture)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CMY mixes color in pigments (i.e., subtractive mixture)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Windows operating systems offer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HSL (hue-saturation-luminance)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HCL (hue-</w:t>
      </w:r>
      <w:proofErr w:type="spellStart"/>
      <w:r>
        <w:t>chroma</w:t>
      </w:r>
      <w:proofErr w:type="spellEnd"/>
      <w:r>
        <w:t>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HVC (hue-value-</w:t>
      </w:r>
      <w:proofErr w:type="spellStart"/>
      <w:r>
        <w:t>chroma</w:t>
      </w:r>
      <w:proofErr w:type="spellEnd"/>
      <w:r>
        <w:t>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Ljg</w:t>
      </w:r>
      <w:proofErr w:type="spellEnd"/>
      <w:r>
        <w:t xml:space="preserve"> (lightness-yellowness-greenness)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Luv (luminance, u-axis, v-axis)</w:t>
      </w:r>
    </w:p>
    <w:p w:rsidR="004A2F67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Lch</w:t>
      </w:r>
      <w:proofErr w:type="spellEnd"/>
      <w:r>
        <w:t xml:space="preserve"> (luminance, </w:t>
      </w:r>
      <w:proofErr w:type="spellStart"/>
      <w:r>
        <w:t>chroma</w:t>
      </w:r>
      <w:proofErr w:type="spellEnd"/>
      <w:r>
        <w:t>, hue)</w:t>
      </w:r>
    </w:p>
    <w:p w:rsidR="000E5719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r>
        <w:t>I</w:t>
      </w:r>
      <w:r w:rsidR="004A2F67">
        <w:t>H</w:t>
      </w:r>
      <w:r>
        <w:t xml:space="preserve">S (intensity, </w:t>
      </w:r>
      <w:r w:rsidR="004A2F67">
        <w:t>hue, saturation)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Perceptual scaling is when equal distances in color space produce equal color difference perceptions.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HSV and HSB are mathematical transformations of RGB without perceptual scaling; they are considered poor approximations.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In HSV, value specifications between hues are NOT comparable.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The mixtures of the primaries of CMY and RGB form a regular 3D cube.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You cannot mix all of the vivid colors of RGB light using CMY pigments because light has a higher purity.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Create a hue circle comprised of two overlaid triangles forming a six point star. Label first triangle from top point going clockwise R-G-B.  Label second triangle from bottom point going clockwise C-M-Y. 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CMY mixtures are specified with percentages of ink.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RGB mixtures are specified using numbers from 0 to 255.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Subtractive color mixing uses four inks</w:t>
      </w:r>
      <w:r w:rsidR="002E71F5">
        <w:t>: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Cyan (C)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Magenta (M)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Yellow (Y)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Black (K)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In RGB, similar proportions produce similar hues.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Equal steps in RGB do not look like equal visual steps.</w:t>
      </w:r>
    </w:p>
    <w:p w:rsidR="00040BB8" w:rsidRDefault="00040BB8" w:rsidP="00040BB8">
      <w:pPr>
        <w:spacing w:after="0" w:line="240" w:lineRule="auto"/>
      </w:pPr>
    </w:p>
    <w:p w:rsidR="00040BB8" w:rsidRPr="000B467B" w:rsidRDefault="000B467B" w:rsidP="00040BB8">
      <w:pPr>
        <w:spacing w:after="0" w:line="240" w:lineRule="auto"/>
        <w:rPr>
          <w:b/>
        </w:rPr>
      </w:pPr>
      <w:r w:rsidRPr="000B467B">
        <w:rPr>
          <w:b/>
        </w:rPr>
        <w:t>Chapter 8 (Color on Maps) Preview Questions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the various types of color schemes?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How do you combine scheme types for two-variable mapping?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How do you adjust color selections for simultaneous contrast and color-blind </w:t>
      </w:r>
      <w:r w:rsidR="00936227">
        <w:t>readers?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custom color ramps?</w:t>
      </w:r>
    </w:p>
    <w:p w:rsidR="000B467B" w:rsidRDefault="000B467B" w:rsidP="000B467B">
      <w:pPr>
        <w:spacing w:after="0" w:line="240" w:lineRule="auto"/>
      </w:pPr>
    </w:p>
    <w:p w:rsidR="000B467B" w:rsidRPr="000B467B" w:rsidRDefault="000B467B" w:rsidP="000B467B">
      <w:pPr>
        <w:spacing w:after="0" w:line="240" w:lineRule="auto"/>
        <w:rPr>
          <w:b/>
        </w:rPr>
      </w:pPr>
      <w:r w:rsidRPr="000B467B">
        <w:rPr>
          <w:b/>
        </w:rPr>
        <w:t>Chapter 8 (Color on Maps) Reading Summary</w:t>
      </w:r>
    </w:p>
    <w:p w:rsidR="000B467B" w:rsidRDefault="00936227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Perceptual structuring of colors should correspond with the logical structuring in the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(</w:t>
      </w:r>
      <w:hyperlink r:id="rId10" w:history="1">
        <w:r w:rsidRPr="004D1073">
          <w:rPr>
            <w:rStyle w:val="Hyperlink"/>
          </w:rPr>
          <w:t>http://www.ColorBrewer2.org</w:t>
        </w:r>
      </w:hyperlink>
      <w:r>
        <w:t>) provides guidance for selecting map colors.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Use lightness to represent ordered (sequential)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Sequential color schemes can supplement lightness with hue.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Diverging color schemes use a light color for the midrange of the data and varying lightness in two contrasting hues to emphasize divergence from a midpoint.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Qualitative color schemes represent different kinds of map features or categories that are not ordered.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Do not be overly concerned with selecting color hues that are naturally associated with a category; use color hue as an abstract symbol and focus on making the colors easy to differentiate.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Be aware of color associations that may be offensive (i.e., black for African-Americans, red for Native American, etc.)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Bivariate color schemes represent more than one variable on a map at the same time using a matrix of colors.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Legend construction is a critical part of creating bivariate maps.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Overlay semi-transparent data layers is one method for creating bivariate maps.</w:t>
      </w:r>
    </w:p>
    <w:p w:rsidR="005250F3" w:rsidRDefault="005250F3" w:rsidP="005250F3">
      <w:pPr>
        <w:pStyle w:val="ListParagraph"/>
        <w:numPr>
          <w:ilvl w:val="1"/>
          <w:numId w:val="14"/>
        </w:numPr>
        <w:spacing w:after="0" w:line="240" w:lineRule="auto"/>
      </w:pPr>
      <w:r>
        <w:t>Hard to predict how single-variable schemes will blend.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Creating nine (9) separate map classes and specifying a color for each class is often a more effective method for creating bivariate maps.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Sequential-sequential maps visualize two (2) possibly related quantitative variables.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Diverging-diverging maps visualize one or more variables as diverging in character.</w:t>
      </w:r>
    </w:p>
    <w:p w:rsidR="001D797E" w:rsidRDefault="001D797E" w:rsidP="001D797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Qualitative-sequential maps visualize one variable a qualitative (i.e., categorical) and the other as sequential (i.e., ordered).</w:t>
      </w:r>
    </w:p>
    <w:p w:rsidR="001D797E" w:rsidRDefault="00E65634" w:rsidP="001D797E">
      <w:pPr>
        <w:pStyle w:val="ListParagraph"/>
        <w:numPr>
          <w:ilvl w:val="0"/>
          <w:numId w:val="14"/>
        </w:numPr>
        <w:spacing w:after="0" w:line="240" w:lineRule="auto"/>
      </w:pPr>
      <w:r>
        <w:t>Reasons to adjust color selections: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The perceived hue, lightness, and saturation can be altered by surrounding colors.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Color-blind map readers.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 maps that will be photocopied in black and white.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Color appearance is affected by context.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Small colored objects are more difficult to identify than large colored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You can distinguish fewer colors the smaller the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Select final colors based on appearance in the final map pattern and intended media; not the legend.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Desaturated colors (e.g., rust, olive, etc.) are more difficult for people with milder color vision impairments to distinguish than saturated red and green.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Hue pairs typically not confused by people with the most common types of color vision impairments: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yellow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blue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Just about any sequential scheme with good lightness contrast between colors will accommodate color-blind readers.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It is difficult to design qualitative schemes for color-blind readers because they require many different color hues.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Have a color-blind person review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Color-blindness is more common in men than women.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Vischeck</w:t>
      </w:r>
      <w:proofErr w:type="spellEnd"/>
      <w:r>
        <w:t xml:space="preserve"> (</w:t>
      </w:r>
      <w:hyperlink r:id="rId11" w:history="1">
        <w:r w:rsidRPr="004D1073">
          <w:rPr>
            <w:rStyle w:val="Hyperlink"/>
          </w:rPr>
          <w:t>http://www.vischeck.com</w:t>
        </w:r>
      </w:hyperlink>
      <w:r>
        <w:t>) simulates what color-blind people will see on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Many people who have mild color-blindness don’t know that suffer from it.</w:t>
      </w:r>
    </w:p>
    <w:p w:rsidR="007C0566" w:rsidRDefault="007C0566" w:rsidP="007C0566">
      <w:pPr>
        <w:pStyle w:val="ListParagraph"/>
        <w:numPr>
          <w:ilvl w:val="0"/>
          <w:numId w:val="14"/>
        </w:numPr>
        <w:spacing w:after="0" w:line="240" w:lineRule="auto"/>
      </w:pPr>
      <w:r>
        <w:t>You can select endpoint colors and automatically ramp between them.</w:t>
      </w:r>
    </w:p>
    <w:p w:rsidR="007C0566" w:rsidRDefault="007C0566" w:rsidP="007C0566">
      <w:pPr>
        <w:pStyle w:val="ListParagraph"/>
        <w:numPr>
          <w:ilvl w:val="1"/>
          <w:numId w:val="14"/>
        </w:numPr>
        <w:spacing w:after="0" w:line="240" w:lineRule="auto"/>
      </w:pPr>
      <w:r>
        <w:t>Improve the scheme by specifying interim colors.</w:t>
      </w:r>
    </w:p>
    <w:p w:rsidR="00581679" w:rsidRDefault="00581679" w:rsidP="00581679">
      <w:pPr>
        <w:spacing w:after="0" w:line="240" w:lineRule="auto"/>
        <w:sectPr w:rsidR="00581679" w:rsidSect="00F51E8B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81679" w:rsidRPr="00581679" w:rsidRDefault="00581679" w:rsidP="00581679">
      <w:pPr>
        <w:spacing w:after="0" w:line="240" w:lineRule="auto"/>
        <w:rPr>
          <w:b/>
        </w:rPr>
      </w:pPr>
      <w:r>
        <w:rPr>
          <w:b/>
        </w:rPr>
        <w:lastRenderedPageBreak/>
        <w:t xml:space="preserve">Chapter 3 (Explaining Maps) </w:t>
      </w:r>
      <w:r w:rsidRPr="00581679">
        <w:rPr>
          <w:b/>
        </w:rPr>
        <w:t>Preview Questions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is the purpose of the legend?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are hierarchies in text content?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constitutes well-designed marginal elements?</w:t>
      </w:r>
    </w:p>
    <w:p w:rsidR="00581679" w:rsidRDefault="00581679" w:rsidP="00581679">
      <w:pPr>
        <w:spacing w:after="0" w:line="240" w:lineRule="auto"/>
      </w:pPr>
    </w:p>
    <w:p w:rsidR="00581679" w:rsidRPr="00581679" w:rsidRDefault="00581679" w:rsidP="00581679">
      <w:pPr>
        <w:spacing w:after="0" w:line="240" w:lineRule="auto"/>
        <w:rPr>
          <w:b/>
        </w:rPr>
      </w:pPr>
      <w:r w:rsidRPr="00581679">
        <w:rPr>
          <w:b/>
        </w:rPr>
        <w:t>Chapter 3 Reading Summary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purpose of titles, legends, and notes is to help map readers understand and remember the map.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goal is to provide information without disrupting the visual hierarchy that emphasizes the main content.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legend enables readers to interpret the map and understand its symbols.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Omit the more obvious supporting data from the map legend.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Types of data legends: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Choropleth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Qualitative area fills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Dot density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r>
        <w:t>Isolines</w:t>
      </w:r>
      <w:proofErr w:type="spellEnd"/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Proportioned symbols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Segmented symbols (e.g., pie charts)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Basemap</w:t>
      </w:r>
      <w:proofErr w:type="spellEnd"/>
      <w:r>
        <w:t xml:space="preserve"> themes don’t need to be included in the legend because they are easy enough to understand.</w:t>
      </w:r>
    </w:p>
    <w:p w:rsidR="00581679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Customize legend titles, headings, labels, and layouts to best describe the meaning of symbols.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When you customize a legend you lose the ability to have it automatically update with changes in the map.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Four strategies for customizing a legend: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legend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Add drawn elements and text to an inserted legend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map symbols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Construct manually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With customized legends, you’ll have to manually update the legend elements to reflect changes in the map.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Annotations added to a map legend clarify the meaning of groups of map classes.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Communicate map content using a hierarchy of detail.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Marginal text should be succinct with minimal punctuation.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Including who, what, where, and when in a map title can make it impenetrable.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Be sure that your map text says what you mean to say.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As a check, have others describe the map to you.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Add an explanatory note is you are having trouble balancing brevity and accuracy in titles and legends.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Breaks and spaces take over some of the roles of sentence structure and punctuation.</w:t>
      </w:r>
    </w:p>
    <w:p w:rsidR="003B1338" w:rsidRDefault="006D230E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Map scale is communicated three ways: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Graphic bar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Verbal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Representative fraction (absolute scale)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Simple scale bars are more appropriate for thematic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Detailed scale bars are more appropriate for detailed reference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A good scale bar uses rounded units that are easy for the map reader to use.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Direction indicators should not draw attention away from the map content.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use a north arrow when the direction of north varies across the map.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When north is multiple directions, replace the north arrow with the </w:t>
      </w:r>
      <w:proofErr w:type="spellStart"/>
      <w:r>
        <w:t>graticule</w:t>
      </w:r>
      <w:proofErr w:type="spellEnd"/>
      <w:r>
        <w:t xml:space="preserve"> to indicate direction.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Don’t overdo decoration.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Decorations can be effective additions when use purposefully.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let the background become too high in the visual hierarchy.</w:t>
      </w:r>
    </w:p>
    <w:p w:rsidR="00C021BA" w:rsidRDefault="00C021BA" w:rsidP="00C021BA">
      <w:pPr>
        <w:spacing w:after="0" w:line="240" w:lineRule="auto"/>
      </w:pPr>
    </w:p>
    <w:p w:rsidR="00C021BA" w:rsidRPr="00C021BA" w:rsidRDefault="00C021BA" w:rsidP="00C021BA">
      <w:pPr>
        <w:spacing w:after="0" w:line="240" w:lineRule="auto"/>
        <w:rPr>
          <w:b/>
        </w:rPr>
      </w:pPr>
      <w:r w:rsidRPr="00C021BA">
        <w:rPr>
          <w:b/>
        </w:rPr>
        <w:t>Chapter 4 (Publishing and Sharing Maps) Preview Questions</w:t>
      </w:r>
    </w:p>
    <w:p w:rsidR="00C021BA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must you design for final resolution, size, and viewing environments?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How do you choose between </w:t>
      </w:r>
      <w:proofErr w:type="spellStart"/>
      <w:r>
        <w:t>rastor</w:t>
      </w:r>
      <w:proofErr w:type="spellEnd"/>
      <w:r>
        <w:t xml:space="preserve"> and vector export formats?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How should you list sources for data and graphic elements on a map?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Why should you </w:t>
      </w:r>
      <w:r>
        <w:t xml:space="preserve">clearly </w:t>
      </w:r>
      <w:r>
        <w:t>list your copyright or public-use license on the map?</w:t>
      </w:r>
    </w:p>
    <w:p w:rsidR="00712626" w:rsidRDefault="00712626" w:rsidP="00712626">
      <w:pPr>
        <w:spacing w:after="0" w:line="240" w:lineRule="auto"/>
      </w:pPr>
    </w:p>
    <w:p w:rsidR="00712626" w:rsidRPr="00712626" w:rsidRDefault="00712626" w:rsidP="00712626">
      <w:pPr>
        <w:spacing w:after="0" w:line="240" w:lineRule="auto"/>
        <w:rPr>
          <w:b/>
        </w:rPr>
      </w:pPr>
      <w:r w:rsidRPr="00712626">
        <w:rPr>
          <w:b/>
        </w:rPr>
        <w:t xml:space="preserve">Chapter 4 </w:t>
      </w:r>
      <w:r>
        <w:rPr>
          <w:b/>
        </w:rPr>
        <w:t xml:space="preserve">(Publishing and Sharing Maps) </w:t>
      </w:r>
      <w:r w:rsidRPr="00712626">
        <w:rPr>
          <w:b/>
        </w:rPr>
        <w:t>Reading Summary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Many maps are intellectual property protected by copyright law.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A map or dataset that is freely available is not necessarily free for commercial use or on websites.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Each mode of display constrains how a map can be made and what it can contain to be legible.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Resolution measures the smallest marks we are able to create within a display.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Pixels per inch (</w:t>
      </w:r>
      <w:proofErr w:type="spellStart"/>
      <w:r>
        <w:t>ppi</w:t>
      </w:r>
      <w:proofErr w:type="spellEnd"/>
      <w:r>
        <w:t>)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Dots per inch (dpi)</w:t>
      </w:r>
    </w:p>
    <w:p w:rsidR="00963B16" w:rsidRDefault="00963B1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dpi and </w:t>
      </w:r>
      <w:proofErr w:type="spellStart"/>
      <w:r>
        <w:t>ppi</w:t>
      </w:r>
      <w:proofErr w:type="spellEnd"/>
      <w:r>
        <w:t xml:space="preserve"> are roughly equivalent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It’s best to set for-print dpi to at least 300.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To retain print resolutions, resize large files without resampling pixels (i.e., lowering dpi).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Pixel density affects visible image size.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Changing the </w:t>
      </w:r>
      <w:proofErr w:type="spellStart"/>
      <w:r>
        <w:t>ppi</w:t>
      </w:r>
      <w:proofErr w:type="spellEnd"/>
      <w:r>
        <w:t xml:space="preserve"> for a digital image means changing the pixel dimensions for the image.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Viewing distance affects map design.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Maps shown by projectors often require greater color contrast, particularly when they include very light colors.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Raster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JPEG (.jpg)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PNG (.</w:t>
      </w:r>
      <w:proofErr w:type="spellStart"/>
      <w:r>
        <w:t>png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TFF (.</w:t>
      </w:r>
      <w:proofErr w:type="spellStart"/>
      <w:r>
        <w:t>tif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 has largely replaced BMP (bitmap) and is widely recognized by multiple operating systems and software packages.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Vector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AI (.</w:t>
      </w:r>
      <w:proofErr w:type="spellStart"/>
      <w:r>
        <w:t>ai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PDF (.pdf)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SVG (.</w:t>
      </w:r>
      <w:proofErr w:type="spellStart"/>
      <w:r>
        <w:t>svg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has largely replace EPS (.eps)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and SVG can be used to transfer vectors between programs.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TIFF, GIF, and PNG support transparency.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JPEG, PNG, and PDF are suitable for displaying static map images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A s</w:t>
      </w:r>
      <w:bookmarkStart w:id="0" w:name="_GoBack"/>
      <w:bookmarkEnd w:id="0"/>
      <w:r>
        <w:t xml:space="preserve">lippy map is a </w:t>
      </w:r>
      <w:proofErr w:type="spellStart"/>
      <w:r>
        <w:t>zoomable</w:t>
      </w:r>
      <w:proofErr w:type="spellEnd"/>
      <w:r>
        <w:t xml:space="preserve"> and </w:t>
      </w:r>
      <w:proofErr w:type="spellStart"/>
      <w:r>
        <w:t>pannable</w:t>
      </w:r>
      <w:proofErr w:type="spellEnd"/>
      <w:r>
        <w:t xml:space="preserve"> map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Section 508 is a set of laws governing the accessibility of electronic information by people with disabilities.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protection applies only to the expression of facts, not the facts themselves.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Mapmakers must put an appreciable amount of creative work into the map for it to be protected under copyright.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Original work is </w:t>
      </w:r>
      <w:proofErr w:type="gramStart"/>
      <w:r>
        <w:t>assume</w:t>
      </w:r>
      <w:proofErr w:type="gramEnd"/>
      <w:r>
        <w:t xml:space="preserve"> to be the copyright of the creator.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hooks in maps are small streets or extra non-existent locations that will NOT lead the map reader astray.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Cartography firms sometimes add copyright hooks to their map documents to allow them to identify derivative products.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All government data is not public domain.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Best practice is to make clear under what license you intend the map to be used or shared, if at all.</w:t>
      </w:r>
    </w:p>
    <w:sectPr w:rsidR="00E76690" w:rsidSect="00F51E8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E76690">
      <w:rPr>
        <w:b/>
      </w:rPr>
      <w:t>3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E76690"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E76690"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51094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1-2.</w:t>
    </w:r>
    <w:r w:rsidR="00F96196" w:rsidRPr="00F96196">
      <w:t xml:space="preserve"> </w:t>
    </w:r>
    <w:r w:rsidR="00F96196">
      <w:t>Print.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8B" w:rsidRDefault="00F51E8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51E8B" w:rsidRDefault="00F51E8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7-8.</w:t>
    </w:r>
    <w:r w:rsidRPr="00F96196">
      <w:t xml:space="preserve"> </w:t>
    </w:r>
    <w:r>
      <w:t>Print.</w:t>
    </w:r>
  </w:p>
  <w:p w:rsidR="00F51E8B" w:rsidRPr="00685B9F" w:rsidRDefault="00F51E8B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79" w:rsidRDefault="0058167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581679" w:rsidRDefault="00581679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3-4.</w:t>
    </w:r>
    <w:r w:rsidRPr="00F96196">
      <w:t xml:space="preserve"> </w:t>
    </w:r>
    <w:r>
      <w:t>Print.</w:t>
    </w:r>
  </w:p>
  <w:p w:rsidR="00581679" w:rsidRPr="00685B9F" w:rsidRDefault="00581679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B9"/>
    <w:multiLevelType w:val="hybridMultilevel"/>
    <w:tmpl w:val="00A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CDD"/>
    <w:multiLevelType w:val="hybridMultilevel"/>
    <w:tmpl w:val="EF9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A74CA"/>
    <w:multiLevelType w:val="hybridMultilevel"/>
    <w:tmpl w:val="66B2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59AE"/>
    <w:multiLevelType w:val="hybridMultilevel"/>
    <w:tmpl w:val="4B8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D2602"/>
    <w:multiLevelType w:val="hybridMultilevel"/>
    <w:tmpl w:val="9EE8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373DC"/>
    <w:multiLevelType w:val="hybridMultilevel"/>
    <w:tmpl w:val="FFD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33116"/>
    <w:multiLevelType w:val="hybridMultilevel"/>
    <w:tmpl w:val="C5BC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B0648"/>
    <w:multiLevelType w:val="hybridMultilevel"/>
    <w:tmpl w:val="3170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80615"/>
    <w:multiLevelType w:val="hybridMultilevel"/>
    <w:tmpl w:val="E71A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2"/>
  </w:num>
  <w:num w:numId="14">
    <w:abstractNumId w:val="11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BB8"/>
    <w:rsid w:val="000926FE"/>
    <w:rsid w:val="000B467B"/>
    <w:rsid w:val="000E5719"/>
    <w:rsid w:val="00164322"/>
    <w:rsid w:val="001D797E"/>
    <w:rsid w:val="001E7846"/>
    <w:rsid w:val="00207CEF"/>
    <w:rsid w:val="00247C91"/>
    <w:rsid w:val="002547C4"/>
    <w:rsid w:val="00270CF1"/>
    <w:rsid w:val="002D6AF0"/>
    <w:rsid w:val="002E71F5"/>
    <w:rsid w:val="003B1338"/>
    <w:rsid w:val="003B6D4D"/>
    <w:rsid w:val="003F6696"/>
    <w:rsid w:val="00432F43"/>
    <w:rsid w:val="00451094"/>
    <w:rsid w:val="00451AF0"/>
    <w:rsid w:val="00462712"/>
    <w:rsid w:val="004A2F67"/>
    <w:rsid w:val="004A5F20"/>
    <w:rsid w:val="005250F3"/>
    <w:rsid w:val="0053204B"/>
    <w:rsid w:val="00554F80"/>
    <w:rsid w:val="00581679"/>
    <w:rsid w:val="00585E22"/>
    <w:rsid w:val="005C4130"/>
    <w:rsid w:val="00616C93"/>
    <w:rsid w:val="00632C84"/>
    <w:rsid w:val="00670A74"/>
    <w:rsid w:val="00685B9F"/>
    <w:rsid w:val="006D230E"/>
    <w:rsid w:val="006D44BA"/>
    <w:rsid w:val="00712626"/>
    <w:rsid w:val="00791BDC"/>
    <w:rsid w:val="007A0D2C"/>
    <w:rsid w:val="007C0566"/>
    <w:rsid w:val="00860CB2"/>
    <w:rsid w:val="00884F55"/>
    <w:rsid w:val="008D0232"/>
    <w:rsid w:val="008D3DF6"/>
    <w:rsid w:val="00902191"/>
    <w:rsid w:val="00936227"/>
    <w:rsid w:val="00963B16"/>
    <w:rsid w:val="009859ED"/>
    <w:rsid w:val="009C528F"/>
    <w:rsid w:val="00AD5B32"/>
    <w:rsid w:val="00B110B1"/>
    <w:rsid w:val="00B423BB"/>
    <w:rsid w:val="00B647B3"/>
    <w:rsid w:val="00B737C9"/>
    <w:rsid w:val="00BB6ADF"/>
    <w:rsid w:val="00BD7D65"/>
    <w:rsid w:val="00C021BA"/>
    <w:rsid w:val="00C15F48"/>
    <w:rsid w:val="00CA3429"/>
    <w:rsid w:val="00D31E8E"/>
    <w:rsid w:val="00D64E3D"/>
    <w:rsid w:val="00D828C4"/>
    <w:rsid w:val="00D918F1"/>
    <w:rsid w:val="00DA345A"/>
    <w:rsid w:val="00E65634"/>
    <w:rsid w:val="00E72271"/>
    <w:rsid w:val="00E76690"/>
    <w:rsid w:val="00E81C27"/>
    <w:rsid w:val="00EE1796"/>
    <w:rsid w:val="00EE49E5"/>
    <w:rsid w:val="00EF4DD5"/>
    <w:rsid w:val="00F003C4"/>
    <w:rsid w:val="00F16269"/>
    <w:rsid w:val="00F30A8D"/>
    <w:rsid w:val="00F51E8B"/>
    <w:rsid w:val="00F666BF"/>
    <w:rsid w:val="00F67514"/>
    <w:rsid w:val="00F72AE6"/>
    <w:rsid w:val="00F96196"/>
    <w:rsid w:val="00FC587A"/>
    <w:rsid w:val="00FD21F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schec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lorBrewer2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21</cp:revision>
  <cp:lastPrinted>2018-02-19T18:13:00Z</cp:lastPrinted>
  <dcterms:created xsi:type="dcterms:W3CDTF">2018-02-11T23:59:00Z</dcterms:created>
  <dcterms:modified xsi:type="dcterms:W3CDTF">2018-02-26T05:04:00Z</dcterms:modified>
</cp:coreProperties>
</file>