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D86AA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small multiples?</w:t>
      </w:r>
    </w:p>
    <w:p w:rsidR="00D86AAB" w:rsidRDefault="00D86AA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do we use small multiples?</w:t>
      </w:r>
    </w:p>
    <w:p w:rsidR="00D86AAB" w:rsidRDefault="00D86AAB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advantages of small multiples?</w:t>
      </w:r>
    </w:p>
    <w:p w:rsidR="00B110B1" w:rsidRDefault="00B110B1" w:rsidP="00B110B1">
      <w:pPr>
        <w:spacing w:after="0" w:line="240" w:lineRule="auto"/>
      </w:pPr>
    </w:p>
    <w:p w:rsidR="00B110B1" w:rsidRPr="00FE2BAA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EE1796" w:rsidRDefault="007564B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Small multiple designs answer the question of “compared to what?”</w:t>
      </w:r>
    </w:p>
    <w:p w:rsidR="007564B6" w:rsidRDefault="007564B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Small multiples visually compare changes over time.</w:t>
      </w:r>
    </w:p>
    <w:p w:rsidR="007564B6" w:rsidRDefault="007564B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Small multiples comprise:</w:t>
      </w:r>
    </w:p>
    <w:p w:rsidR="007564B6" w:rsidRDefault="007564B6" w:rsidP="007564B6">
      <w:pPr>
        <w:pStyle w:val="ListParagraph"/>
        <w:numPr>
          <w:ilvl w:val="1"/>
          <w:numId w:val="5"/>
        </w:numPr>
        <w:spacing w:after="0" w:line="240" w:lineRule="auto"/>
      </w:pPr>
      <w:r>
        <w:t>Small illustrations</w:t>
      </w:r>
    </w:p>
    <w:p w:rsidR="007564B6" w:rsidRDefault="007564B6" w:rsidP="007564B6">
      <w:pPr>
        <w:pStyle w:val="ListParagraph"/>
        <w:numPr>
          <w:ilvl w:val="1"/>
          <w:numId w:val="5"/>
        </w:numPr>
        <w:spacing w:after="0" w:line="240" w:lineRule="auto"/>
      </w:pPr>
      <w:r>
        <w:t>Indexed by category or label</w:t>
      </w:r>
    </w:p>
    <w:p w:rsidR="007564B6" w:rsidRDefault="007564B6" w:rsidP="007564B6">
      <w:pPr>
        <w:pStyle w:val="ListParagraph"/>
        <w:numPr>
          <w:ilvl w:val="1"/>
          <w:numId w:val="5"/>
        </w:numPr>
        <w:spacing w:after="0" w:line="240" w:lineRule="auto"/>
      </w:pPr>
      <w:r>
        <w:t>Sequenced over time like frames of a movie</w:t>
      </w:r>
    </w:p>
    <w:p w:rsidR="007564B6" w:rsidRDefault="007564B6" w:rsidP="007564B6">
      <w:pPr>
        <w:pStyle w:val="ListParagraph"/>
        <w:numPr>
          <w:ilvl w:val="1"/>
          <w:numId w:val="5"/>
        </w:numPr>
        <w:spacing w:after="0" w:line="240" w:lineRule="auto"/>
      </w:pPr>
      <w:r>
        <w:t>Or are ordered by a quantitative variable not used in the single image itself</w:t>
      </w:r>
    </w:p>
    <w:p w:rsidR="007564B6" w:rsidRDefault="007564B6" w:rsidP="007564B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Information slices are positioned within the </w:t>
      </w:r>
      <w:proofErr w:type="spellStart"/>
      <w:r>
        <w:t>eyespan</w:t>
      </w:r>
      <w:proofErr w:type="spellEnd"/>
      <w:r>
        <w:t xml:space="preserve"> to facilitate easy comparison at a glance.</w:t>
      </w:r>
    </w:p>
    <w:p w:rsidR="007564B6" w:rsidRDefault="007564B6" w:rsidP="007564B6">
      <w:pPr>
        <w:pStyle w:val="ListParagraph"/>
        <w:numPr>
          <w:ilvl w:val="0"/>
          <w:numId w:val="5"/>
        </w:numPr>
        <w:spacing w:after="0" w:line="240" w:lineRule="auto"/>
      </w:pPr>
      <w:r>
        <w:t>Constancy of design emphasizes the changes in data and not the illustration itself.</w:t>
      </w: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D918F1" w:rsidP="0053204B">
    <w:pPr>
      <w:pStyle w:val="Footer"/>
      <w:jc w:val="center"/>
    </w:pPr>
    <w:r>
      <w:t xml:space="preserve">Document Section </w:t>
    </w:r>
    <w:r>
      <w:rPr>
        <w:b/>
      </w:rPr>
      <w:fldChar w:fldCharType="begin"/>
    </w:r>
    <w:r>
      <w:rPr>
        <w:b/>
      </w:rPr>
      <w:instrText xml:space="preserve"> SECTION   \* MERGEFORMAT </w:instrText>
    </w:r>
    <w:r>
      <w:rPr>
        <w:b/>
      </w:rPr>
      <w:fldChar w:fldCharType="separate"/>
    </w:r>
    <w:r w:rsidR="007564B6">
      <w:rPr>
        <w:b/>
      </w:rPr>
      <w:t>1</w:t>
    </w:r>
    <w:r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7564B6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7564B6"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D86AAB" w:rsidP="00685B9F">
    <w:pPr>
      <w:pStyle w:val="Header"/>
    </w:pPr>
    <w:proofErr w:type="spellStart"/>
    <w:r>
      <w:t>Tufte</w:t>
    </w:r>
    <w:proofErr w:type="spellEnd"/>
    <w:r>
      <w:t>, Edward. “Small Multiples.” Envisioning Information. Graphics Press, 1990. pp. 67-79.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62712"/>
    <w:rsid w:val="004A5F20"/>
    <w:rsid w:val="0053204B"/>
    <w:rsid w:val="00616C93"/>
    <w:rsid w:val="00685B9F"/>
    <w:rsid w:val="006D44BA"/>
    <w:rsid w:val="007564B6"/>
    <w:rsid w:val="00791BDC"/>
    <w:rsid w:val="00860CB2"/>
    <w:rsid w:val="008D0232"/>
    <w:rsid w:val="00902191"/>
    <w:rsid w:val="009859ED"/>
    <w:rsid w:val="00AD5B32"/>
    <w:rsid w:val="00B110B1"/>
    <w:rsid w:val="00B423BB"/>
    <w:rsid w:val="00B647B3"/>
    <w:rsid w:val="00BB6ADF"/>
    <w:rsid w:val="00C15F48"/>
    <w:rsid w:val="00D64E3D"/>
    <w:rsid w:val="00D828C4"/>
    <w:rsid w:val="00D86AAB"/>
    <w:rsid w:val="00D918F1"/>
    <w:rsid w:val="00DA345A"/>
    <w:rsid w:val="00E32105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3</cp:revision>
  <dcterms:created xsi:type="dcterms:W3CDTF">2018-02-26T20:20:00Z</dcterms:created>
  <dcterms:modified xsi:type="dcterms:W3CDTF">2018-02-26T20:27:00Z</dcterms:modified>
</cp:coreProperties>
</file>