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47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77.png" ContentType="image/png"/>
  <Override PartName="/word/media/rId68.png" ContentType="image/png"/>
  <Override PartName="/word/media/rId73.png" ContentType="image/png"/>
  <Override PartName="/word/media/rId40.png" ContentType="image/png"/>
  <Override PartName="/word/media/rId43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Tests of Regression: Simple Linear Regression</w:t>
      </w:r>
    </w:p>
    <w:p>
      <w:pPr>
        <w:pStyle w:val="Subtitle"/>
      </w:pPr>
      <w:r>
        <w:t xml:space="preserve">v1.0.0</w:t>
      </w:r>
    </w:p>
    <w:p>
      <w:pPr>
        <w:pStyle w:val="Author"/>
      </w:pPr>
      <w:r>
        <w:t xml:space="preserve">Allan Omondi</w:t>
      </w:r>
    </w:p>
    <w:p>
      <w:pPr>
        <w:pStyle w:val="Date"/>
      </w:pPr>
      <w:r>
        <w:t xml:space="preserve">25 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0" w:name="X95898242ab150cf573118bd5f47c51d0ed99962"/>
    <w:p>
      <w:pPr>
        <w:pStyle w:val="Heading1"/>
      </w:pPr>
      <w:r>
        <w:t xml:space="preserve">1. Statistical Tests of Regression: Simple Linear Regression</w:t>
      </w:r>
    </w:p>
    <w:bookmarkStart w:id="9" w:name="what-is-simple-linear-regression"/>
    <w:p>
      <w:pPr>
        <w:pStyle w:val="Heading2"/>
      </w:pPr>
      <w:r>
        <w:t xml:space="preserve">1.1 What is Simple Linear Regression?</w:t>
      </w:r>
    </w:p>
    <w:p>
      <w:pPr>
        <w:pStyle w:val="FirstParagraph"/>
      </w:pPr>
      <w:r>
        <w:rPr>
          <w:b/>
          <w:bCs/>
        </w:rPr>
        <w:t xml:space="preserve">Simple linear regression</w:t>
      </w:r>
      <w:r>
        <w:t xml:space="preserve"> </w:t>
      </w:r>
      <w:r>
        <w:t xml:space="preserve">is a statistical technique used to model the</w:t>
      </w:r>
      <w:r>
        <w:t xml:space="preserve"> </w:t>
      </w:r>
      <w:r>
        <w:t xml:space="preserve">relationship between: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one independent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(predictor / explanatory variable), and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one dependent variable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(response / outcome variable).</w:t>
      </w:r>
    </w:p>
    <w:p>
      <w:pPr>
        <w:pStyle w:val="FirstParagraph"/>
      </w:pPr>
      <w:r>
        <w:t xml:space="preserve">Its purpose is to determine whether a</w:t>
      </w:r>
      <w:r>
        <w:t xml:space="preserve"> </w:t>
      </w:r>
      <w:r>
        <w:rPr>
          <w:b/>
          <w:bCs/>
        </w:rPr>
        <w:t xml:space="preserve">linear relationship</w:t>
      </w:r>
      <w:r>
        <w:t xml:space="preserve"> </w:t>
      </w:r>
      <w:r>
        <w:t xml:space="preserve">exists between the</w:t>
      </w:r>
      <w:r>
        <w:t xml:space="preserve"> </w:t>
      </w:r>
      <w:r>
        <w:t xml:space="preserve">two variables and, if so, to estimate that relationship with a straight-line</w:t>
      </w:r>
      <w:r>
        <w:t xml:space="preserve"> </w:t>
      </w:r>
      <w:r>
        <w:t xml:space="preserve">equation.</w:t>
      </w:r>
    </w:p>
    <w:p>
      <w:pPr>
        <w:pStyle w:val="BodyText"/>
      </w:pPr>
      <w:r>
        <w:t xml:space="preserve">In this lesson: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Independent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  <w:r>
        <w:t xml:space="preserve"> </w:t>
      </w:r>
      <w:r>
        <w:rPr>
          <w:rStyle w:val="VerbatimChar"/>
        </w:rPr>
        <w:t xml:space="preserve">purchase_frequency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Dependent variable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customer_lifetime_value</w:t>
      </w:r>
    </w:p>
    <w:p>
      <w:pPr>
        <w:numPr>
          <w:ilvl w:val="0"/>
          <w:numId w:val="1002"/>
        </w:numPr>
      </w:pPr>
      <w:r>
        <w:t xml:space="preserve">This means we want to examine whether customers who purchase more frequently</w:t>
      </w:r>
      <w:r>
        <w:t xml:space="preserve"> </w:t>
      </w:r>
      <w:r>
        <w:t xml:space="preserve">tend to have a higher estimated customer lifetime value.</w:t>
      </w:r>
    </w:p>
    <w:bookmarkEnd w:id="9"/>
    <w:bookmarkStart w:id="10" w:name="the-regression-equation"/>
    <w:p>
      <w:pPr>
        <w:pStyle w:val="Heading2"/>
      </w:pPr>
      <w:r>
        <w:t xml:space="preserve">1.2 The Regression Equation</w:t>
      </w:r>
    </w:p>
    <w:p>
      <w:pPr>
        <w:pStyle w:val="FirstParagraph"/>
      </w:pPr>
      <w:r>
        <w:t xml:space="preserve">Simple linear regression fits a line of the form:</w:t>
      </w:r>
    </w:p>
    <w:p>
      <w:pPr>
        <w:pStyle w:val="BodyText"/>
      </w:pP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ϵ</m:t>
        </m:r>
      </m:oMath>
    </w:p>
    <w:p>
      <w:pPr>
        <w:pStyle w:val="BodyText"/>
      </w:pPr>
      <w:r>
        <w:t xml:space="preserve">Where: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= dependent variable (it depends on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)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= independent variable</w:t>
      </w:r>
    </w:p>
    <w:p>
      <w:pPr>
        <w:numPr>
          <w:ilvl w:val="0"/>
          <w:numId w:val="1003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​=</w:t>
      </w:r>
      <w:r>
        <w:t xml:space="preserve"> </w:t>
      </w:r>
      <w:r>
        <w:rPr>
          <w:b/>
          <w:bCs/>
        </w:rPr>
        <w:t xml:space="preserve">intercept</w:t>
      </w:r>
    </w:p>
    <w:p>
      <w:pPr>
        <w:pStyle w:val="Compact"/>
        <w:numPr>
          <w:ilvl w:val="1"/>
          <w:numId w:val="1004"/>
        </w:numPr>
      </w:pPr>
      <w:r>
        <w:t xml:space="preserve">the predicted value of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 = 0</w:t>
      </w:r>
    </w:p>
    <w:p>
      <w:pPr>
        <w:numPr>
          <w:ilvl w:val="0"/>
          <w:numId w:val="1003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slope</w:t>
      </w:r>
    </w:p>
    <w:p>
      <w:pPr>
        <w:pStyle w:val="Compact"/>
        <w:numPr>
          <w:ilvl w:val="1"/>
          <w:numId w:val="1005"/>
        </w:numPr>
      </w:pPr>
      <w:r>
        <w:t xml:space="preserve">the expected change in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for a one-unit increase in</w:t>
      </w:r>
      <w:r>
        <w:t xml:space="preserve"> </w:t>
      </w:r>
      <w:r>
        <w:rPr>
          <w:rStyle w:val="VerbatimChar"/>
        </w:rPr>
        <w:t xml:space="preserve">X</w:t>
      </w:r>
    </w:p>
    <w:p>
      <w:pPr>
        <w:numPr>
          <w:ilvl w:val="0"/>
          <w:numId w:val="1003"/>
        </w:numPr>
      </w:pPr>
      <m:oMath>
        <m:r>
          <m:t>ϵ</m:t>
        </m:r>
      </m:oMath>
      <w:r>
        <w:t xml:space="preserve"> </w:t>
      </w:r>
      <w:r>
        <w:t xml:space="preserve">= random error term</w:t>
      </w:r>
    </w:p>
    <w:p>
      <w:pPr>
        <w:pStyle w:val="FirstParagraph"/>
      </w:pPr>
      <w:r>
        <w:t xml:space="preserve">In practice, because we work with sample data, we estimate the model as:</w:t>
      </w:r>
    </w:p>
    <w:p>
      <w:pPr>
        <w:pStyle w:val="BodyText"/>
      </w:pP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ϵ</m:t>
        </m:r>
      </m:oMath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the estimated regression coefficients from the sample.</w:t>
      </w:r>
    </w:p>
    <w:bookmarkEnd w:id="10"/>
    <w:bookmarkStart w:id="11" w:name="context-for-this-lab"/>
    <w:p>
      <w:pPr>
        <w:pStyle w:val="Heading2"/>
      </w:pPr>
      <w:r>
        <w:t xml:space="preserve">1.3 Context for This Lab</w:t>
      </w:r>
    </w:p>
    <w:p>
      <w:pPr>
        <w:pStyle w:val="FirstParagraph"/>
      </w:pPr>
      <w:r>
        <w:t xml:space="preserve">In this lab, we use simple linear regression to model the relationship between: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Purchase Frequency</w:t>
      </w:r>
      <w:r>
        <w:t xml:space="preserve"> </w:t>
      </w:r>
      <w:r>
        <w:t xml:space="preserve">→ predictor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Customer Lifetime Value (CLV)</w:t>
      </w:r>
      <w:r>
        <w:t xml:space="preserve"> </w:t>
      </w:r>
      <w:r>
        <w:t xml:space="preserve">→ response</w:t>
      </w:r>
    </w:p>
    <w:p>
      <w:pPr>
        <w:pStyle w:val="FirstParagraph"/>
      </w:pPr>
      <w:r>
        <w:t xml:space="preserve">We investigate whether purchase frequency is a useful predictor of customer</w:t>
      </w:r>
      <w:r>
        <w:t xml:space="preserve"> </w:t>
      </w:r>
      <w:r>
        <w:t xml:space="preserve">lifetime value and interpret the fitted regression model in business terms.</w:t>
      </w:r>
    </w:p>
    <w:p>
      <w:pPr>
        <w:pStyle w:val="BodyText"/>
      </w:pPr>
      <w:r>
        <w:t xml:space="preserve">The regression model helps answer the question:</w:t>
      </w:r>
    </w:p>
    <w:p>
      <w:pPr>
        <w:pStyle w:val="BlockText"/>
      </w:pPr>
      <w:r>
        <w:rPr>
          <w:b/>
          <w:bCs/>
        </w:rPr>
        <w:t xml:space="preserve">How does purchase frequency affect customer lifetime value? or</w:t>
      </w:r>
    </w:p>
    <w:p>
      <w:pPr>
        <w:pStyle w:val="BlockText"/>
      </w:pPr>
      <w:r>
        <w:rPr>
          <w:b/>
          <w:bCs/>
        </w:rPr>
        <w:t xml:space="preserve">How much does customer lifetime value change when purchase frequency</w:t>
      </w:r>
      <w:r>
        <w:rPr>
          <w:b/>
          <w:bCs/>
        </w:rPr>
        <w:t xml:space="preserve"> </w:t>
      </w:r>
      <w:r>
        <w:rPr>
          <w:b/>
          <w:bCs/>
        </w:rPr>
        <w:t xml:space="preserve">increases by 1?</w:t>
      </w:r>
    </w:p>
    <w:p>
      <w:pPr>
        <w:pStyle w:val="FirstParagraph"/>
      </w:pPr>
      <w:r>
        <w:t xml:space="preserve">If the slope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positive, it suggests that customers who buy more often</w:t>
      </w:r>
      <w:r>
        <w:t xml:space="preserve"> </w:t>
      </w:r>
      <w:r>
        <w:t xml:space="preserve">tend to have higher lifetime value. If it is negative, it would suggest the</w:t>
      </w:r>
      <w:r>
        <w:t xml:space="preserve"> </w:t>
      </w:r>
      <w:r>
        <w:t xml:space="preserve">opposite.</w:t>
      </w:r>
    </w:p>
    <w:bookmarkEnd w:id="11"/>
    <w:bookmarkStart w:id="14" w:name="why-use-simple-linear-regression"/>
    <w:p>
      <w:pPr>
        <w:pStyle w:val="Heading2"/>
      </w:pPr>
      <w:r>
        <w:t xml:space="preserve">1.4 Why Use Simple Linear Regression?</w:t>
      </w:r>
    </w:p>
    <w:p>
      <w:pPr>
        <w:pStyle w:val="FirstParagraph"/>
      </w:pPr>
      <w:r>
        <w:t xml:space="preserve">Simple linear regression is useful for two main reasons:</w:t>
      </w:r>
    </w:p>
    <w:bookmarkStart w:id="12" w:name="explanation"/>
    <w:p>
      <w:pPr>
        <w:pStyle w:val="Heading3"/>
      </w:pPr>
      <w:r>
        <w:t xml:space="preserve">1.4.1 1. Explanation</w:t>
      </w:r>
    </w:p>
    <w:p>
      <w:pPr>
        <w:pStyle w:val="FirstParagraph"/>
      </w:pPr>
      <w:r>
        <w:t xml:space="preserve">It helps us understand the</w:t>
      </w:r>
      <w:r>
        <w:t xml:space="preserve"> </w:t>
      </w:r>
      <w:r>
        <w:rPr>
          <w:b/>
          <w:bCs/>
        </w:rPr>
        <w:t xml:space="preserve">direction and strength</w:t>
      </w:r>
      <w:r>
        <w:t xml:space="preserve"> </w:t>
      </w:r>
      <w:r>
        <w:t xml:space="preserve">of the relationship</w:t>
      </w:r>
      <w:r>
        <w:t xml:space="preserve"> </w:t>
      </w:r>
      <w:r>
        <w:t xml:space="preserve">between two variables.</w:t>
      </w:r>
    </w:p>
    <w:p>
      <w:pPr>
        <w:pStyle w:val="BodyText"/>
      </w:pPr>
      <w:r>
        <w:t xml:space="preserve">For example:</w:t>
      </w:r>
    </w:p>
    <w:p>
      <w:pPr>
        <w:numPr>
          <w:ilvl w:val="0"/>
          <w:numId w:val="1007"/>
        </w:numPr>
      </w:pPr>
      <w:r>
        <w:t xml:space="preserve">Is the relationship positive or negative?</w:t>
      </w:r>
    </w:p>
    <w:p>
      <w:pPr>
        <w:numPr>
          <w:ilvl w:val="0"/>
          <w:numId w:val="1007"/>
        </w:numPr>
      </w:pPr>
      <w:r>
        <w:t xml:space="preserve">Is the relationship weak or strong?</w:t>
      </w:r>
    </w:p>
    <w:p>
      <w:pPr>
        <w:numPr>
          <w:ilvl w:val="0"/>
          <w:numId w:val="1007"/>
        </w:numPr>
      </w:pPr>
      <w:r>
        <w:t xml:space="preserve">Is the predictor statistically significant?</w:t>
      </w:r>
    </w:p>
    <w:bookmarkEnd w:id="12"/>
    <w:bookmarkStart w:id="13" w:name="prediction"/>
    <w:p>
      <w:pPr>
        <w:pStyle w:val="Heading3"/>
      </w:pPr>
      <w:r>
        <w:t xml:space="preserve">1.4.2 2. Prediction</w:t>
      </w:r>
    </w:p>
    <w:p>
      <w:pPr>
        <w:pStyle w:val="FirstParagraph"/>
      </w:pPr>
      <w:r>
        <w:t xml:space="preserve">It allows us to</w:t>
      </w:r>
      <w:r>
        <w:t xml:space="preserve"> </w:t>
      </w:r>
      <w:r>
        <w:rPr>
          <w:b/>
          <w:bCs/>
        </w:rPr>
        <w:t xml:space="preserve">predict</w:t>
      </w:r>
      <w:r>
        <w:t xml:space="preserve"> </w:t>
      </w:r>
      <w:r>
        <w:t xml:space="preserve">the dependent variable from the independent</w:t>
      </w:r>
      <w:r>
        <w:t xml:space="preserve"> </w:t>
      </w:r>
      <w:r>
        <w:t xml:space="preserve">variable.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8"/>
        </w:numPr>
      </w:pPr>
      <w:r>
        <w:t xml:space="preserve">given a customer’s purchase frequency, estimate their expected customer</w:t>
      </w:r>
      <w:r>
        <w:t xml:space="preserve"> </w:t>
      </w:r>
      <w:r>
        <w:t xml:space="preserve">lifetime value.</w:t>
      </w:r>
    </w:p>
    <w:bookmarkEnd w:id="13"/>
    <w:bookmarkEnd w:id="14"/>
    <w:bookmarkStart w:id="19" w:name="key-outputs-to-interpret"/>
    <w:p>
      <w:pPr>
        <w:pStyle w:val="Heading2"/>
      </w:pPr>
      <w:r>
        <w:t xml:space="preserve">1.5 Key Outputs to Interpret</w:t>
      </w:r>
    </w:p>
    <w:p>
      <w:pPr>
        <w:pStyle w:val="FirstParagraph"/>
      </w:pPr>
      <w:r>
        <w:t xml:space="preserve">When fitting a simple linear regression model, the most important outputs are:</w:t>
      </w:r>
    </w:p>
    <w:bookmarkStart w:id="15" w:name="intercept-b_0"/>
    <w:p>
      <w:pPr>
        <w:pStyle w:val="Heading3"/>
      </w:pPr>
      <w:r>
        <w:t xml:space="preserve">1.5.1 1.</w:t>
      </w:r>
      <w:r>
        <w:t xml:space="preserve"> </w:t>
      </w:r>
      <w:r>
        <w:rPr>
          <w:b/>
          <w:bCs/>
        </w:rPr>
        <w:t xml:space="preserve">Intercept (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)</w:t>
      </w:r>
    </w:p>
    <w:p>
      <w:pPr>
        <w:pStyle w:val="FirstParagraph"/>
      </w:pPr>
      <w:r>
        <w:t xml:space="preserve">The estimated value of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 = 0</w:t>
      </w:r>
      <w:r>
        <w:t xml:space="preserve">.</w:t>
      </w:r>
    </w:p>
    <w:bookmarkEnd w:id="15"/>
    <w:bookmarkStart w:id="16" w:name="slope-b_1"/>
    <w:p>
      <w:pPr>
        <w:pStyle w:val="Heading3"/>
      </w:pPr>
      <w:r>
        <w:t xml:space="preserve">1.5.2 2.</w:t>
      </w:r>
      <w:r>
        <w:t xml:space="preserve"> </w:t>
      </w:r>
      <w:r>
        <w:rPr>
          <w:b/>
          <w:bCs/>
        </w:rPr>
        <w:t xml:space="preserve">Slope (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)</w:t>
      </w:r>
    </w:p>
    <w:p>
      <w:pPr>
        <w:pStyle w:val="FirstParagraph"/>
      </w:pPr>
      <w:r>
        <w:t xml:space="preserve">Shows how much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expected to change for a one-unit increase in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bookmarkEnd w:id="16"/>
    <w:bookmarkStart w:id="17" w:name="r2-coefficient-of-determination"/>
    <w:p>
      <w:pPr>
        <w:pStyle w:val="Heading3"/>
      </w:pPr>
      <w:r>
        <w:t xml:space="preserve">1.5.3 3.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(coefficient of determination)</w:t>
      </w:r>
    </w:p>
    <w:p>
      <w:pPr>
        <w:pStyle w:val="FirstParagraph"/>
      </w:pPr>
      <w:r>
        <w:t xml:space="preserve">Shows the proportion of variation in the dependent variable explained by the</w:t>
      </w:r>
      <w:r>
        <w:t xml:space="preserve"> </w:t>
      </w:r>
      <w:r>
        <w:t xml:space="preserve">model.</w:t>
      </w:r>
    </w:p>
    <w:p>
      <w:pPr>
        <w:numPr>
          <w:ilvl w:val="0"/>
          <w:numId w:val="1009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: the model explains none of the variation</w:t>
      </w:r>
    </w:p>
    <w:p>
      <w:pPr>
        <w:numPr>
          <w:ilvl w:val="0"/>
          <w:numId w:val="1009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: the model explains all of the variation</w:t>
      </w:r>
    </w:p>
    <w:bookmarkEnd w:id="17"/>
    <w:bookmarkStart w:id="18" w:name="p-value-for-the-slope"/>
    <w:p>
      <w:pPr>
        <w:pStyle w:val="Heading3"/>
      </w:pPr>
      <w:r>
        <w:t xml:space="preserve">1.5.4 4.</w:t>
      </w:r>
      <w:r>
        <w:t xml:space="preserve"> </w:t>
      </w:r>
      <w:r>
        <w:rPr>
          <w:b/>
          <w:bCs/>
        </w:rPr>
        <w:t xml:space="preserve">p-value for the slope</w:t>
      </w:r>
    </w:p>
    <w:p>
      <w:pPr>
        <w:pStyle w:val="FirstParagraph"/>
      </w:pPr>
      <w:r>
        <w:t xml:space="preserve">Tests whether the independent variable (predictor) has a statistically</w:t>
      </w:r>
      <w:r>
        <w:t xml:space="preserve"> </w:t>
      </w:r>
      <w:r>
        <w:t xml:space="preserve">significant linear relationship with the dependent (response) variable.</w:t>
      </w:r>
    </w:p>
    <w:p>
      <w:pPr>
        <w:pStyle w:val="BodyText"/>
      </w:pPr>
      <w:r>
        <w:t xml:space="preserve">A common hypothesis test is:</w:t>
      </w:r>
    </w:p>
    <w:p>
      <w:pPr>
        <w:numPr>
          <w:ilvl w:val="0"/>
          <w:numId w:val="1010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10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</w:p>
    <w:p>
      <w:pPr>
        <w:pStyle w:val="FirstParagraph"/>
      </w:pPr>
      <w:r>
        <w:t xml:space="preserve">If the p-value is small (for example, less than 0.05), we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(the null</w:t>
      </w:r>
      <w:r>
        <w:t xml:space="preserve"> </w:t>
      </w:r>
      <w:r>
        <w:t xml:space="preserve">hypothesis) and conclude that the predictor is significantly associated with the</w:t>
      </w:r>
      <w:r>
        <w:t xml:space="preserve"> </w:t>
      </w:r>
      <w:r>
        <w:t xml:space="preserve">response variable.</w:t>
      </w:r>
    </w:p>
    <w:bookmarkEnd w:id="18"/>
    <w:bookmarkEnd w:id="19"/>
    <w:bookmarkEnd w:id="20"/>
    <w:bookmarkStart w:id="21" w:name="install-dependencies"/>
    <w:p>
      <w:pPr>
        <w:pStyle w:val="Heading1"/>
      </w:pPr>
      <w:r>
        <w:t xml:space="preserve">2. Install Dependencies</w:t>
      </w:r>
    </w:p>
    <w:p>
      <w:pPr>
        <w:pStyle w:val="SourceCode"/>
      </w:pPr>
      <w:r>
        <w:rPr>
          <w:rStyle w:val="CommentTok"/>
        </w:rPr>
        <w:t xml:space="preserve"># `installed.packages()` retrieves a matrix of all installed packages</w:t>
      </w:r>
      <w:r>
        <w:br/>
      </w:r>
      <w:r>
        <w:rPr>
          <w:rStyle w:val="CommentTok"/>
        </w:rPr>
        <w:t xml:space="preserve"># `[, "Package"]` extracts on the "Package" column from the matrix of all</w:t>
      </w:r>
      <w:r>
        <w:br/>
      </w:r>
      <w:r>
        <w:rPr>
          <w:rStyle w:val="CommentTok"/>
        </w:rPr>
        <w:t xml:space="preserve"># packages. This contains the name of the package.</w:t>
      </w:r>
      <w:r>
        <w:br/>
      </w:r>
      <w:r>
        <w:rPr>
          <w:rStyle w:val="CommentTok"/>
        </w:rPr>
        <w:t xml:space="preserve"># The %in% operator is used to test if the specified package is in the matrix of</w:t>
      </w:r>
      <w:r>
        <w:br/>
      </w:r>
      <w:r>
        <w:rPr>
          <w:rStyle w:val="CommentTok"/>
        </w:rPr>
        <w:t xml:space="preserve"># all packages</w:t>
      </w:r>
      <w:r>
        <w:br/>
      </w:r>
      <w:r>
        <w:rPr>
          <w:rStyle w:val="CommentTok"/>
        </w:rPr>
        <w:t xml:space="preserve"># `dependencies = TRUE` instructs R to install not only the specified package but</w:t>
      </w:r>
      <w:r>
        <w:br/>
      </w:r>
      <w:r>
        <w:rPr>
          <w:rStyle w:val="CommentTok"/>
        </w:rPr>
        <w:t xml:space="preserve"># also its dependencies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"pacman"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()[, </w:t>
      </w:r>
      <w:r>
        <w:rPr>
          <w:rStyle w:val="StringTok"/>
        </w:rPr>
        <w:t xml:space="preserve">"Package"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dependencies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"pacman"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For reading data from a CSV file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data visualization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creating a correlation plot using ggplot2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"ggcorrplot"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creating a matrix of plots using ggplot2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"GGally"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various statistical functions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"e1071"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visualizing missing (Not Applicable) data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"naniar"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reshaping data required by the correlation plot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"reshape2"</w:t>
      </w:r>
      <w:r>
        <w:rPr>
          <w:rStyle w:val="NormalTok"/>
        </w:rPr>
        <w:t xml:space="preserve">)</w:t>
      </w:r>
    </w:p>
    <w:bookmarkEnd w:id="21"/>
    <w:bookmarkStart w:id="22" w:name="load-the-dataset"/>
    <w:p>
      <w:pPr>
        <w:pStyle w:val="Heading1"/>
      </w:pPr>
      <w:r>
        <w:t xml:space="preserve">3. Load the Dataset</w:t>
      </w:r>
    </w:p>
    <w:p>
      <w:pPr>
        <w:pStyle w:val="FirstParagraph"/>
      </w:pPr>
      <w:r>
        <w:t xml:space="preserve">The following synthetic dataset contains the estimated Customer Lifetime Value</w:t>
      </w:r>
      <w:r>
        <w:t xml:space="preserve"> </w:t>
      </w:r>
      <w:r>
        <w:t xml:space="preserve">(CLV) as the dependent variable and the customer purchase frequency as the</w:t>
      </w:r>
      <w:r>
        <w:t xml:space="preserve"> </w:t>
      </w:r>
      <w:r>
        <w:t xml:space="preserve">independent variable. The dataset is loaded as shown below.</w:t>
      </w:r>
    </w:p>
    <w:p>
      <w:pPr>
        <w:pStyle w:val="SourceCode"/>
      </w:pPr>
      <w:r>
        <w:rPr>
          <w:rStyle w:val="NormalTok"/>
        </w:rPr>
        <w:t xml:space="preserve">clv_data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"./data/clv_data.csv"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(clv_data)</w:t>
      </w:r>
    </w:p>
    <w:p>
      <w:pPr>
        <w:pStyle w:val="SourceCode"/>
      </w:pPr>
      <w:r>
        <w:rPr>
          <w:rStyle w:val="VerbatimChar"/>
        </w:rPr>
        <w:t xml:space="preserve">#&gt; # A tibble: 6 × 2</w:t>
      </w:r>
      <w:r>
        <w:br/>
      </w:r>
      <w:r>
        <w:rPr>
          <w:rStyle w:val="VerbatimChar"/>
        </w:rPr>
        <w:t xml:space="preserve">#&gt;   purchase_frequency customer_lifetime_value</w:t>
      </w:r>
      <w:r>
        <w:br/>
      </w:r>
      <w:r>
        <w:rPr>
          <w:rStyle w:val="VerbatimChar"/>
        </w:rPr>
        <w:t xml:space="preserve">#&gt;                &lt;dbl&gt;                   &lt;dbl&gt;</w:t>
      </w:r>
      <w:r>
        <w:br/>
      </w:r>
      <w:r>
        <w:rPr>
          <w:rStyle w:val="VerbatimChar"/>
        </w:rPr>
        <w:t xml:space="preserve">#&gt; 1                  3                   110. </w:t>
      </w:r>
      <w:r>
        <w:br/>
      </w:r>
      <w:r>
        <w:rPr>
          <w:rStyle w:val="VerbatimChar"/>
        </w:rPr>
        <w:t xml:space="preserve">#&gt; 2                  7                   190. </w:t>
      </w:r>
      <w:r>
        <w:br/>
      </w:r>
      <w:r>
        <w:rPr>
          <w:rStyle w:val="VerbatimChar"/>
        </w:rPr>
        <w:t xml:space="preserve">#&gt; 3                  6                   160. </w:t>
      </w:r>
      <w:r>
        <w:br/>
      </w:r>
      <w:r>
        <w:rPr>
          <w:rStyle w:val="VerbatimChar"/>
        </w:rPr>
        <w:t xml:space="preserve">#&gt; 4                  2                    94.4</w:t>
      </w:r>
      <w:r>
        <w:br/>
      </w:r>
      <w:r>
        <w:rPr>
          <w:rStyle w:val="VerbatimChar"/>
        </w:rPr>
        <w:t xml:space="preserve">#&gt; 5                  4                   133. </w:t>
      </w:r>
      <w:r>
        <w:br/>
      </w:r>
      <w:r>
        <w:rPr>
          <w:rStyle w:val="VerbatimChar"/>
        </w:rPr>
        <w:t xml:space="preserve">#&gt; 6                  8                   223.</w:t>
      </w:r>
    </w:p>
    <w:bookmarkEnd w:id="22"/>
    <w:bookmarkStart w:id="66" w:name="initial-eda"/>
    <w:p>
      <w:pPr>
        <w:pStyle w:val="Heading1"/>
      </w:pPr>
      <w:r>
        <w:t xml:space="preserve">4. Initial EDA</w:t>
      </w:r>
    </w:p>
    <w:p>
      <w:pPr>
        <w:pStyle w:val="FirstParagraph"/>
      </w:pPr>
      <w:r>
        <w:rPr>
          <w:b/>
          <w:bCs/>
          <w:u w:val="single"/>
        </w:rPr>
        <w:t xml:space="preserve">View the Dimensions</w:t>
      </w:r>
    </w:p>
    <w:p>
      <w:pPr>
        <w:pStyle w:val="BodyText"/>
      </w:pPr>
      <w:r>
        <w:t xml:space="preserve">The number of observations and variables.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(clv_data)</w:t>
      </w:r>
    </w:p>
    <w:p>
      <w:pPr>
        <w:pStyle w:val="SourceCode"/>
      </w:pPr>
      <w:r>
        <w:rPr>
          <w:rStyle w:val="VerbatimChar"/>
        </w:rPr>
        <w:t xml:space="preserve">#&gt; [1] 500   2</w:t>
      </w:r>
    </w:p>
    <w:p>
      <w:pPr>
        <w:pStyle w:val="FirstParagraph"/>
      </w:pPr>
      <w:r>
        <w:rPr>
          <w:b/>
          <w:bCs/>
          <w:u w:val="single"/>
        </w:rPr>
        <w:t xml:space="preserve">View the Data Types</w:t>
      </w:r>
    </w:p>
    <w:p>
      <w:pPr>
        <w:pStyle w:val="SourceCode"/>
      </w:pPr>
      <w:r>
        <w:rPr>
          <w:rStyle w:val="CommentTok"/>
        </w:rPr>
        <w:t xml:space="preserve"># sapply() is designed to apply a function to a variable in a dataset</w:t>
      </w:r>
      <w:r>
        <w:br/>
      </w:r>
      <w:r>
        <w:rPr>
          <w:rStyle w:val="CommentTok"/>
        </w:rPr>
        <w:t xml:space="preserve"># Example: `sapply(clv_data, class)` applies the `class()` function to each</w:t>
      </w:r>
      <w:r>
        <w:br/>
      </w:r>
      <w:r>
        <w:rPr>
          <w:rStyle w:val="CommentTok"/>
        </w:rPr>
        <w:t xml:space="preserve"># variable in the `clv_data` dataset, returning the data type of each variable.</w:t>
      </w:r>
      <w:r>
        <w:br/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(clv_data, class)</w:t>
      </w:r>
    </w:p>
    <w:p>
      <w:pPr>
        <w:pStyle w:val="SourceCode"/>
      </w:pPr>
      <w:r>
        <w:rPr>
          <w:rStyle w:val="VerbatimChar"/>
        </w:rPr>
        <w:t xml:space="preserve">#&gt;      purchase_frequency customer_lifetime_value </w:t>
      </w:r>
      <w:r>
        <w:br/>
      </w:r>
      <w:r>
        <w:rPr>
          <w:rStyle w:val="VerbatimChar"/>
        </w:rPr>
        <w:t xml:space="preserve">#&gt;               "numeric"               "numeric"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(clv_data)</w:t>
      </w:r>
    </w:p>
    <w:p>
      <w:pPr>
        <w:pStyle w:val="SourceCode"/>
      </w:pPr>
      <w:r>
        <w:rPr>
          <w:rStyle w:val="VerbatimChar"/>
        </w:rPr>
        <w:t xml:space="preserve">#&gt; spc_tbl_ [500 × 2] (S3: spec_tbl_df/tbl_df/tbl/data.frame)</w:t>
      </w:r>
      <w:r>
        <w:br/>
      </w:r>
      <w:r>
        <w:rPr>
          <w:rStyle w:val="VerbatimChar"/>
        </w:rPr>
        <w:t xml:space="preserve">#&gt;  $ purchase_frequency     : num [1:500] 3 7 6 2 4 8 0 4 8 3 ...</w:t>
      </w:r>
      <w:r>
        <w:br/>
      </w:r>
      <w:r>
        <w:rPr>
          <w:rStyle w:val="VerbatimChar"/>
        </w:rPr>
        <w:t xml:space="preserve">#&gt;  $ customer_lifetime_value: num [1:500] 110.3 190.2 160 94.4 133.2 ...</w:t>
      </w:r>
      <w:r>
        <w:br/>
      </w:r>
      <w:r>
        <w:rPr>
          <w:rStyle w:val="VerbatimChar"/>
        </w:rPr>
        <w:t xml:space="preserve">#&gt;  - attr(*, "spec")=</w:t>
      </w:r>
      <w:r>
        <w:br/>
      </w:r>
      <w:r>
        <w:rPr>
          <w:rStyle w:val="VerbatimChar"/>
        </w:rPr>
        <w:t xml:space="preserve">#&gt;   .. cols(</w:t>
      </w:r>
      <w:r>
        <w:br/>
      </w:r>
      <w:r>
        <w:rPr>
          <w:rStyle w:val="VerbatimChar"/>
        </w:rPr>
        <w:t xml:space="preserve">#&gt;   ..   purchase_frequency = col_double(),</w:t>
      </w:r>
      <w:r>
        <w:br/>
      </w:r>
      <w:r>
        <w:rPr>
          <w:rStyle w:val="VerbatimChar"/>
        </w:rPr>
        <w:t xml:space="preserve">#&gt;   ..   customer_lifetime_value = col_double()</w:t>
      </w:r>
      <w:r>
        <w:br/>
      </w:r>
      <w:r>
        <w:rPr>
          <w:rStyle w:val="VerbatimChar"/>
        </w:rPr>
        <w:t xml:space="preserve">#&gt;   .. )</w:t>
      </w:r>
      <w:r>
        <w:br/>
      </w:r>
      <w:r>
        <w:rPr>
          <w:rStyle w:val="VerbatimChar"/>
        </w:rPr>
        <w:t xml:space="preserve">#&gt;  - attr(*, "problems")=&lt;externalptr&gt;</w:t>
      </w:r>
    </w:p>
    <w:p>
      <w:pPr>
        <w:pStyle w:val="FirstParagraph"/>
      </w:pPr>
      <w:r>
        <w:rPr>
          <w:b/>
          <w:bCs/>
          <w:u w:val="single"/>
        </w:rPr>
        <w:t xml:space="preserve">Descriptive Statistics</w:t>
      </w:r>
    </w:p>
    <w:p>
      <w:pPr>
        <w:pStyle w:val="BodyText"/>
      </w:pPr>
      <w:r>
        <w:t xml:space="preserve">Descriptive statistics can be used to understand your data. Understanding your</w:t>
      </w:r>
      <w:r>
        <w:t xml:space="preserve"> </w:t>
      </w:r>
      <w:r>
        <w:t xml:space="preserve">data can lead to:</w:t>
      </w:r>
    </w:p>
    <w:p>
      <w:pPr>
        <w:numPr>
          <w:ilvl w:val="0"/>
          <w:numId w:val="1011"/>
        </w:numPr>
      </w:pPr>
      <w:r>
        <w:t xml:space="preserve">Verifying data-entry accuracy, investigating unusual cases, deleting</w:t>
      </w:r>
      <w:r>
        <w:t xml:space="preserve"> </w:t>
      </w:r>
      <w:r>
        <w:t xml:space="preserve">observations with outliers or imputing missing data.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Data transformation:</w:t>
      </w:r>
      <w:r>
        <w:t xml:space="preserve"> </w:t>
      </w:r>
      <w:r>
        <w:t xml:space="preserve">Using techniques such as scaling (dividing each value</w:t>
      </w:r>
      <w:r>
        <w:t xml:space="preserve"> </w:t>
      </w:r>
      <w:r>
        <w:t xml:space="preserve">by the standard deviation), centering (subtracting the mean from each value),</w:t>
      </w:r>
      <w:r>
        <w:t xml:space="preserve"> </w:t>
      </w:r>
      <w:r>
        <w:t xml:space="preserve">standardization (ensuring each numeric attribute has a mean of 0 and a</w:t>
      </w:r>
      <w:r>
        <w:t xml:space="preserve"> </w:t>
      </w:r>
      <w:r>
        <w:t xml:space="preserve">standard deviation of 1), normalization (rescaling the values to a range of</w:t>
      </w:r>
      <w:r>
        <w:t xml:space="preserve"> </w:t>
      </w:r>
      <w:r>
        <w:t xml:space="preserve">between 0 and 1 (inclusive)), reducing skewness using Box-Cox or Yeo-Johnson</w:t>
      </w:r>
      <w:r>
        <w:t xml:space="preserve"> </w:t>
      </w:r>
      <w:r>
        <w:t xml:space="preserve">transformations.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Hypothesis formulation:</w:t>
      </w:r>
      <w:r>
        <w:t xml:space="preserve"> </w:t>
      </w:r>
      <w:r>
        <w:t xml:space="preserve">Formulate a hypothesis based on the patterns you</w:t>
      </w:r>
      <w:r>
        <w:t xml:space="preserve"> </w:t>
      </w:r>
      <w:r>
        <w:t xml:space="preserve">identify.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Choosing the appropriate statistical test:</w:t>
      </w:r>
      <w:r>
        <w:t xml:space="preserve"> </w:t>
      </w:r>
      <w:r>
        <w:t xml:space="preserve">You may notice properties of</w:t>
      </w:r>
      <w:r>
        <w:t xml:space="preserve"> </w:t>
      </w:r>
      <w:r>
        <w:t xml:space="preserve">the data such as distributions or data types that suggest the use of</w:t>
      </w:r>
      <w:r>
        <w:t xml:space="preserve"> </w:t>
      </w:r>
      <w:r>
        <w:t xml:space="preserve">parametric or non-parametric statistical tests and parametric (linear) or</w:t>
      </w:r>
      <w:r>
        <w:t xml:space="preserve"> </w:t>
      </w:r>
      <w:r>
        <w:t xml:space="preserve">non-parametric (non-linear) algorithms.</w:t>
      </w:r>
    </w:p>
    <w:p>
      <w:pPr>
        <w:pStyle w:val="FirstParagraph"/>
      </w:pPr>
      <w:r>
        <w:t xml:space="preserve">Typical descriptive statistics include: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Measures of frequency:</w:t>
      </w:r>
      <w:r>
        <w:t xml:space="preserve"> </w:t>
      </w:r>
      <w:r>
        <w:t xml:space="preserve">count and percent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Measures of central tendency:</w:t>
      </w:r>
      <w:r>
        <w:t xml:space="preserve"> </w:t>
      </w:r>
      <w:r>
        <w:t xml:space="preserve">mean, median, and mode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Measures of distribution/dispersion/spread/scatter/variability:</w:t>
      </w:r>
      <w:r>
        <w:t xml:space="preserve"> </w:t>
      </w:r>
      <w:r>
        <w:t xml:space="preserve">minimum,</w:t>
      </w:r>
      <w:r>
        <w:t xml:space="preserve"> </w:t>
      </w:r>
      <w:r>
        <w:t xml:space="preserve">quartiles, maximum, variance, standard deviation, coefficient of variation,</w:t>
      </w:r>
      <w:r>
        <w:t xml:space="preserve"> </w:t>
      </w:r>
      <w:r>
        <w:t xml:space="preserve">range, interquartile range (IQR) [includes a box and whisker plot for</w:t>
      </w:r>
      <w:r>
        <w:t xml:space="preserve"> </w:t>
      </w:r>
      <w:r>
        <w:t xml:space="preserve">visualization], kurtosis, skewness [includes a histogram for</w:t>
      </w:r>
      <w:r>
        <w:t xml:space="preserve"> </w:t>
      </w:r>
      <w:r>
        <w:t xml:space="preserve">visualization]).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Measures of relationship:</w:t>
      </w:r>
      <w:r>
        <w:t xml:space="preserve"> </w:t>
      </w:r>
      <w:r>
        <w:t xml:space="preserve">covariance and correlation</w:t>
      </w:r>
    </w:p>
    <w:bookmarkStart w:id="23" w:name="measures-of-frequency-not-applicable"/>
    <w:p>
      <w:pPr>
        <w:pStyle w:val="Heading2"/>
      </w:pPr>
      <w:r>
        <w:t xml:space="preserve">4.1</w:t>
      </w:r>
      <w:r>
        <w:t xml:space="preserve"> </w:t>
      </w:r>
      <w:r>
        <w:rPr>
          <w:b/>
          <w:bCs/>
          <w:u w:val="single"/>
        </w:rPr>
        <w:t xml:space="preserve">Measures of Frequency — Not Applicable</w:t>
      </w:r>
    </w:p>
    <w:p>
      <w:pPr>
        <w:pStyle w:val="FirstParagraph"/>
      </w:pPr>
      <w:r>
        <w:t xml:space="preserve">This is applicable in cases where you have categorical variables, e.g., 60% of</w:t>
      </w:r>
      <w:r>
        <w:t xml:space="preserve"> </w:t>
      </w:r>
      <w:r>
        <w:t xml:space="preserve">the observations are male and 40% are female (2 categories for the gender). This</w:t>
      </w:r>
      <w:r>
        <w:t xml:space="preserve"> </w:t>
      </w:r>
      <w:r>
        <w:t xml:space="preserve">informs you about class imbalance.</w:t>
      </w:r>
    </w:p>
    <w:bookmarkEnd w:id="23"/>
    <w:bookmarkStart w:id="24" w:name="measures-of-central-tendency"/>
    <w:p>
      <w:pPr>
        <w:pStyle w:val="Heading2"/>
      </w:pPr>
      <w:r>
        <w:t xml:space="preserve">4.2</w:t>
      </w:r>
      <w:r>
        <w:t xml:space="preserve"> </w:t>
      </w:r>
      <w:r>
        <w:rPr>
          <w:b/>
          <w:bCs/>
          <w:u w:val="single"/>
        </w:rPr>
        <w:t xml:space="preserve">Measures of Central Tendency</w:t>
      </w:r>
    </w:p>
    <w:p>
      <w:pPr>
        <w:pStyle w:val="FirstParagraph"/>
      </w:pPr>
      <w:r>
        <w:t xml:space="preserve">The median and the mean of each numeric variable: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(clv_data)</w:t>
      </w:r>
    </w:p>
    <w:p>
      <w:pPr>
        <w:pStyle w:val="SourceCode"/>
      </w:pPr>
      <w:r>
        <w:rPr>
          <w:rStyle w:val="VerbatimChar"/>
        </w:rPr>
        <w:t xml:space="preserve">#&gt;  purchase_frequency customer_lifetime_value</w:t>
      </w:r>
      <w:r>
        <w:br/>
      </w:r>
      <w:r>
        <w:rPr>
          <w:rStyle w:val="VerbatimChar"/>
        </w:rPr>
        <w:t xml:space="preserve">#&gt;  Min.   :-1.000     Min.   : 26.13         </w:t>
      </w:r>
      <w:r>
        <w:br/>
      </w:r>
      <w:r>
        <w:rPr>
          <w:rStyle w:val="VerbatimChar"/>
        </w:rPr>
        <w:t xml:space="preserve">#&gt;  1st Qu.: 4.000     1st Qu.:122.04         </w:t>
      </w:r>
      <w:r>
        <w:br/>
      </w:r>
      <w:r>
        <w:rPr>
          <w:rStyle w:val="VerbatimChar"/>
        </w:rPr>
        <w:t xml:space="preserve">#&gt;  Median : 5.000     Median :148.21         </w:t>
      </w:r>
      <w:r>
        <w:br/>
      </w:r>
      <w:r>
        <w:rPr>
          <w:rStyle w:val="VerbatimChar"/>
        </w:rPr>
        <w:t xml:space="preserve">#&gt;  Mean   : 4.914     Mean   :148.25         </w:t>
      </w:r>
      <w:r>
        <w:br/>
      </w:r>
      <w:r>
        <w:rPr>
          <w:rStyle w:val="VerbatimChar"/>
        </w:rPr>
        <w:t xml:space="preserve">#&gt;  3rd Qu.: 6.000     3rd Qu.:175.88         </w:t>
      </w:r>
      <w:r>
        <w:br/>
      </w:r>
      <w:r>
        <w:rPr>
          <w:rStyle w:val="VerbatimChar"/>
        </w:rPr>
        <w:t xml:space="preserve">#&gt;  Max.   :11.000     Max.   :262.04</w:t>
      </w:r>
    </w:p>
    <w:p>
      <w:pPr>
        <w:pStyle w:val="FirstParagraph"/>
      </w:pPr>
      <w:r>
        <w:t xml:space="preserve">The first 5 observations (rows) in the dataset: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(clv_data,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2</w:t>
      </w:r>
      <w:r>
        <w:br/>
      </w:r>
      <w:r>
        <w:rPr>
          <w:rStyle w:val="VerbatimChar"/>
        </w:rPr>
        <w:t xml:space="preserve">#&gt;   purchase_frequency customer_lifetime_value</w:t>
      </w:r>
      <w:r>
        <w:br/>
      </w:r>
      <w:r>
        <w:rPr>
          <w:rStyle w:val="VerbatimChar"/>
        </w:rPr>
        <w:t xml:space="preserve">#&gt;                &lt;dbl&gt;                   &lt;dbl&gt;</w:t>
      </w:r>
      <w:r>
        <w:br/>
      </w:r>
      <w:r>
        <w:rPr>
          <w:rStyle w:val="VerbatimChar"/>
        </w:rPr>
        <w:t xml:space="preserve">#&gt; 1                  3                   110. </w:t>
      </w:r>
      <w:r>
        <w:br/>
      </w:r>
      <w:r>
        <w:rPr>
          <w:rStyle w:val="VerbatimChar"/>
        </w:rPr>
        <w:t xml:space="preserve">#&gt; 2                  7                   190. </w:t>
      </w:r>
      <w:r>
        <w:br/>
      </w:r>
      <w:r>
        <w:rPr>
          <w:rStyle w:val="VerbatimChar"/>
        </w:rPr>
        <w:t xml:space="preserve">#&gt; 3                  6                   160. </w:t>
      </w:r>
      <w:r>
        <w:br/>
      </w:r>
      <w:r>
        <w:rPr>
          <w:rStyle w:val="VerbatimChar"/>
        </w:rPr>
        <w:t xml:space="preserve">#&gt; 4                  2                    94.4</w:t>
      </w:r>
      <w:r>
        <w:br/>
      </w:r>
      <w:r>
        <w:rPr>
          <w:rStyle w:val="VerbatimChar"/>
        </w:rPr>
        <w:t xml:space="preserve">#&gt; 5                  4                   133.</w:t>
      </w:r>
    </w:p>
    <w:p>
      <w:pPr>
        <w:pStyle w:val="FirstParagraph"/>
      </w:pPr>
      <w:r>
        <w:t xml:space="preserve">The last 5 observations (rows) in the dataset: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(clv_data,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# A tibble: 5 × 2</w:t>
      </w:r>
      <w:r>
        <w:br/>
      </w:r>
      <w:r>
        <w:rPr>
          <w:rStyle w:val="VerbatimChar"/>
        </w:rPr>
        <w:t xml:space="preserve">#&gt;   purchase_frequency customer_lifetime_value</w:t>
      </w:r>
      <w:r>
        <w:br/>
      </w:r>
      <w:r>
        <w:rPr>
          <w:rStyle w:val="VerbatimChar"/>
        </w:rPr>
        <w:t xml:space="preserve">#&gt;                &lt;dbl&gt;                   &lt;dbl&gt;</w:t>
      </w:r>
      <w:r>
        <w:br/>
      </w:r>
      <w:r>
        <w:rPr>
          <w:rStyle w:val="VerbatimChar"/>
        </w:rPr>
        <w:t xml:space="preserve">#&gt; 1                  6                    176.</w:t>
      </w:r>
      <w:r>
        <w:br/>
      </w:r>
      <w:r>
        <w:rPr>
          <w:rStyle w:val="VerbatimChar"/>
        </w:rPr>
        <w:t xml:space="preserve">#&gt; 2                  6                    176.</w:t>
      </w:r>
      <w:r>
        <w:br/>
      </w:r>
      <w:r>
        <w:rPr>
          <w:rStyle w:val="VerbatimChar"/>
        </w:rPr>
        <w:t xml:space="preserve">#&gt; 3                  5                    144.</w:t>
      </w:r>
      <w:r>
        <w:br/>
      </w:r>
      <w:r>
        <w:rPr>
          <w:rStyle w:val="VerbatimChar"/>
        </w:rPr>
        <w:t xml:space="preserve">#&gt; 4                  6                    165.</w:t>
      </w:r>
      <w:r>
        <w:br/>
      </w:r>
      <w:r>
        <w:rPr>
          <w:rStyle w:val="VerbatimChar"/>
        </w:rPr>
        <w:t xml:space="preserve">#&gt; 5                  5                    139.</w:t>
      </w:r>
    </w:p>
    <w:bookmarkEnd w:id="24"/>
    <w:bookmarkStart w:id="29" w:name="measures-of-distribution"/>
    <w:p>
      <w:pPr>
        <w:pStyle w:val="Heading2"/>
      </w:pPr>
      <w:r>
        <w:t xml:space="preserve">4.3</w:t>
      </w:r>
      <w:r>
        <w:t xml:space="preserve"> </w:t>
      </w:r>
      <w:r>
        <w:rPr>
          <w:b/>
          <w:bCs/>
          <w:u w:val="single"/>
        </w:rPr>
        <w:t xml:space="preserve">Measures of Distribution</w:t>
      </w:r>
    </w:p>
    <w:p>
      <w:pPr>
        <w:pStyle w:val="FirstParagraph"/>
      </w:pPr>
      <w:r>
        <w:t xml:space="preserve">Measuring the variability in the dataset is important because the amount of</w:t>
      </w:r>
      <w:r>
        <w:t xml:space="preserve"> </w:t>
      </w:r>
      <w:r>
        <w:t xml:space="preserve">variability determines</w:t>
      </w:r>
      <w:r>
        <w:t xml:space="preserve"> </w:t>
      </w:r>
      <w:r>
        <w:rPr>
          <w:b/>
          <w:bCs/>
        </w:rPr>
        <w:t xml:space="preserve">how well you can generalize</w:t>
      </w:r>
      <w:r>
        <w:t xml:space="preserve"> </w:t>
      </w:r>
      <w:r>
        <w:t xml:space="preserve">results from the sample</w:t>
      </w:r>
      <w:r>
        <w:t xml:space="preserve"> </w:t>
      </w:r>
      <w:r>
        <w:t xml:space="preserve">to a new observation in the population.</w:t>
      </w:r>
    </w:p>
    <w:p>
      <w:pPr>
        <w:pStyle w:val="BodyText"/>
      </w:pPr>
      <w:r>
        <w:t xml:space="preserve">Low variability is ideal because it means that you can better predict</w:t>
      </w:r>
      <w:r>
        <w:t xml:space="preserve"> </w:t>
      </w:r>
      <w:r>
        <w:t xml:space="preserve">information about the population based on the sample data. High variability</w:t>
      </w:r>
      <w:r>
        <w:t xml:space="preserve"> </w:t>
      </w:r>
      <w:r>
        <w:t xml:space="preserve">means that the values are less consistent, thus making it harder to make</w:t>
      </w:r>
      <w:r>
        <w:t xml:space="preserve"> </w:t>
      </w:r>
      <w:r>
        <w:t xml:space="preserve">predictions.</w:t>
      </w:r>
    </w:p>
    <w:p>
      <w:pPr>
        <w:pStyle w:val="BodyText"/>
      </w:pPr>
      <w:r>
        <w:t xml:space="preserve">The syntax</w:t>
      </w:r>
      <w:r>
        <w:t xml:space="preserve"> </w:t>
      </w:r>
      <w:r>
        <w:rPr>
          <w:rStyle w:val="VerbatimChar"/>
        </w:rPr>
        <w:t xml:space="preserve">dataset[rows, columns]</w:t>
      </w:r>
      <w:r>
        <w:t xml:space="preserve"> </w:t>
      </w:r>
      <w:r>
        <w:t xml:space="preserve">can be used to specify the exact rows and</w:t>
      </w:r>
      <w:r>
        <w:t xml:space="preserve"> </w:t>
      </w:r>
      <w:r>
        <w:t xml:space="preserve">columns to be considered.</w:t>
      </w:r>
      <w:r>
        <w:t xml:space="preserve"> </w:t>
      </w:r>
      <w:r>
        <w:rPr>
          <w:rStyle w:val="VerbatimChar"/>
        </w:rPr>
        <w:t xml:space="preserve">dataset[, columns]</w:t>
      </w:r>
      <w:r>
        <w:t xml:space="preserve"> </w:t>
      </w:r>
      <w:r>
        <w:t xml:space="preserve">implies all rows will be</w:t>
      </w:r>
      <w:r>
        <w:t xml:space="preserve"> </w:t>
      </w:r>
      <w:r>
        <w:t xml:space="preserve">considered. For example, specifying</w:t>
      </w:r>
      <w:r>
        <w:t xml:space="preserve"> </w:t>
      </w:r>
      <w:r>
        <w:rPr>
          <w:rStyle w:val="VerbatimChar"/>
        </w:rPr>
        <w:t xml:space="preserve">BostonHousing[, -4]</w:t>
      </w:r>
      <w:r>
        <w:t xml:space="preserve"> </w:t>
      </w:r>
      <w:r>
        <w:t xml:space="preserve">implies all the</w:t>
      </w:r>
      <w:r>
        <w:t xml:space="preserve"> </w:t>
      </w:r>
      <w:r>
        <w:t xml:space="preserve">columns except column number 4. This can also be stated as</w:t>
      </w:r>
      <w:r>
        <w:t xml:space="preserve"> </w:t>
      </w:r>
      <w:r>
        <w:rPr>
          <w:rStyle w:val="VerbatimChar"/>
        </w:rPr>
        <w:t xml:space="preserve">BostonHousing[, c(1,2,3,5,6,7,8,9,10,11,12,13,14)]</w:t>
      </w:r>
      <w:r>
        <w:t xml:space="preserve">. This allows us to perform</w:t>
      </w:r>
      <w:r>
        <w:t xml:space="preserve"> </w:t>
      </w:r>
      <w:r>
        <w:t xml:space="preserve">calculations on only columns that are numeric, thus leaving out the columns</w:t>
      </w:r>
      <w:r>
        <w:t xml:space="preserve"> </w:t>
      </w:r>
      <w:r>
        <w:t xml:space="preserve">termed as “factors” (categorical) or those that have a string data type.</w:t>
      </w:r>
    </w:p>
    <w:bookmarkStart w:id="25" w:name="variance"/>
    <w:p>
      <w:pPr>
        <w:pStyle w:val="Heading3"/>
      </w:pPr>
      <w:r>
        <w:t xml:space="preserve">4.3.1</w:t>
      </w:r>
      <w:r>
        <w:t xml:space="preserve"> </w:t>
      </w:r>
      <w:r>
        <w:rPr>
          <w:b/>
          <w:bCs/>
        </w:rPr>
        <w:t xml:space="preserve">Variance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(clv_data[,], var)</w:t>
      </w:r>
    </w:p>
    <w:p>
      <w:pPr>
        <w:pStyle w:val="SourceCode"/>
      </w:pPr>
      <w:r>
        <w:rPr>
          <w:rStyle w:val="VerbatimChar"/>
        </w:rPr>
        <w:t xml:space="preserve">#&gt;      purchase_frequency customer_lifetime_value </w:t>
      </w:r>
      <w:r>
        <w:br/>
      </w:r>
      <w:r>
        <w:rPr>
          <w:rStyle w:val="VerbatimChar"/>
        </w:rPr>
        <w:t xml:space="preserve">#&gt;                4.146898             1642.315996</w:t>
      </w:r>
    </w:p>
    <w:bookmarkEnd w:id="25"/>
    <w:bookmarkStart w:id="26" w:name="standard-deviation"/>
    <w:p>
      <w:pPr>
        <w:pStyle w:val="Heading3"/>
      </w:pPr>
      <w:r>
        <w:t xml:space="preserve">4.3.2</w:t>
      </w:r>
      <w:r>
        <w:t xml:space="preserve"> </w:t>
      </w:r>
      <w:r>
        <w:rPr>
          <w:b/>
          <w:bCs/>
        </w:rPr>
        <w:t xml:space="preserve">Standard Deviation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(clv_data[,], sd)</w:t>
      </w:r>
    </w:p>
    <w:p>
      <w:pPr>
        <w:pStyle w:val="SourceCode"/>
      </w:pPr>
      <w:r>
        <w:rPr>
          <w:rStyle w:val="VerbatimChar"/>
        </w:rPr>
        <w:t xml:space="preserve">#&gt;      purchase_frequency customer_lifetime_value </w:t>
      </w:r>
      <w:r>
        <w:br/>
      </w:r>
      <w:r>
        <w:rPr>
          <w:rStyle w:val="VerbatimChar"/>
        </w:rPr>
        <w:t xml:space="preserve">#&gt;                2.036393               40.525498</w:t>
      </w:r>
    </w:p>
    <w:bookmarkEnd w:id="26"/>
    <w:bookmarkStart w:id="27" w:name="kurtosis-pearson"/>
    <w:p>
      <w:pPr>
        <w:pStyle w:val="Heading3"/>
      </w:pPr>
      <w:r>
        <w:t xml:space="preserve">4.3.3</w:t>
      </w:r>
      <w:r>
        <w:t xml:space="preserve"> </w:t>
      </w:r>
      <w:r>
        <w:rPr>
          <w:b/>
          <w:bCs/>
        </w:rPr>
        <w:t xml:space="preserve">Kurtosis (Pearson)</w:t>
      </w:r>
    </w:p>
    <w:p>
      <w:pPr>
        <w:pStyle w:val="FirstParagraph"/>
      </w:pPr>
      <w:r>
        <w:t xml:space="preserve">The Kurtosis informs us of how often outliers occur in the results. There are</w:t>
      </w:r>
      <w:r>
        <w:t xml:space="preserve"> </w:t>
      </w:r>
      <w:r>
        <w:t xml:space="preserve">different formulas for calculating kurtosis. Specifying “type = 2” allows us to</w:t>
      </w:r>
      <w:r>
        <w:t xml:space="preserve"> </w:t>
      </w:r>
      <w:r>
        <w:t xml:space="preserve">use the 2nd formula which is the same kurtosis formula used in other statistical</w:t>
      </w:r>
      <w:r>
        <w:t xml:space="preserve"> </w:t>
      </w:r>
      <w:r>
        <w:t xml:space="preserve">software like SPSS and SAS. It is referred to as</w:t>
      </w:r>
      <w:r>
        <w:t xml:space="preserve"> </w:t>
      </w:r>
      <w:r>
        <w:t xml:space="preserve">“Pearson’s definition of</w:t>
      </w:r>
      <w:r>
        <w:t xml:space="preserve"> </w:t>
      </w:r>
      <w:r>
        <w:t xml:space="preserve">kurtosis”</w:t>
      </w:r>
      <w:r>
        <w:t xml:space="preserve">.</w:t>
      </w:r>
    </w:p>
    <w:p>
      <w:pPr>
        <w:pStyle w:val="BodyText"/>
      </w:pPr>
      <w:r>
        <w:t xml:space="preserve">In “type = 2” (used in SPSS and SAS):</w:t>
      </w:r>
    </w:p>
    <w:p>
      <w:pPr>
        <w:numPr>
          <w:ilvl w:val="0"/>
          <w:numId w:val="1013"/>
        </w:numPr>
      </w:pPr>
      <w:r>
        <w:t xml:space="preserve">Kurtosis &lt; 3 implies a low number of outliers → platykurtic</w:t>
      </w:r>
    </w:p>
    <w:p>
      <w:pPr>
        <w:numPr>
          <w:ilvl w:val="0"/>
          <w:numId w:val="1013"/>
        </w:numPr>
      </w:pPr>
      <w:r>
        <w:t xml:space="preserve">Kurtosis = 3 implies a medium number of outliers → mesokurtic</w:t>
      </w:r>
    </w:p>
    <w:p>
      <w:pPr>
        <w:numPr>
          <w:ilvl w:val="0"/>
          <w:numId w:val="1013"/>
        </w:numPr>
      </w:pPr>
      <w:r>
        <w:t xml:space="preserve">Kurtosis &gt; 3 implies a high number of outliers → leptokurtic</w:t>
      </w:r>
    </w:p>
    <w:p>
      <w:pPr>
        <w:pStyle w:val="FirstParagraph"/>
      </w:pPr>
      <w:r>
        <w:t xml:space="preserve">High kurtosis (leptokurtic) affects models that are sensitive to outliers.</w:t>
      </w:r>
      <w:r>
        <w:t xml:space="preserve"> </w:t>
      </w:r>
      <w:r>
        <w:t xml:space="preserve">Estimates of the variance are also inflated. Low kurtosis (platykurtic) implies</w:t>
      </w:r>
      <w:r>
        <w:t xml:space="preserve"> </w:t>
      </w:r>
      <w:r>
        <w:t xml:space="preserve">a possible underestimation of real-world variability. The typical remedy</w:t>
      </w:r>
      <w:r>
        <w:t xml:space="preserve"> </w:t>
      </w:r>
      <w:r>
        <w:t xml:space="preserve">includes trimming outliers or using robust statistical methods that are less</w:t>
      </w:r>
      <w:r>
        <w:t xml:space="preserve"> </w:t>
      </w:r>
      <w:r>
        <w:t xml:space="preserve">affected by outliers.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(clv_data[,],  e1071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kurtosis,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purchase_frequency customer_lifetime_value </w:t>
      </w:r>
      <w:r>
        <w:br/>
      </w:r>
      <w:r>
        <w:rPr>
          <w:rStyle w:val="VerbatimChar"/>
        </w:rPr>
        <w:t xml:space="preserve">#&gt;              -0.1220038              -0.1484811</w:t>
      </w:r>
    </w:p>
    <w:bookmarkEnd w:id="27"/>
    <w:bookmarkStart w:id="28" w:name="skewness"/>
    <w:p>
      <w:pPr>
        <w:pStyle w:val="Heading3"/>
      </w:pPr>
      <w:r>
        <w:t xml:space="preserve">4.3.4</w:t>
      </w:r>
      <w:r>
        <w:t xml:space="preserve"> </w:t>
      </w:r>
      <w:r>
        <w:rPr>
          <w:b/>
          <w:bCs/>
        </w:rPr>
        <w:t xml:space="preserve">Skewness</w:t>
      </w:r>
    </w:p>
    <w:p>
      <w:pPr>
        <w:pStyle w:val="FirstParagraph"/>
      </w:pPr>
      <w:r>
        <w:t xml:space="preserve">The skewness is used to identify the asymmetry of the distribution of results.</w:t>
      </w:r>
      <w:r>
        <w:t xml:space="preserve"> </w:t>
      </w:r>
      <w:r>
        <w:t xml:space="preserve">Similar to kurtosis, there are several ways of computing the skewness.</w:t>
      </w:r>
    </w:p>
    <w:p>
      <w:pPr>
        <w:pStyle w:val="BodyText"/>
      </w:pPr>
      <w:r>
        <w:t xml:space="preserve">Using “type = 2” (common in other statistical software like SPSS and SAS) can be</w:t>
      </w:r>
      <w:r>
        <w:t xml:space="preserve"> </w:t>
      </w:r>
      <w:r>
        <w:t xml:space="preserve">interpreted as:</w:t>
      </w:r>
    </w:p>
    <w:p>
      <w:pPr>
        <w:numPr>
          <w:ilvl w:val="0"/>
          <w:numId w:val="1014"/>
        </w:numPr>
      </w:pPr>
      <w:r>
        <w:t xml:space="preserve">Skewness between -0.4 and 0.4 (inclusive) implies that there is no skew in</w:t>
      </w:r>
      <w:r>
        <w:t xml:space="preserve"> </w:t>
      </w:r>
      <w:r>
        <w:t xml:space="preserve">the distribution of results; the distribution of results is symmetrical; it</w:t>
      </w:r>
      <w:r>
        <w:t xml:space="preserve"> </w:t>
      </w:r>
      <w:r>
        <w:t xml:space="preserve">is a normal distribution; a Gaussian distribution.</w:t>
      </w:r>
    </w:p>
    <w:p>
      <w:pPr>
        <w:numPr>
          <w:ilvl w:val="0"/>
          <w:numId w:val="1014"/>
        </w:numPr>
      </w:pPr>
      <w:r>
        <w:t xml:space="preserve">Skewness above 0.4 implies a positive skew; a right-skewed distribution.</w:t>
      </w:r>
    </w:p>
    <w:p>
      <w:pPr>
        <w:numPr>
          <w:ilvl w:val="0"/>
          <w:numId w:val="1014"/>
        </w:numPr>
      </w:pPr>
      <w:r>
        <w:t xml:space="preserve">Skewness below -0.4 implies a negative skew; a left-skewed distribution.</w:t>
      </w:r>
    </w:p>
    <w:p>
      <w:pPr>
        <w:pStyle w:val="FirstParagraph"/>
      </w:pPr>
      <w:r>
        <w:t xml:space="preserve">Skewed data results in misleading averages and potentially biased model</w:t>
      </w:r>
      <w:r>
        <w:t xml:space="preserve"> </w:t>
      </w:r>
      <w:r>
        <w:t xml:space="preserve">coefficients. The typical remedy to skewed data involves applying data</w:t>
      </w:r>
      <w:r>
        <w:t xml:space="preserve"> </w:t>
      </w:r>
      <w:r>
        <w:t xml:space="preserve">transformations such as Box–Cox or Yeo-Johnson transformations to reduce</w:t>
      </w:r>
      <w:r>
        <w:t xml:space="preserve"> </w:t>
      </w:r>
      <w:r>
        <w:t xml:space="preserve">skewness.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(clv_data[,], e1071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skewness,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purchase_frequency customer_lifetime_value </w:t>
      </w:r>
      <w:r>
        <w:br/>
      </w:r>
      <w:r>
        <w:rPr>
          <w:rStyle w:val="VerbatimChar"/>
        </w:rPr>
        <w:t xml:space="preserve">#&gt;             -0.04021915             -0.01608242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As a data analyst, you need to confirm if the distortion in kurtosis</w:t>
      </w:r>
      <w:r>
        <w:t xml:space="preserve"> </w:t>
      </w:r>
      <w:r>
        <w:t xml:space="preserve">or skewness is a data problem or it is a real-world insight. For example, a</w:t>
      </w:r>
      <w:r>
        <w:t xml:space="preserve"> </w:t>
      </w:r>
      <w:r>
        <w:t xml:space="preserve">real-world insight could be that few customers drive most of the value. This is</w:t>
      </w:r>
      <w:r>
        <w:t xml:space="preserve"> </w:t>
      </w:r>
      <w:r>
        <w:t xml:space="preserve">as opposed to always looking it at it as a distortion that needs to be</w:t>
      </w:r>
      <w:r>
        <w:t xml:space="preserve"> </w:t>
      </w:r>
      <w:r>
        <w:t xml:space="preserve">corrected.</w:t>
      </w:r>
    </w:p>
    <w:bookmarkEnd w:id="28"/>
    <w:bookmarkEnd w:id="29"/>
    <w:bookmarkStart w:id="32" w:name="measures-of-relationship"/>
    <w:p>
      <w:pPr>
        <w:pStyle w:val="Heading2"/>
      </w:pPr>
      <w:r>
        <w:t xml:space="preserve">4.4</w:t>
      </w:r>
      <w:r>
        <w:t xml:space="preserve"> </w:t>
      </w:r>
      <w:r>
        <w:rPr>
          <w:b/>
          <w:bCs/>
          <w:u w:val="single"/>
        </w:rPr>
        <w:t xml:space="preserve">Measures of Relationship</w:t>
      </w:r>
    </w:p>
    <w:bookmarkStart w:id="30" w:name="covariance"/>
    <w:p>
      <w:pPr>
        <w:pStyle w:val="Heading3"/>
      </w:pPr>
      <w:r>
        <w:t xml:space="preserve">4.4.1</w:t>
      </w:r>
      <w:r>
        <w:t xml:space="preserve"> </w:t>
      </w:r>
      <w:r>
        <w:rPr>
          <w:b/>
          <w:bCs/>
        </w:rPr>
        <w:t xml:space="preserve">Covariance</w:t>
      </w:r>
    </w:p>
    <w:p>
      <w:pPr>
        <w:pStyle w:val="FirstParagraph"/>
      </w:pPr>
      <w:r>
        <w:t xml:space="preserve">Covariance is a statistical measure that indicates the direction of the linear</w:t>
      </w:r>
      <w:r>
        <w:t xml:space="preserve"> </w:t>
      </w:r>
      <w:r>
        <w:t xml:space="preserve">relationship between two variables. It assesses whether increases in one</w:t>
      </w:r>
      <w:r>
        <w:t xml:space="preserve"> </w:t>
      </w:r>
      <w:r>
        <w:t xml:space="preserve">variable correspond to increases or decreases in another.​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Positive Covariance:</w:t>
      </w:r>
      <w:r>
        <w:t xml:space="preserve"> </w:t>
      </w:r>
      <w:r>
        <w:t xml:space="preserve">When one variable increases, the other tends to</w:t>
      </w:r>
      <w:r>
        <w:t xml:space="preserve"> </w:t>
      </w:r>
      <w:r>
        <w:t xml:space="preserve">increase as well.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Negative Covariance:</w:t>
      </w:r>
      <w:r>
        <w:t xml:space="preserve"> </w:t>
      </w:r>
      <w:r>
        <w:t xml:space="preserve">When one variable increases, the other tends to</w:t>
      </w:r>
      <w:r>
        <w:t xml:space="preserve"> </w:t>
      </w:r>
      <w:r>
        <w:t xml:space="preserve">decrease.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Zero Covariance:</w:t>
      </w:r>
      <w:r>
        <w:t xml:space="preserve"> </w:t>
      </w:r>
      <w:r>
        <w:t xml:space="preserve">No linear relationship exists between the variables.</w:t>
      </w:r>
    </w:p>
    <w:p>
      <w:pPr>
        <w:pStyle w:val="FirstParagraph"/>
      </w:pPr>
      <w:r>
        <w:t xml:space="preserve">While covariance indicates the direction of a relationship, it does not convey</w:t>
      </w:r>
      <w:r>
        <w:t xml:space="preserve"> </w:t>
      </w:r>
      <w:r>
        <w:t xml:space="preserve">the strength or consistency of the relationship. The correlation coefficient is</w:t>
      </w:r>
      <w:r>
        <w:t xml:space="preserve"> </w:t>
      </w:r>
      <w:r>
        <w:t xml:space="preserve">used to indicate the strength of the relationship.</w:t>
      </w:r>
    </w:p>
    <w:p>
      <w:pPr>
        <w:pStyle w:val="SourceCode"/>
      </w:pPr>
      <w:r>
        <w:rPr>
          <w:rStyle w:val="FunctionTok"/>
        </w:rPr>
        <w:t xml:space="preserve">cov</w:t>
      </w:r>
      <w:r>
        <w:rPr>
          <w:rStyle w:val="NormalTok"/>
        </w:rPr>
        <w:t xml:space="preserve">(clv_data,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                   purchase_frequency customer_lifetime_value</w:t>
      </w:r>
      <w:r>
        <w:br/>
      </w:r>
      <w:r>
        <w:rPr>
          <w:rStyle w:val="VerbatimChar"/>
        </w:rPr>
        <w:t xml:space="preserve">#&gt; purchase_frequency                20409.91                20235.73</w:t>
      </w:r>
      <w:r>
        <w:br/>
      </w:r>
      <w:r>
        <w:rPr>
          <w:rStyle w:val="VerbatimChar"/>
        </w:rPr>
        <w:t xml:space="preserve">#&gt; customer_lifetime_value           20235.73                20874.99</w:t>
      </w:r>
    </w:p>
    <w:bookmarkEnd w:id="30"/>
    <w:bookmarkStart w:id="31" w:name="correlation"/>
    <w:p>
      <w:pPr>
        <w:pStyle w:val="Heading3"/>
      </w:pPr>
      <w:r>
        <w:t xml:space="preserve">4.4.2</w:t>
      </w:r>
      <w:r>
        <w:t xml:space="preserve"> </w:t>
      </w:r>
      <w:r>
        <w:rPr>
          <w:b/>
          <w:bCs/>
        </w:rPr>
        <w:t xml:space="preserve">Correlation</w:t>
      </w:r>
    </w:p>
    <w:p>
      <w:pPr>
        <w:pStyle w:val="FirstParagraph"/>
      </w:pPr>
      <w:r>
        <w:t xml:space="preserve">A strong correlation between variables enables us to better predict the value of</w:t>
      </w:r>
      <w:r>
        <w:t xml:space="preserve"> </w:t>
      </w:r>
      <w:r>
        <w:t xml:space="preserve">the dependent variable using the value of the independent variable. However, a</w:t>
      </w:r>
      <w:r>
        <w:t xml:space="preserve"> </w:t>
      </w:r>
      <w:r>
        <w:t xml:space="preserve">weak correlation between two variables does not help us to predict the value of</w:t>
      </w:r>
      <w:r>
        <w:t xml:space="preserve"> </w:t>
      </w:r>
      <w:r>
        <w:t xml:space="preserve">the dependent variable from the value of the independent variable. This is</w:t>
      </w:r>
      <w:r>
        <w:t xml:space="preserve"> </w:t>
      </w:r>
      <w:r>
        <w:t xml:space="preserve">useful only if there is a linear association between the variables.</w:t>
      </w:r>
    </w:p>
    <w:p>
      <w:pPr>
        <w:pStyle w:val="BodyText"/>
      </w:pPr>
      <w:r>
        <w:t xml:space="preserve">We can measure the statistical significance of the correlation using Spearman’s</w:t>
      </w:r>
      <w:r>
        <w:t xml:space="preserve"> </w:t>
      </w:r>
      <w:r>
        <w:t xml:space="preserve">rank correlation</w:t>
      </w:r>
      <w:r>
        <w:t xml:space="preserve"> </w:t>
      </w:r>
      <w:r>
        <w:rPr>
          <w:i/>
          <w:iCs/>
        </w:rPr>
        <w:t xml:space="preserve">rho</w:t>
      </w:r>
      <w:r>
        <w:t xml:space="preserve">. This shows us if the variables are significantly</w:t>
      </w:r>
      <w:r>
        <w:t xml:space="preserve"> </w:t>
      </w:r>
      <w:r>
        <w:t xml:space="preserve">monotonically related. A monotonic relationship between two variables implies</w:t>
      </w:r>
      <w:r>
        <w:t xml:space="preserve"> </w:t>
      </w:r>
      <w:r>
        <w:t xml:space="preserve">that as one variable increases, the other variable either consistently increases</w:t>
      </w:r>
      <w:r>
        <w:t xml:space="preserve"> </w:t>
      </w:r>
      <w:r>
        <w:t xml:space="preserve">or consistently decreases. The key characteristic is the preservation of the</w:t>
      </w:r>
      <w:r>
        <w:t xml:space="preserve"> </w:t>
      </w:r>
      <w:r>
        <w:t xml:space="preserve">direction of change, though the rate of change may vary.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(clv_data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customer_lifetime_value, clv_data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purchase_frequency,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Spearman's rank correlation rho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data:  clv_data$customer_lifetime_value and clv_data$purchase_frequency</w:t>
      </w:r>
      <w:r>
        <w:br/>
      </w:r>
      <w:r>
        <w:rPr>
          <w:rStyle w:val="VerbatimChar"/>
        </w:rPr>
        <w:t xml:space="preserve">#&gt; S = 409190, p-value &lt; 2.2e-16</w:t>
      </w:r>
      <w:r>
        <w:br/>
      </w:r>
      <w:r>
        <w:rPr>
          <w:rStyle w:val="VerbatimChar"/>
        </w:rPr>
        <w:t xml:space="preserve">#&gt; alternative hypothesis: true rho is not equal to 0</w:t>
      </w:r>
      <w:r>
        <w:br/>
      </w:r>
      <w:r>
        <w:rPr>
          <w:rStyle w:val="VerbatimChar"/>
        </w:rPr>
        <w:t xml:space="preserve">#&gt; sample estimates:</w:t>
      </w:r>
      <w:r>
        <w:br/>
      </w:r>
      <w:r>
        <w:rPr>
          <w:rStyle w:val="VerbatimChar"/>
        </w:rPr>
        <w:t xml:space="preserve">#&gt;       rho </w:t>
      </w:r>
      <w:r>
        <w:br/>
      </w:r>
      <w:r>
        <w:rPr>
          <w:rStyle w:val="VerbatimChar"/>
        </w:rPr>
        <w:t xml:space="preserve">#&gt; 0.9803588</w:t>
      </w:r>
    </w:p>
    <w:p>
      <w:pPr>
        <w:pStyle w:val="FirstParagraph"/>
      </w:pPr>
      <w:r>
        <w:t xml:space="preserve">To view the correlation of all variables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(clv_data,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                   purchase_frequency customer_lifetime_value</w:t>
      </w:r>
      <w:r>
        <w:br/>
      </w:r>
      <w:r>
        <w:rPr>
          <w:rStyle w:val="VerbatimChar"/>
        </w:rPr>
        <w:t xml:space="preserve">#&gt; purchase_frequency               1.0000000               0.9803588</w:t>
      </w:r>
      <w:r>
        <w:br/>
      </w:r>
      <w:r>
        <w:rPr>
          <w:rStyle w:val="VerbatimChar"/>
        </w:rPr>
        <w:t xml:space="preserve">#&gt; customer_lifetime_value          0.9803588               1.0000000</w:t>
      </w:r>
    </w:p>
    <w:bookmarkEnd w:id="31"/>
    <w:bookmarkEnd w:id="32"/>
    <w:bookmarkStart w:id="65" w:name="basic-visualizations"/>
    <w:p>
      <w:pPr>
        <w:pStyle w:val="Heading2"/>
      </w:pPr>
      <w:r>
        <w:t xml:space="preserve">4.5</w:t>
      </w:r>
      <w:r>
        <w:t xml:space="preserve"> </w:t>
      </w:r>
      <w:r>
        <w:rPr>
          <w:b/>
          <w:bCs/>
          <w:u w:val="single"/>
        </w:rPr>
        <w:t xml:space="preserve">Basic Visualizations</w:t>
      </w:r>
    </w:p>
    <w:bookmarkStart w:id="39" w:name="histogram"/>
    <w:p>
      <w:pPr>
        <w:pStyle w:val="Heading3"/>
      </w:pPr>
      <w:r>
        <w:t xml:space="preserve">4.5.1</w:t>
      </w:r>
      <w:r>
        <w:t xml:space="preserve"> </w:t>
      </w:r>
      <w:r>
        <w:rPr>
          <w:b/>
          <w:bCs/>
        </w:rPr>
        <w:t xml:space="preserve">Histogram</w:t>
      </w:r>
    </w:p>
    <w:p>
      <w:pPr>
        <w:pStyle w:val="SourceCode"/>
      </w:pPr>
      <w:r>
        <w:rPr>
          <w:rStyle w:val="CommentTok"/>
        </w:rPr>
        <w:t xml:space="preserve"># `col_index` identifies which column(s) (by position) are being plotted;</w:t>
      </w:r>
      <w:r>
        <w:br/>
      </w:r>
      <w:r>
        <w:rPr>
          <w:rStyle w:val="CommentTok"/>
        </w:rPr>
        <w:t xml:space="preserve"># seq_along() generates 1, 2, ..., ncol(data_frame) automatically,</w:t>
      </w:r>
      <w:r>
        <w:br/>
      </w:r>
      <w:r>
        <w:rPr>
          <w:rStyle w:val="CommentTok"/>
        </w:rPr>
        <w:t xml:space="preserve"># so every column in the data frame is covered without manually listing</w:t>
      </w:r>
      <w:r>
        <w:br/>
      </w:r>
      <w:r>
        <w:rPr>
          <w:rStyle w:val="CommentTok"/>
        </w:rPr>
        <w:t xml:space="preserve"># positions</w:t>
      </w:r>
      <w:r>
        <w:br/>
      </w:r>
      <w:r>
        <w:rPr>
          <w:rStyle w:val="NormalTok"/>
        </w:rPr>
        <w:t xml:space="preserve">col_index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(clv_data)</w:t>
      </w:r>
      <w:r>
        <w:br/>
      </w:r>
      <w:r>
        <w:rPr>
          <w:rStyle w:val="CommentTok"/>
        </w:rPr>
        <w:t xml:space="preserve"># the right-hand `col_index` (the full vector) is evaluated once when the</w:t>
      </w:r>
      <w:r>
        <w:br/>
      </w:r>
      <w:r>
        <w:rPr>
          <w:rStyle w:val="CommentTok"/>
        </w:rPr>
        <w:t xml:space="preserve"># loop starts; col_index is then reassigned to one position per iteration.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col_index)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skip silently, with no message/warning, if the position does not exist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the data (out of range) or if the column at that position is not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numeric; `next` moves straight to the following value of col_index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(col_index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(clv_data) </w:t>
      </w:r>
      <w:r>
        <w:rPr>
          <w:rStyle w:val="SpecialCha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(clv_data[[col_index]]))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(clv_data)[col_index]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a histogram, the continuous variable goes on x; geom_histogram()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bins it and computes the count on y automatically, so y is left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unmapped here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(clv_data,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.data[[col_name]]))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"#4F6EA4"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reduces the default 5% padding on the x and y axes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"Histogram of the Variable '"</w:t>
      </w:r>
      <w:r>
        <w:rPr>
          <w:rStyle w:val="NormalTok"/>
        </w:rPr>
        <w:t xml:space="preserve">, col_name,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"EDA for distribution shape and outlier check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"before statistical tests and modelling"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col_name,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"Source: CLV Data | 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(clv_data),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(clv_data[[col_name]],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"SD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(clv_data[[col_name]],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plot.caption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removes vertical gridlines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horizontal gridlines are kept (at major breaks only) since they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help the reader judge bar heights against the y-axis scale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This is part of maintaining a high data-to-ink ratio in your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visualizations as discussed during the theory class.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panel.grid.major.y  = element_blank(),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panel.grid.minor.y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draws only the x-axis and y-axis lines (the "L" frame)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axis.line.x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axis.line.y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panel.border = element_rect(color = "#1D1D1D", fill = NA,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                            linewidth = 0.5)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ggplot objects do not auto-print inside a for-loop, therefore,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each one must be printed explicitly otherwise it will never appear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_simple_linear_regression_files/figure-docx/visualization_histogram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1_simple_linear_regression_files/figure-docx/visualization_histogram-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6" w:name="box-and-whisker-plot"/>
    <w:p>
      <w:pPr>
        <w:pStyle w:val="Heading3"/>
      </w:pPr>
      <w:r>
        <w:t xml:space="preserve">4.5.2</w:t>
      </w:r>
      <w:r>
        <w:t xml:space="preserve"> </w:t>
      </w:r>
      <w:r>
        <w:rPr>
          <w:b/>
          <w:bCs/>
        </w:rPr>
        <w:t xml:space="preserve">Box and Whisker Plot</w:t>
      </w:r>
    </w:p>
    <w:p>
      <w:pPr>
        <w:pStyle w:val="SourceCode"/>
      </w:pPr>
      <w:r>
        <w:rPr>
          <w:rStyle w:val="CommentTok"/>
        </w:rPr>
        <w:t xml:space="preserve"># `col_index` identifies which column(s) (by position) are being plotted;</w:t>
      </w:r>
      <w:r>
        <w:br/>
      </w:r>
      <w:r>
        <w:rPr>
          <w:rStyle w:val="CommentTok"/>
        </w:rPr>
        <w:t xml:space="preserve"># seq_along() generates 1, 2, ..., ncol(data_frame) automatically,</w:t>
      </w:r>
      <w:r>
        <w:br/>
      </w:r>
      <w:r>
        <w:rPr>
          <w:rStyle w:val="CommentTok"/>
        </w:rPr>
        <w:t xml:space="preserve"># so every column in the data frame is covered without manually listing</w:t>
      </w:r>
      <w:r>
        <w:br/>
      </w:r>
      <w:r>
        <w:rPr>
          <w:rStyle w:val="CommentTok"/>
        </w:rPr>
        <w:t xml:space="preserve"># positions</w:t>
      </w:r>
      <w:r>
        <w:br/>
      </w:r>
      <w:r>
        <w:rPr>
          <w:rStyle w:val="NormalTok"/>
        </w:rPr>
        <w:t xml:space="preserve">col_index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(clv_data)</w:t>
      </w:r>
      <w:r>
        <w:br/>
      </w:r>
      <w:r>
        <w:br/>
      </w:r>
      <w:r>
        <w:rPr>
          <w:rStyle w:val="CommentTok"/>
        </w:rPr>
        <w:t xml:space="preserve"># the right-hand `col_index` (the full vector) is evaluated once when the</w:t>
      </w:r>
      <w:r>
        <w:br/>
      </w:r>
      <w:r>
        <w:rPr>
          <w:rStyle w:val="CommentTok"/>
        </w:rPr>
        <w:t xml:space="preserve"># loop starts; col_index is then reassigned to one position per iteration.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col_index)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skip silently, with no message/warning, if the position does not exist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the data (out of range) or if the column at that position is not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numeric; `next` moves straight to the following value of col_index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(col_index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(clv_data) </w:t>
      </w:r>
      <w:r>
        <w:rPr>
          <w:rStyle w:val="SpecialCha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(clv_data[[col_index]]))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(clv_data)[col_index]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(clv_data,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.data[[col_name]]))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stat_boxplot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"#4F6EA4"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reduces the default 5% padding on the x and y axes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scale_x_continuous(expand = expansion(mult = c(0.00, 0.00))) 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scale_y_continuous(expand = expansion(mult = c(0.00, 0.00))) 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 and Whisker Plot of the Variable '"</w:t>
      </w:r>
      <w:r>
        <w:rPr>
          <w:rStyle w:val="NormalTok"/>
        </w:rPr>
        <w:t xml:space="preserve">, col_name, 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"EDA for spread and outlier check before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"statistical tests and modelling"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 x-axis label needed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col_name,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"Source: CLV Data | 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(clv_data),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(clv_data[[col_name]],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"SD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(clv_data[[col_name]],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plot.caption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removes vertical gridlines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horizontal gridlines are kept (at major breaks only) since they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help the reader judge bar heights against the y-axis scale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This is part of maintaining a high data-to-ink ratio in your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visualizations as discussed during the theory class.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panel.grid.major.y  = element_blank(),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panel.grid.minor.y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draws only the x-axis and y-axis lines (the "L" frame)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axis.line.x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axis.line.y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panel.border = element_rect(color = "#1D1D1D", fill = NA,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                            linewidth = 0.5)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plot.caption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removes vertical gridlines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horizontal gridlines are kept (at major breaks only) since they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help the reader judge bar heights against the y-axis scale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This is part of maintaining a high data-to-ink ratio in your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visualizations as discussed during the theory class.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panel.grid.major.y  = element_blank(),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panel.grid.minor.y  = element_blank(),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draws only the x-axis and y-axis lines (the "L" frame)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axis.line.x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axis.line.y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panel.border = element_rect(color = "#1D1D1D", fill = NA,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                            linewidth = 0.5)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ggplot objects do not auto-print inside a for-loop, therefore,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each one must be printed explicitly otherwise it will never appear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_simple_linear_regression_files/figure-docx/visualization_box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_simple_linear_regression_files/figure-docx/visualization_boxplot-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missing-data-plot"/>
    <w:p>
      <w:pPr>
        <w:pStyle w:val="Heading3"/>
      </w:pPr>
      <w:r>
        <w:t xml:space="preserve">4.5.3</w:t>
      </w:r>
      <w:r>
        <w:t xml:space="preserve"> </w:t>
      </w:r>
      <w:r>
        <w:rPr>
          <w:b/>
          <w:bCs/>
        </w:rPr>
        <w:t xml:space="preserve">Missing Data Plot</w:t>
      </w:r>
    </w:p>
    <w:p>
      <w:pPr>
        <w:pStyle w:val="SourceCode"/>
      </w:pPr>
      <w:r>
        <w:rPr>
          <w:rStyle w:val="CommentTok"/>
        </w:rPr>
        <w:t xml:space="preserve"># `vis_miss()` plots a matrix of observations (rows) by variables (columns),</w:t>
      </w:r>
      <w:r>
        <w:br/>
      </w:r>
      <w:r>
        <w:rPr>
          <w:rStyle w:val="CommentTok"/>
        </w:rPr>
        <w:t xml:space="preserve"># shading each cell by whether the value is missing or present</w:t>
      </w:r>
      <w:r>
        <w:br/>
      </w:r>
      <w:r>
        <w:rPr>
          <w:rStyle w:val="NormalTok"/>
        </w:rPr>
        <w:t xml:space="preserve">naniar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vis_miss</w:t>
      </w:r>
      <w:r>
        <w:rPr>
          <w:rStyle w:val="NormalTok"/>
        </w:rPr>
        <w:t xml:space="preserve">(clv_data)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reduces the default 5% padding on the x and y axes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scale_x_continuous(expand = expansion(mult = c(0.00, 0.00))) 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scale_y_continuous(expand = expansion(mult = c(0.00, 0.00)))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Data Overview"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 for missingness pattern before data imputation or data removal"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"Source: CLV Data | n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(clv_data))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overrides vis_miss()'s default black/grey fill; vis_miss() has no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built-in color argument, but since it returns a standard ggplot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object, the "fill scale" can be replaced afterward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"Present"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"#4F6EA4"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"#E03C31"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removes vertical gridlines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horizontal gridlines are kept (at major breaks only) since they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help the reader judge bar heights against the y-axis scale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part of maintaining a high data-to-ink ratio in your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visualizations as discussed during the theory class.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panel.grid.major.y  = element_blank(),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panel.grid.minor.y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draws only the x-axis and y-axis lines (the "L" frame)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axis.line.y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panel.border = element_rect(color = "#1D1D1D", fill = NA,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_simple_linear_regression_files/figure-docx/missing_data_plot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correlation-plot"/>
    <w:p>
      <w:pPr>
        <w:pStyle w:val="Heading3"/>
      </w:pPr>
      <w:r>
        <w:t xml:space="preserve">4.5.4</w:t>
      </w:r>
      <w:r>
        <w:t xml:space="preserve"> </w:t>
      </w:r>
      <w:r>
        <w:rPr>
          <w:b/>
          <w:bCs/>
        </w:rPr>
        <w:t xml:space="preserve">Correlation Plot</w:t>
      </w:r>
    </w:p>
    <w:p>
      <w:pPr>
        <w:pStyle w:val="SourceCode"/>
      </w:pPr>
      <w:r>
        <w:rPr>
          <w:rStyle w:val="CommentTok"/>
        </w:rPr>
        <w:t xml:space="preserve"># Identify all numeric columns in the data frame.</w:t>
      </w:r>
      <w:r>
        <w:br/>
      </w:r>
      <w:r>
        <w:rPr>
          <w:rStyle w:val="CommentTok"/>
        </w:rPr>
        <w:t xml:space="preserve"># This mirrors the is.numeric() guard used inside the previouys</w:t>
      </w:r>
      <w:r>
        <w:br/>
      </w:r>
      <w:r>
        <w:rPr>
          <w:rStyle w:val="CommentTok"/>
        </w:rPr>
        <w:t xml:space="preserve"># boxplot and histogram loops.</w:t>
      </w:r>
      <w:r>
        <w:br/>
      </w:r>
      <w:r>
        <w:rPr>
          <w:rStyle w:val="CommentTok"/>
        </w:rPr>
        <w:t xml:space="preserve"># Non-numeric columns carry no meaningful Pearson correlation and are</w:t>
      </w:r>
      <w:r>
        <w:br/>
      </w:r>
      <w:r>
        <w:rPr>
          <w:rStyle w:val="CommentTok"/>
        </w:rPr>
        <w:t xml:space="preserve"># excluded silently before any computation begins, preventing cor() from</w:t>
      </w:r>
      <w:r>
        <w:br/>
      </w:r>
      <w:r>
        <w:rPr>
          <w:rStyle w:val="CommentTok"/>
        </w:rPr>
        <w:t xml:space="preserve"># throwing an error.</w:t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(clv_data)[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(clv_data, is.numeric)]</w:t>
      </w:r>
      <w:r>
        <w:br/>
      </w:r>
      <w:r>
        <w:br/>
      </w:r>
      <w:r>
        <w:rPr>
          <w:rStyle w:val="CommentTok"/>
        </w:rPr>
        <w:t xml:space="preserve"># Guard: cor() requires at least two numeric columns to produce a matrix.</w:t>
      </w:r>
      <w:r>
        <w:br/>
      </w:r>
      <w:r>
        <w:rPr>
          <w:rStyle w:val="CommentTok"/>
        </w:rPr>
        <w:t xml:space="preserve"># Fewer than two means there is nothing to correlate. We issue an informative</w:t>
      </w:r>
      <w:r>
        <w:br/>
      </w:r>
      <w:r>
        <w:rPr>
          <w:rStyle w:val="CommentTok"/>
        </w:rPr>
        <w:t xml:space="preserve"># message and skip the entire block rather than letting downstream code</w:t>
      </w:r>
      <w:r>
        <w:br/>
      </w:r>
      <w:r>
        <w:rPr>
          <w:rStyle w:val="CommentTok"/>
        </w:rPr>
        <w:t xml:space="preserve"># fail with an uninformative error.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(numeric_cols)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"Correlation plot skipped: fewer than two numeric columns found."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Subset to numeric columns only before passing to cor().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When you subset a data frame with [, singlecolumnname], R silently drops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data frame structure and returns a plain vector instead.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vector has no columns, so cor() would immediately fail.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 = FALSE suppresses that behaviour, forcing R to always return a data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frame regardless of how many columns are selected.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pairwise.complete.obs means each pair of variables uses all rows where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both values are non-missing.</w:t>
      </w:r>
      <w:r>
        <w:br/>
      </w:r>
      <w:r>
        <w:rPr>
          <w:rStyle w:val="NormalTok"/>
        </w:rPr>
        <w:t xml:space="preserve">  corr_matrix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clv_data[, numeric_cols,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"pairwise.complete.obs"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ggcorrplot() is a ggplot2 wrapper purpose-built for correlation matrices.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 returns a standard ggplot2 object, so the full suite of labs(),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theme_minimal(), and theme() overrides can be appended with `+`.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hc.order = TRUE  reorders variables by hierarchical clustering so that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   strongly correlated pairs appear adjacent; this makes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   it easier to read than the default column order.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type = "lower"   shows only the lower triangle of the symmetric matrix,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   thus removing redundant information.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lab = TRUE       prints the rounded correlation coefficient inside each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   tile, allowing precise reading without relying on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   colour scale alone.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lab_size = 3     keeps labels legible even when many variables are present.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ggcorrplot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ggcorrplot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corr_matrix,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hc.order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Diverging colour palette: negative correlations are mapped to the red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anchor, zero (no linear relationship) to neutral white, and positive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correlations to blue.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preserves colour-semantic meaning (direction matters for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correlation in a way it does not for boxplot fills) while keeping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positive anchor consistent with the house style.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"#E03C31"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"#4F6EA4"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negative → neutral → positive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reduces the default 5% padding on the x and y axes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scale_x_continuous(expand = expansion(mult = c(0.00, 0.00))) +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scale_y_continuous(expand = expansion(mult = c(0.00, 0.00))) 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Heat-map"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"Pearson correlations, pairwise complete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"observations | Variables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(numeric_cols)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 caption follows the same n / M / SD convention used in the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boxplots; here n refers to the number of observations in the data,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not the number of variable pairs.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"Source: CLV Data |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(clv_data))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plot.caption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removes vertical gridlines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horizontal gridlines are kept (at major breaks only) since they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help the reader judge bar heights against the y-axis scale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This is part of maintaining a high data-to-ink ratio in your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visualizations as discussed during the theory class.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panel.grid.major.y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panel.grid.minor.y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draws only the x-axis and y-axis lines (the "L" frame)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axis.line.x         = element_line(color = "#1D1D1D"),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axis.line.y         = element_line(color = "#1D1D1D")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panel.border = element_rect(color = "#1D1D1D", fill = NA,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                            linewidth = 0.5)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ggplot objects do not auto-print inside a for-loop, therefore,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each one must be printed explicitly otherwise it will never appear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_simple_linear_regression_files/figure-docx/correlation_plo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64" w:name="scatter-plot"/>
    <w:p>
      <w:pPr>
        <w:pStyle w:val="Heading3"/>
      </w:pPr>
      <w:r>
        <w:t xml:space="preserve">4.5.5</w:t>
      </w:r>
      <w:r>
        <w:t xml:space="preserve"> </w:t>
      </w:r>
      <w:r>
        <w:rPr>
          <w:b/>
          <w:bCs/>
        </w:rPr>
        <w:t xml:space="preserve">Scatter Plot</w:t>
      </w:r>
    </w:p>
    <w:p>
      <w:pPr>
        <w:pStyle w:val="SourceCode"/>
      </w:pPr>
      <w:r>
        <w:rPr>
          <w:rStyle w:val="NormalTok"/>
        </w:rPr>
        <w:t xml:space="preserve">GGally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(clv_data)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reduces the default 5% padding on the x and y axes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 Relationships between All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"EDA for pairwise correlations and distributions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"before statistical tests and before modelling."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removes vertical gridlines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panel.grid.major.x  = element_blank(),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horizontal gridlines are kept (at major breaks only) since they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help the reader judge bar heights against the y-axis scale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part of maintaining a high data-to-ink ratio in your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visualizations as discussed during the theory class.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panel.grid.minor.y  = element_blank(),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draws only the x-axis and y-axis lines (the "L" frame)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axis.line.x         = element_line(color = "#1D1D1D"),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axis.line.y         = element_line(color = "#1D1D1D")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1_simple_linear_regression_files/figure-docx/scatter_plot_1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(clv_data,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It is possible to plot specific variables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purchase_frequency,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customer_lifetime_value))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reduces the default 5% padding on the x and y axes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"Relationship between Customer Lifetime Value and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"Purchase Frequency"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 Frequency"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Lifetime 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removes vertical gridlines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horizontal gridlines are kept (at major breaks only) since they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help the reader judge bar heights against the y-axis scale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part of maintaining a high data-to-ink ratio in your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visualizations as discussed during the theory class.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panel.grid.major.y  = element_blank(),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panel.grid.minor.y  = element_blank(),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draws only the x-axis and y-axis lines (the "L" frame)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axis.line.y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panel.border = element_rect(color = "#1D1D1D", fill = NA,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                linewidth = 0.5)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1_simple_linear_regression_files/figure-docx/scatter_plot_2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(clv_data,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customer_lifetime_value))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layering the raw data points underneath the box with geom_jitter()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shows both the summary statistics and the actual spread and sample size,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which a box alone hides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"#4F6EA4"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reduces the default 5% padding on the x and y axes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scale_x_continuous(expand = expansion(mult = c(0.00, 0.00))) 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scale_y_continuous(expand = expansion(mult = c(0.00, 0.00))) 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Customer Lifetime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"EDA for spread and outlier check before modelling"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Lifetime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"Source: CLV Data |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(clv_data),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(clv_data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customer_lifetime_value,</w:t>
      </w:r>
      <w:r>
        <w:br/>
      </w:r>
      <w:r>
        <w:rPr>
          <w:rStyle w:val="NormalTok"/>
        </w:rPr>
        <w:t xml:space="preserve">                                      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"SD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(clv_data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customer_lifetime_value,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removes vertical gridlines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panel.grid.minor.x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horizontal gridlines are kept (at major breaks only) since they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help the reader judge bar heights against the y-axis scale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part of maintaining a high data-to-ink ratio in your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visualizations as discussed during the theory class.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panel.grid.major.y  = element_blank(),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panel.grid.minor.y  = element_blank(),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draws only the x-axis and y-axis lines (the "L" frame)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axis.line.x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axis.line.y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panel.border = element_rect(color = "#1D1D1D", fill = NA,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                linewidth = 0.5)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1_simple_linear_regression_files/figure-docx/scatter_plot_with_box_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End w:id="65"/>
    <w:bookmarkEnd w:id="66"/>
    <w:bookmarkStart w:id="67" w:name="statistical-test"/>
    <w:p>
      <w:pPr>
        <w:pStyle w:val="Heading1"/>
      </w:pPr>
      <w:r>
        <w:t xml:space="preserve">5. Statistical Test</w:t>
      </w:r>
    </w:p>
    <w:p>
      <w:pPr>
        <w:pStyle w:val="FirstParagraph"/>
      </w:pPr>
      <w:r>
        <w:t xml:space="preserve">We then apply simple linear regression as a statistical test for regression.</w:t>
      </w:r>
    </w:p>
    <w:p>
      <w:pPr>
        <w:pStyle w:val="SourceCode"/>
      </w:pPr>
      <w:r>
        <w:rPr>
          <w:rStyle w:val="NormalTok"/>
        </w:rPr>
        <w:t xml:space="preserve">slr_test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(customer_lifetime_value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purchase_frequency,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clv_data)</w:t>
      </w:r>
    </w:p>
    <w:p>
      <w:pPr>
        <w:pStyle w:val="FirstParagraph"/>
      </w:pPr>
      <w:r>
        <w:t xml:space="preserve">View the summary of the model.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(slr_test)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Call:</w:t>
      </w:r>
      <w:r>
        <w:br/>
      </w:r>
      <w:r>
        <w:rPr>
          <w:rStyle w:val="VerbatimChar"/>
        </w:rPr>
        <w:t xml:space="preserve">#&gt; lm(formula = customer_lifetime_value ~ purchase_frequency, data = clv_data)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Residuals:</w:t>
      </w:r>
      <w:r>
        <w:br/>
      </w:r>
      <w:r>
        <w:rPr>
          <w:rStyle w:val="VerbatimChar"/>
        </w:rPr>
        <w:t xml:space="preserve">#&gt;      Min       1Q   Median       3Q      Max </w:t>
      </w:r>
      <w:r>
        <w:br/>
      </w:r>
      <w:r>
        <w:rPr>
          <w:rStyle w:val="VerbatimChar"/>
        </w:rPr>
        <w:t xml:space="preserve">#&gt; -19.1176  -5.6169  -0.0491   5.6618  20.4837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Coefficients:</w:t>
      </w:r>
      <w:r>
        <w:br/>
      </w:r>
      <w:r>
        <w:rPr>
          <w:rStyle w:val="VerbatimChar"/>
        </w:rPr>
        <w:t xml:space="preserve">#&gt;                    Estimate Std. Error t value Pr(&gt;|t|)    </w:t>
      </w:r>
      <w:r>
        <w:br/>
      </w:r>
      <w:r>
        <w:rPr>
          <w:rStyle w:val="VerbatimChar"/>
        </w:rPr>
        <w:t xml:space="preserve">#&gt; (Intercept)         52.2538     0.9042   57.79   &lt;2e-16 ***</w:t>
      </w:r>
      <w:r>
        <w:br/>
      </w:r>
      <w:r>
        <w:rPr>
          <w:rStyle w:val="VerbatimChar"/>
        </w:rPr>
        <w:t xml:space="preserve">#&gt; purchase_frequency  19.5356     0.1700  114.91   &lt;2e-16 ***</w:t>
      </w:r>
      <w:r>
        <w:br/>
      </w:r>
      <w:r>
        <w:rPr>
          <w:rStyle w:val="VerbatimChar"/>
        </w:rPr>
        <w:t xml:space="preserve">#&gt; ---</w:t>
      </w:r>
      <w:r>
        <w:br/>
      </w:r>
      <w:r>
        <w:rPr>
          <w:rStyle w:val="VerbatimChar"/>
        </w:rPr>
        <w:t xml:space="preserve">#&gt; Signif. codes:  0 '***' 0.001 '**' 0.01 '*' 0.05 '.' 0.1 ' ' 1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Residual standard error: 7.734 on 498 degrees of freedom</w:t>
      </w:r>
      <w:r>
        <w:br/>
      </w:r>
      <w:r>
        <w:rPr>
          <w:rStyle w:val="VerbatimChar"/>
        </w:rPr>
        <w:t xml:space="preserve">#&gt; Multiple R-squared:  0.9637, Adjusted R-squared:  0.9636 </w:t>
      </w:r>
      <w:r>
        <w:br/>
      </w:r>
      <w:r>
        <w:rPr>
          <w:rStyle w:val="VerbatimChar"/>
        </w:rPr>
        <w:t xml:space="preserve">#&gt; F-statistic: 1.32e+04 on 1 and 498 DF,  p-value: &lt; 2.2e-16</w:t>
      </w:r>
    </w:p>
    <w:p>
      <w:pPr>
        <w:pStyle w:val="FirstParagraph"/>
      </w:pPr>
      <w:r>
        <w:t xml:space="preserve">The confidence level represents the degree of certainty that a confidence</w:t>
      </w:r>
      <w:r>
        <w:t xml:space="preserve"> </w:t>
      </w:r>
      <w:r>
        <w:t xml:space="preserve">interval contains the true population parameter. For example, a 95% confidence</w:t>
      </w:r>
      <w:r>
        <w:t xml:space="preserve"> </w:t>
      </w:r>
      <w:r>
        <w:t xml:space="preserve">level means that if you were to take many random samples and compute the</w:t>
      </w:r>
      <w:r>
        <w:t xml:space="preserve"> </w:t>
      </w:r>
      <w:r>
        <w:t xml:space="preserve">confidence interval from each, about 95% of those intervals would contain the</w:t>
      </w:r>
      <w:r>
        <w:t xml:space="preserve"> </w:t>
      </w:r>
      <w:r>
        <w:t xml:space="preserve">true population value, while about 5% would not.</w:t>
      </w:r>
    </w:p>
    <w:p>
      <w:pPr>
        <w:pStyle w:val="BodyText"/>
      </w:pPr>
      <w:r>
        <w:t xml:space="preserve">To obtain a 95% confidence interval: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(slr_test,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#&gt;                       2.5 %   97.5 %</w:t>
      </w:r>
      <w:r>
        <w:br/>
      </w:r>
      <w:r>
        <w:rPr>
          <w:rStyle w:val="VerbatimChar"/>
        </w:rPr>
        <w:t xml:space="preserve">#&gt; (Intercept)        50.47731 54.03036</w:t>
      </w:r>
      <w:r>
        <w:br/>
      </w:r>
      <w:r>
        <w:rPr>
          <w:rStyle w:val="VerbatimChar"/>
        </w:rPr>
        <w:t xml:space="preserve">#&gt; purchase_frequency 19.20159 19.86965</w:t>
      </w:r>
    </w:p>
    <w:bookmarkEnd w:id="67"/>
    <w:bookmarkStart w:id="82" w:name="diagnostic-eda-model-diagnostics"/>
    <w:p>
      <w:pPr>
        <w:pStyle w:val="Heading1"/>
      </w:pPr>
      <w:r>
        <w:t xml:space="preserve">6. Diagnostic EDA (Model Diagnostics)</w:t>
      </w:r>
    </w:p>
    <w:p>
      <w:pPr>
        <w:pStyle w:val="FirstParagraph"/>
      </w:pPr>
      <w:r>
        <w:t xml:space="preserve">Diagnostic Exploratory Data Analysis (EDA) is performed to verify that the</w:t>
      </w:r>
      <w:r>
        <w:t xml:space="preserve"> </w:t>
      </w:r>
      <w:r>
        <w:t xml:space="preserve">assumptions underlying the regression model are satisfied. Confirming that these</w:t>
      </w:r>
      <w:r>
        <w:t xml:space="preserve"> </w:t>
      </w:r>
      <w:r>
        <w:t xml:space="preserve">assumptions hold ensures that the statistical tests used in the model are valid</w:t>
      </w:r>
      <w:r>
        <w:t xml:space="preserve"> </w:t>
      </w:r>
      <w:r>
        <w:t xml:space="preserve">for the data, thus reducing the risk of drawing incorrect or misleading</w:t>
      </w:r>
      <w:r>
        <w:t xml:space="preserve"> </w:t>
      </w:r>
      <w:r>
        <w:t xml:space="preserve">conclusions in your data analysis.</w:t>
      </w:r>
    </w:p>
    <w:bookmarkStart w:id="71" w:name="test-of-linearity"/>
    <w:p>
      <w:pPr>
        <w:pStyle w:val="Heading2"/>
      </w:pPr>
      <w:r>
        <w:t xml:space="preserve">6.1</w:t>
      </w:r>
      <w:r>
        <w:t xml:space="preserve"> </w:t>
      </w:r>
      <w:r>
        <w:rPr>
          <w:b/>
          <w:bCs/>
          <w:u w:val="single"/>
        </w:rPr>
        <w:t xml:space="preserve">Test of Linearity</w:t>
      </w:r>
    </w:p>
    <w:p>
      <w:pPr>
        <w:pStyle w:val="FirstParagraph"/>
      </w:pPr>
      <w:r>
        <w:t xml:space="preserve">The test of linearity is used to assess whether the relationship between the</w:t>
      </w:r>
      <w:r>
        <w:t xml:space="preserve"> </w:t>
      </w:r>
      <w:r>
        <w:t xml:space="preserve">dependent variable and the independent variable(s) is linear. This is necessary</w:t>
      </w:r>
      <w:r>
        <w:t xml:space="preserve"> </w:t>
      </w:r>
      <w:r>
        <w:t xml:space="preserve">given that linearity is one of the key assumptions of statistical tests of</w:t>
      </w:r>
      <w:r>
        <w:t xml:space="preserve"> </w:t>
      </w:r>
      <w:r>
        <w:t xml:space="preserve">regression and verifying it is crucial for ensuring the validity of the model’s</w:t>
      </w:r>
      <w:r>
        <w:t xml:space="preserve"> </w:t>
      </w:r>
      <w:r>
        <w:t xml:space="preserve">estimates and predictions.</w:t>
      </w:r>
    </w:p>
    <w:p>
      <w:pPr>
        <w:pStyle w:val="BodyText"/>
      </w:pPr>
      <w:r>
        <w:t xml:space="preserve">A plot of the residuals versus the fitted values enables us to test for</w:t>
      </w:r>
      <w:r>
        <w:t xml:space="preserve"> </w:t>
      </w:r>
      <w:r>
        <w:t xml:space="preserve">linearity. For the model to pass the test of linearity, there should be no</w:t>
      </w:r>
      <w:r>
        <w:t xml:space="preserve"> </w:t>
      </w:r>
      <w:r>
        <w:t xml:space="preserve">pattern in the distribution of residuals and the residuals should be randomly</w:t>
      </w:r>
      <w:r>
        <w:t xml:space="preserve"> </w:t>
      </w:r>
      <w:r>
        <w:t xml:space="preserve">placed around the 0.0 residual line.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"ggfortify"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(slr_test,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smooth.colour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1_simple_linear_regression_files/figure-docx/test_of_linearity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2" w:name="X80ac710332aa98d086963148e490aac5a38dd60"/>
    <w:p>
      <w:pPr>
        <w:pStyle w:val="Heading2"/>
      </w:pPr>
      <w:r>
        <w:t xml:space="preserve">6.2</w:t>
      </w:r>
      <w:r>
        <w:t xml:space="preserve"> </w:t>
      </w:r>
      <w:r>
        <w:rPr>
          <w:b/>
          <w:bCs/>
          <w:u w:val="single"/>
        </w:rPr>
        <w:t xml:space="preserve">Test of Independence of Errors (Autocorrelation)</w:t>
      </w:r>
    </w:p>
    <w:p>
      <w:pPr>
        <w:pStyle w:val="FirstParagraph"/>
      </w:pPr>
      <w:r>
        <w:t xml:space="preserve">This test is necessary to confirm that each observation is independent of the</w:t>
      </w:r>
      <w:r>
        <w:t xml:space="preserve"> </w:t>
      </w:r>
      <w:r>
        <w:t xml:space="preserve">other. It helps to identify autocorrelation that is introduced when the data is</w:t>
      </w:r>
      <w:r>
        <w:t xml:space="preserve"> </w:t>
      </w:r>
      <w:r>
        <w:t xml:space="preserve">collected over a close period of time or when one observation is related to</w:t>
      </w:r>
      <w:r>
        <w:t xml:space="preserve"> </w:t>
      </w:r>
      <w:r>
        <w:t xml:space="preserve">another observation. Autocorrelation leads to underestimated standard errors and</w:t>
      </w:r>
      <w:r>
        <w:t xml:space="preserve"> </w:t>
      </w:r>
      <w:r>
        <w:t xml:space="preserve">inflated t-statistics. It can also make findings appear more significant than</w:t>
      </w:r>
      <w:r>
        <w:t xml:space="preserve"> </w:t>
      </w:r>
      <w:r>
        <w:t xml:space="preserve">they actually are. The</w:t>
      </w:r>
      <w:r>
        <w:t xml:space="preserve"> </w:t>
      </w:r>
      <w:r>
        <w:t xml:space="preserve">“Durbin-Watson Test”</w:t>
      </w:r>
      <w:r>
        <w:t xml:space="preserve"> </w:t>
      </w:r>
      <w:r>
        <w:t xml:space="preserve">can be used as a test of</w:t>
      </w:r>
      <w:r>
        <w:t xml:space="preserve"> </w:t>
      </w:r>
      <w:r>
        <w:t xml:space="preserve">independence of errors (test of autocorrelation). A Durbin-Watson statistic</w:t>
      </w:r>
      <w:r>
        <w:t xml:space="preserve"> </w:t>
      </w:r>
      <w:r>
        <w:t xml:space="preserve">close to 2 suggests no autocorrelation, while values approaching 0 or 4 indicate</w:t>
      </w:r>
      <w:r>
        <w:t xml:space="preserve"> </w:t>
      </w:r>
      <w:r>
        <w:t xml:space="preserve">positive or negative autocorrelation, respectively.</w:t>
      </w:r>
    </w:p>
    <w:p>
      <w:pPr>
        <w:pStyle w:val="BodyText"/>
      </w:pPr>
      <w:r>
        <w:t xml:space="preserve">For the Durbin-Watson test:</w:t>
      </w:r>
    </w:p>
    <w:p>
      <w:pPr>
        <w:numPr>
          <w:ilvl w:val="0"/>
          <w:numId w:val="1016"/>
        </w:numPr>
      </w:pPr>
      <w:r>
        <w:t xml:space="preserve">The null hypothesis, H</w:t>
      </w:r>
      <w:r>
        <w:rPr>
          <w:vertAlign w:val="subscript"/>
        </w:rPr>
        <w:t xml:space="preserve">0</w:t>
      </w:r>
      <w:r>
        <w:t xml:space="preserve">, is that there is no autocorrelation (no</w:t>
      </w:r>
      <w:r>
        <w:t xml:space="preserve"> </w:t>
      </w:r>
      <w:r>
        <w:t xml:space="preserve">autocorrelation = there is no correlation between residuals across time or</w:t>
      </w:r>
      <w:r>
        <w:t xml:space="preserve"> </w:t>
      </w:r>
      <w:r>
        <w:t xml:space="preserve">across observations).</w:t>
      </w:r>
    </w:p>
    <w:p>
      <w:pPr>
        <w:numPr>
          <w:ilvl w:val="0"/>
          <w:numId w:val="1016"/>
        </w:numPr>
      </w:pPr>
      <w:r>
        <w:t xml:space="preserve">The alternative hypothesis, H</w:t>
      </w:r>
      <w:r>
        <w:rPr>
          <w:vertAlign w:val="subscript"/>
        </w:rPr>
        <w:t xml:space="preserve">a</w:t>
      </w:r>
      <w:r>
        <w:t xml:space="preserve">, is that there is autocorrelation</w:t>
      </w:r>
      <w:r>
        <w:t xml:space="preserve"> </w:t>
      </w:r>
      <w:r>
        <w:t xml:space="preserve">(autocorrelation = there is a correlation between residuals across time or</w:t>
      </w:r>
      <w:r>
        <w:t xml:space="preserve"> </w:t>
      </w:r>
      <w:r>
        <w:t xml:space="preserve">across observations)</w:t>
      </w:r>
    </w:p>
    <w:p>
      <w:pPr>
        <w:pStyle w:val="FirstParagraph"/>
      </w:pPr>
      <w:r>
        <w:t xml:space="preserve">If the p-value of the Durbin-Watson statistic is greater than 0.05 then there is</w:t>
      </w:r>
      <w:r>
        <w:t xml:space="preserve"> </w:t>
      </w:r>
      <w:r>
        <w:t xml:space="preserve">no evidence to reject the null hypothesis that</w:t>
      </w:r>
      <w:r>
        <w:t xml:space="preserve"> </w:t>
      </w:r>
      <w:r>
        <w:t xml:space="preserve">“there is no autocorrelation”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dwtest</w:t>
      </w:r>
      <w:r>
        <w:rPr>
          <w:rStyle w:val="NormalTok"/>
        </w:rPr>
        <w:t xml:space="preserve">(slr_test)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Durbin-Watson test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data:  slr_test</w:t>
      </w:r>
      <w:r>
        <w:br/>
      </w:r>
      <w:r>
        <w:rPr>
          <w:rStyle w:val="VerbatimChar"/>
        </w:rPr>
        <w:t xml:space="preserve">#&gt; DW = 1.9104, p-value = 0.1573</w:t>
      </w:r>
      <w:r>
        <w:br/>
      </w:r>
      <w:r>
        <w:rPr>
          <w:rStyle w:val="VerbatimChar"/>
        </w:rPr>
        <w:t xml:space="preserve">#&gt; alternative hypothesis: true autocorrelation is greater than 0</w:t>
      </w:r>
    </w:p>
    <w:p>
      <w:pPr>
        <w:pStyle w:val="FirstParagraph"/>
      </w:pPr>
      <w:r>
        <w:t xml:space="preserve">The results show a p-value of &gt;.05 (and a DW statistic of 1.91), therefore, the</w:t>
      </w:r>
      <w:r>
        <w:t xml:space="preserve"> </w:t>
      </w:r>
      <w:r>
        <w:t xml:space="preserve">test of independence of errors around the regression line passes, i.e., there is</w:t>
      </w:r>
      <w:r>
        <w:t xml:space="preserve"> </w:t>
      </w:r>
      <w:r>
        <w:t xml:space="preserve">no autocorrelation. In other words, there is no evidence to reject the null</w:t>
      </w:r>
      <w:r>
        <w:t xml:space="preserve"> </w:t>
      </w:r>
      <w:r>
        <w:t xml:space="preserve">hypothesis that states that,</w:t>
      </w:r>
      <w:r>
        <w:t xml:space="preserve"> </w:t>
      </w:r>
      <w:r>
        <w:t xml:space="preserve">“there is no aurocorrelation”</w:t>
      </w:r>
      <w:r>
        <w:t xml:space="preserve">.</w:t>
      </w:r>
    </w:p>
    <w:bookmarkEnd w:id="72"/>
    <w:bookmarkStart w:id="76" w:name="X1f0c42613a19ac26ae5934019a37a6737fab904"/>
    <w:p>
      <w:pPr>
        <w:pStyle w:val="Heading2"/>
      </w:pPr>
      <w:r>
        <w:t xml:space="preserve">6.3</w:t>
      </w:r>
      <w:r>
        <w:t xml:space="preserve"> </w:t>
      </w:r>
      <w:r>
        <w:rPr>
          <w:b/>
          <w:bCs/>
          <w:u w:val="single"/>
        </w:rPr>
        <w:t xml:space="preserve">Test of Normality of the Distribution of the Errors</w:t>
      </w:r>
    </w:p>
    <w:p>
      <w:pPr>
        <w:pStyle w:val="FirstParagraph"/>
      </w:pPr>
      <w:r>
        <w:t xml:space="preserve">The test of normality of the distribution of the errors assesses whether the</w:t>
      </w:r>
      <w:r>
        <w:t xml:space="preserve"> </w:t>
      </w:r>
      <w:r>
        <w:t xml:space="preserve">errors (residuals) are approximately normally distributed, i.e., most errors are</w:t>
      </w:r>
      <w:r>
        <w:t xml:space="preserve"> </w:t>
      </w:r>
      <w:r>
        <w:t xml:space="preserve">close to zero and large errors are rare. A Q-Q plot can be used to conduct the</w:t>
      </w:r>
      <w:r>
        <w:t xml:space="preserve"> </w:t>
      </w:r>
      <w:r>
        <w:t xml:space="preserve">test of normality.</w:t>
      </w:r>
    </w:p>
    <w:p>
      <w:pPr>
        <w:pStyle w:val="BodyText"/>
      </w:pPr>
      <w:r>
        <w:t xml:space="preserve">A Q-Q plot is a scatterplot of the quantiles of the errors against the quantiles</w:t>
      </w:r>
      <w:r>
        <w:t xml:space="preserve"> </w:t>
      </w:r>
      <w:r>
        <w:t xml:space="preserve">of a normal distribution. Quantiles are statistical values that divide a dataset</w:t>
      </w:r>
      <w:r>
        <w:t xml:space="preserve"> </w:t>
      </w:r>
      <w:r>
        <w:t xml:space="preserve">or probability distribution into equal-sized intervals. They help in</w:t>
      </w:r>
      <w:r>
        <w:t xml:space="preserve"> </w:t>
      </w:r>
      <w:r>
        <w:t xml:space="preserve">understanding how data is distributed by marking specific points that separate</w:t>
      </w:r>
      <w:r>
        <w:t xml:space="preserve"> </w:t>
      </w:r>
      <w:r>
        <w:t xml:space="preserve">the data into groups of equal size. Examples of quantiles include: quartiles (4</w:t>
      </w:r>
      <w:r>
        <w:t xml:space="preserve"> </w:t>
      </w:r>
      <w:r>
        <w:t xml:space="preserve">equal parts), percentiles (100 equal parts), deciles (10 equal parts), etc.</w:t>
      </w:r>
    </w:p>
    <w:p>
      <w:pPr>
        <w:pStyle w:val="BodyText"/>
      </w:pPr>
      <w:r>
        <w:t xml:space="preserve">If the points in the Q-Q plot fall along a straight line, then the normality</w:t>
      </w:r>
      <w:r>
        <w:t xml:space="preserve"> </w:t>
      </w:r>
      <w:r>
        <w:t xml:space="preserve">assumption is satisfied. If the points in the Q-Q plot do not fall along a</w:t>
      </w:r>
      <w:r>
        <w:t xml:space="preserve"> </w:t>
      </w:r>
      <w:r>
        <w:t xml:space="preserve">straight line, then the normality assumption is not satisfied.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(slr_test,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smooth.colour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1_simple_linear_regression_files/figure-docx/test_of_normality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test-of-homoscedasticity"/>
    <w:p>
      <w:pPr>
        <w:pStyle w:val="Heading2"/>
      </w:pPr>
      <w:r>
        <w:t xml:space="preserve">6.4</w:t>
      </w:r>
      <w:r>
        <w:t xml:space="preserve"> </w:t>
      </w:r>
      <w:r>
        <w:rPr>
          <w:b/>
          <w:bCs/>
          <w:u w:val="single"/>
        </w:rPr>
        <w:t xml:space="preserve">Test of Homoscedasticity</w:t>
      </w:r>
    </w:p>
    <w:p>
      <w:pPr>
        <w:pStyle w:val="FirstParagraph"/>
      </w:pPr>
      <w:r>
        <w:t xml:space="preserve">Homoscedasticity requires that the spread of residuals should be constant across</w:t>
      </w:r>
      <w:r>
        <w:t xml:space="preserve"> </w:t>
      </w:r>
      <w:r>
        <w:t xml:space="preserve">all levels of the independent variable. A scale-location plot (a.k.a.</w:t>
      </w:r>
      <w:r>
        <w:t xml:space="preserve"> </w:t>
      </w:r>
      <w:r>
        <w:t xml:space="preserve">spread-location plot) can be used to conduct a test of homoscedasticity.</w:t>
      </w:r>
    </w:p>
    <w:p>
      <w:pPr>
        <w:pStyle w:val="BodyText"/>
      </w:pPr>
      <w:r>
        <w:t xml:space="preserve">The x-axis shows the fitted (predicted) values from the model and the y-axis</w:t>
      </w:r>
      <w:r>
        <w:t xml:space="preserve"> </w:t>
      </w:r>
      <w:r>
        <w:t xml:space="preserve">shows the square root of the standardized residuals. The red line is added to</w:t>
      </w:r>
      <w:r>
        <w:t xml:space="preserve"> </w:t>
      </w:r>
      <w:r>
        <w:t xml:space="preserve">help visualize any patterns.</w:t>
      </w:r>
    </w:p>
    <w:p>
      <w:pPr>
        <w:pStyle w:val="BodyText"/>
      </w:pPr>
      <w:r>
        <w:t xml:space="preserve">In a model with homoscedastic errors (equal variance across all predicted</w:t>
      </w:r>
      <w:r>
        <w:t xml:space="preserve"> </w:t>
      </w:r>
      <w:r>
        <w:t xml:space="preserve">values):</w:t>
      </w:r>
    </w:p>
    <w:p>
      <w:pPr>
        <w:numPr>
          <w:ilvl w:val="0"/>
          <w:numId w:val="1017"/>
        </w:numPr>
      </w:pPr>
      <w:r>
        <w:t xml:space="preserve">Points should be randomly scattered around a horizontal line</w:t>
      </w:r>
    </w:p>
    <w:p>
      <w:pPr>
        <w:numPr>
          <w:ilvl w:val="0"/>
          <w:numId w:val="1017"/>
        </w:numPr>
      </w:pPr>
      <w:r>
        <w:t xml:space="preserve">The smooth line should be approximately horizontal</w:t>
      </w:r>
    </w:p>
    <w:p>
      <w:pPr>
        <w:numPr>
          <w:ilvl w:val="0"/>
          <w:numId w:val="1017"/>
        </w:numPr>
      </w:pPr>
      <w:r>
        <w:t xml:space="preserve">The vertical spread of points should be roughly equal across all fitted values</w:t>
      </w:r>
    </w:p>
    <w:p>
      <w:pPr>
        <w:numPr>
          <w:ilvl w:val="0"/>
          <w:numId w:val="1017"/>
        </w:numPr>
      </w:pPr>
      <w:r>
        <w:t xml:space="preserve">No obvious patterns, funnels, or trends should be visible</w:t>
      </w:r>
    </w:p>
    <w:p>
      <w:pPr>
        <w:pStyle w:val="FirstParagraph"/>
      </w:pPr>
      <w:r>
        <w:t xml:space="preserve">Points forming a cone shape that widens from left to right suggests</w:t>
      </w:r>
      <w:r>
        <w:t xml:space="preserve"> </w:t>
      </w:r>
      <w:r>
        <w:t xml:space="preserve">heteroscedasticity with increasing variance for larger fitted values.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(slr_test,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smooth.colour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"#1D1D1D"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"#898989"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1_simple_linear_regression_files/figure-docx/test_of_homoscedasticity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Breusch-Pagan Test</w:t>
      </w:r>
    </w:p>
    <w:p>
      <w:pPr>
        <w:pStyle w:val="BodyText"/>
      </w:pPr>
      <w:r>
        <w:t xml:space="preserve">The Breusch-Pagan Test can also be used in addition to the visual inspection of</w:t>
      </w:r>
      <w:r>
        <w:t xml:space="preserve"> </w:t>
      </w:r>
      <w:r>
        <w:t xml:space="preserve">a Scale-Location plot.</w:t>
      </w:r>
    </w:p>
    <w:p>
      <w:pPr>
        <w:pStyle w:val="BodyText"/>
      </w:pPr>
      <w:r>
        <w:t xml:space="preserve">Formally:</w:t>
      </w:r>
    </w:p>
    <w:p>
      <w:pPr>
        <w:numPr>
          <w:ilvl w:val="0"/>
          <w:numId w:val="1018"/>
        </w:numPr>
      </w:pPr>
      <w:r>
        <w:t xml:space="preserve">Null hypothesis (H₀): The residuals are homoscedastic (equal variance).</w:t>
      </w:r>
    </w:p>
    <w:p>
      <w:pPr>
        <w:numPr>
          <w:ilvl w:val="0"/>
          <w:numId w:val="1018"/>
        </w:numPr>
      </w:pPr>
      <w:r>
        <w:t xml:space="preserve">Alternative hypothesis (H₁): The residuals are heteroscedastic (non-constant</w:t>
      </w:r>
      <w:r>
        <w:t xml:space="preserve"> </w:t>
      </w:r>
      <w:r>
        <w:t xml:space="preserve">variance).</w:t>
      </w:r>
    </w:p>
    <w:p>
      <w:pPr>
        <w:pStyle w:val="FirstParagraph"/>
      </w:pPr>
      <w:r>
        <w:t xml:space="preserve">p-Value:</w:t>
      </w:r>
    </w:p>
    <w:p>
      <w:pPr>
        <w:numPr>
          <w:ilvl w:val="0"/>
          <w:numId w:val="1019"/>
        </w:numPr>
      </w:pPr>
      <w:r>
        <w:t xml:space="preserve">p-value ≥ 0.05: Fail to reject H₀ → no evidence of heteroscedasticity → good,</w:t>
      </w:r>
      <w:r>
        <w:t xml:space="preserve"> </w:t>
      </w:r>
      <w:r>
        <w:t xml:space="preserve">model passes.</w:t>
      </w:r>
    </w:p>
    <w:p>
      <w:pPr>
        <w:numPr>
          <w:ilvl w:val="0"/>
          <w:numId w:val="1019"/>
        </w:numPr>
      </w:pPr>
      <w:r>
        <w:t xml:space="preserve">p-value &lt; 0.05: Reject H₀ → evidence of heteroscedasticity → bad, model</w:t>
      </w:r>
      <w:r>
        <w:t xml:space="preserve"> </w:t>
      </w:r>
      <w:r>
        <w:t xml:space="preserve">fails.</w:t>
      </w:r>
    </w:p>
    <w:p>
      <w:pPr>
        <w:pStyle w:val="FirstParagraph"/>
      </w:pPr>
      <w:r>
        <w:t xml:space="preserve">Interpretation: If the p-value is less than 0.05, then we reject the null</w:t>
      </w:r>
      <w:r>
        <w:t xml:space="preserve"> </w:t>
      </w:r>
      <w:r>
        <w:t xml:space="preserve">hypothesis that states that “the residuals are homoscedastic”</w:t>
      </w:r>
    </w:p>
    <w:p>
      <w:pPr>
        <w:pStyle w:val="BodyText"/>
      </w:pPr>
      <w:r>
        <w:t xml:space="preserve">With a p-value &lt; 0.05, there is statistically significant evidence of</w:t>
      </w:r>
      <w:r>
        <w:t xml:space="preserve"> </w:t>
      </w:r>
      <w:r>
        <w:t xml:space="preserve">heteroscedasticity in the residuals in this case (which is bad).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(slr_test)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studentized Breusch-Pagan test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data:  slr_test</w:t>
      </w:r>
      <w:r>
        <w:br/>
      </w:r>
      <w:r>
        <w:rPr>
          <w:rStyle w:val="VerbatimChar"/>
        </w:rPr>
        <w:t xml:space="preserve">#&gt; BP = 8.9114, df = 1, p-value = 0.002834</w:t>
      </w:r>
    </w:p>
    <w:bookmarkEnd w:id="80"/>
    <w:bookmarkStart w:id="81" w:name="quantitative-validation-of-assumptions"/>
    <w:p>
      <w:pPr>
        <w:pStyle w:val="Heading2"/>
      </w:pPr>
      <w:r>
        <w:t xml:space="preserve">6.5</w:t>
      </w:r>
      <w:r>
        <w:t xml:space="preserve"> </w:t>
      </w:r>
      <w:r>
        <w:rPr>
          <w:b/>
          <w:bCs/>
          <w:u w:val="single"/>
        </w:rPr>
        <w:t xml:space="preserve">Quantitative Validation of Assumptions</w:t>
      </w:r>
    </w:p>
    <w:p>
      <w:pPr>
        <w:pStyle w:val="FirstParagraph"/>
      </w:pPr>
      <w:r>
        <w:t xml:space="preserve">The graphical representations of the various tests of assumptions should be</w:t>
      </w:r>
      <w:r>
        <w:t xml:space="preserve"> </w:t>
      </w:r>
      <w:r>
        <w:t xml:space="preserve">accompanied by quantitative values. The</w:t>
      </w:r>
      <w:r>
        <w:t xml:space="preserve"> </w:t>
      </w:r>
      <w:r>
        <w:rPr>
          <w:rStyle w:val="VerbatimChar"/>
        </w:rPr>
        <w:t xml:space="preserve">gvlma</w:t>
      </w:r>
      <w:r>
        <w:t xml:space="preserve"> </w:t>
      </w:r>
      <w:r>
        <w:t xml:space="preserve">package (Global Validation of</w:t>
      </w:r>
      <w:r>
        <w:t xml:space="preserve"> </w:t>
      </w:r>
      <w:r>
        <w:t xml:space="preserve">Linear Models Assumptions) is useful for this purpose.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"gvlma"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gvlma_results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gvlma</w:t>
      </w:r>
      <w:r>
        <w:rPr>
          <w:rStyle w:val="NormalTok"/>
        </w:rPr>
        <w:t xml:space="preserve">(slr_test)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(gvlma_results)</w:t>
      </w:r>
    </w:p>
    <w:p>
      <w:pPr>
        <w:pStyle w:val="SourceCode"/>
      </w:pP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Call:</w:t>
      </w:r>
      <w:r>
        <w:br/>
      </w:r>
      <w:r>
        <w:rPr>
          <w:rStyle w:val="VerbatimChar"/>
        </w:rPr>
        <w:t xml:space="preserve">#&gt; lm(formula = customer_lifetime_value ~ purchase_frequency, data = clv_data)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Residuals:</w:t>
      </w:r>
      <w:r>
        <w:br/>
      </w:r>
      <w:r>
        <w:rPr>
          <w:rStyle w:val="VerbatimChar"/>
        </w:rPr>
        <w:t xml:space="preserve">#&gt;      Min       1Q   Median       3Q      Max </w:t>
      </w:r>
      <w:r>
        <w:br/>
      </w:r>
      <w:r>
        <w:rPr>
          <w:rStyle w:val="VerbatimChar"/>
        </w:rPr>
        <w:t xml:space="preserve">#&gt; -19.1176  -5.6169  -0.0491   5.6618  20.4837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Coefficients:</w:t>
      </w:r>
      <w:r>
        <w:br/>
      </w:r>
      <w:r>
        <w:rPr>
          <w:rStyle w:val="VerbatimChar"/>
        </w:rPr>
        <w:t xml:space="preserve">#&gt;                    Estimate Std. Error t value Pr(&gt;|t|)    </w:t>
      </w:r>
      <w:r>
        <w:br/>
      </w:r>
      <w:r>
        <w:rPr>
          <w:rStyle w:val="VerbatimChar"/>
        </w:rPr>
        <w:t xml:space="preserve">#&gt; (Intercept)         52.2538     0.9042   57.79   &lt;2e-16 ***</w:t>
      </w:r>
      <w:r>
        <w:br/>
      </w:r>
      <w:r>
        <w:rPr>
          <w:rStyle w:val="VerbatimChar"/>
        </w:rPr>
        <w:t xml:space="preserve">#&gt; purchase_frequency  19.5356     0.1700  114.91   &lt;2e-16 ***</w:t>
      </w:r>
      <w:r>
        <w:br/>
      </w:r>
      <w:r>
        <w:rPr>
          <w:rStyle w:val="VerbatimChar"/>
        </w:rPr>
        <w:t xml:space="preserve">#&gt; ---</w:t>
      </w:r>
      <w:r>
        <w:br/>
      </w:r>
      <w:r>
        <w:rPr>
          <w:rStyle w:val="VerbatimChar"/>
        </w:rPr>
        <w:t xml:space="preserve">#&gt; Signif. codes:  0 '***' 0.001 '**' 0.01 '*' 0.05 '.' 0.1 ' ' 1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Residual standard error: 7.734 on 498 degrees of freedom</w:t>
      </w:r>
      <w:r>
        <w:br/>
      </w:r>
      <w:r>
        <w:rPr>
          <w:rStyle w:val="VerbatimChar"/>
        </w:rPr>
        <w:t xml:space="preserve">#&gt; Multiple R-squared:  0.9637, Adjusted R-squared:  0.9636 </w:t>
      </w:r>
      <w:r>
        <w:br/>
      </w:r>
      <w:r>
        <w:rPr>
          <w:rStyle w:val="VerbatimChar"/>
        </w:rPr>
        <w:t xml:space="preserve">#&gt; F-statistic: 1.32e+04 on 1 and 498 DF,  p-value: &lt; 2.2e-16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ASSESSMENT OF THE LINEAR MODEL ASSUMPTIONS</w:t>
      </w:r>
      <w:r>
        <w:br/>
      </w:r>
      <w:r>
        <w:rPr>
          <w:rStyle w:val="VerbatimChar"/>
        </w:rPr>
        <w:t xml:space="preserve">#&gt; USING THE GLOBAL TEST ON 4 DEGREES-OF-FREEDOM:</w:t>
      </w:r>
      <w:r>
        <w:br/>
      </w:r>
      <w:r>
        <w:rPr>
          <w:rStyle w:val="VerbatimChar"/>
        </w:rPr>
        <w:t xml:space="preserve">#&gt; Level of Significance =  0.05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Call:</w:t>
      </w:r>
      <w:r>
        <w:br/>
      </w:r>
      <w:r>
        <w:rPr>
          <w:rStyle w:val="VerbatimChar"/>
        </w:rPr>
        <w:t xml:space="preserve">#&gt;  gvlma(x = slr_test)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                    Value p-value                Decision</w:t>
      </w:r>
      <w:r>
        <w:br/>
      </w:r>
      <w:r>
        <w:rPr>
          <w:rStyle w:val="VerbatimChar"/>
        </w:rPr>
        <w:t xml:space="preserve">#&gt; Global Stat        5.08943 0.27824 Assumptions acceptable.</w:t>
      </w:r>
      <w:r>
        <w:br/>
      </w:r>
      <w:r>
        <w:rPr>
          <w:rStyle w:val="VerbatimChar"/>
        </w:rPr>
        <w:t xml:space="preserve">#&gt; Skewness           0.03973 0.84201 Assumptions acceptable.</w:t>
      </w:r>
      <w:r>
        <w:br/>
      </w:r>
      <w:r>
        <w:rPr>
          <w:rStyle w:val="VerbatimChar"/>
        </w:rPr>
        <w:t xml:space="preserve">#&gt; Kurtosis           3.61252 0.05735 Assumptions acceptable.</w:t>
      </w:r>
      <w:r>
        <w:br/>
      </w:r>
      <w:r>
        <w:rPr>
          <w:rStyle w:val="VerbatimChar"/>
        </w:rPr>
        <w:t xml:space="preserve">#&gt; Link Function      0.01459 0.90385 Assumptions acceptable.</w:t>
      </w:r>
      <w:r>
        <w:br/>
      </w:r>
      <w:r>
        <w:rPr>
          <w:rStyle w:val="VerbatimChar"/>
        </w:rPr>
        <w:t xml:space="preserve">#&gt; Heteroscedasticity 1.42258 0.23298 Assumptions acceptable.</w:t>
      </w:r>
    </w:p>
    <w:bookmarkEnd w:id="81"/>
    <w:bookmarkEnd w:id="82"/>
    <w:bookmarkStart w:id="87" w:name="interpretation-of-the-results"/>
    <w:p>
      <w:pPr>
        <w:pStyle w:val="Heading1"/>
      </w:pPr>
      <w:r>
        <w:t xml:space="preserve">7. Interpretation of the Results</w:t>
      </w:r>
    </w:p>
    <w:p>
      <w:pPr>
        <w:pStyle w:val="FirstParagraph"/>
      </w:pPr>
      <w:r>
        <w:t xml:space="preserve">We can interpret the results of the statistical test with more confidence if the</w:t>
      </w:r>
      <w:r>
        <w:t xml:space="preserve"> </w:t>
      </w:r>
      <w:r>
        <w:t xml:space="preserve">tests of assumptions are successful. The presentation of the results and its</w:t>
      </w:r>
      <w:r>
        <w:t xml:space="preserve"> </w:t>
      </w:r>
      <w:r>
        <w:t xml:space="preserve">subsequent interpretation is based on the following notes.</w:t>
      </w:r>
    </w:p>
    <w:p>
      <w:pPr>
        <w:pStyle w:val="BodyText"/>
      </w:pPr>
      <w:r>
        <w:rPr>
          <w:b/>
          <w:bCs/>
        </w:rPr>
        <w:t xml:space="preserve">t-Statistic t(d.f.):</w:t>
      </w:r>
      <w:r>
        <w:t xml:space="preserve"> </w:t>
      </w:r>
      <w:r>
        <w:t xml:space="preserve">It quantifies how many standard errors the estimated</w:t>
      </w:r>
      <w:r>
        <w:t xml:space="preserve"> </w:t>
      </w:r>
      <w:r>
        <w:t xml:space="preserve">coefficient deviates from zero. A larger t-value (e.g., &gt;2) indicates stronger</w:t>
      </w:r>
      <w:r>
        <w:t xml:space="preserve"> </w:t>
      </w:r>
      <w:r>
        <w:t xml:space="preserve">evidence against the null hypothesis (i.e., that the coefficient is zero). The</w:t>
      </w:r>
      <w:r>
        <w:t xml:space="preserve"> </w:t>
      </w:r>
      <w:r>
        <w:t xml:space="preserve">t-statistic has its corresponding p-value such that a p-value &lt; .05 implies a</w:t>
      </w:r>
      <w:r>
        <w:t xml:space="preserve"> </w:t>
      </w:r>
      <w:r>
        <w:t xml:space="preserve">statistically significant t-statistic.</w:t>
      </w:r>
    </w:p>
    <w:p>
      <w:pPr>
        <w:pStyle w:val="BodyText"/>
      </w:pPr>
      <w:r>
        <w:rPr>
          <w:b/>
          <w:bCs/>
        </w:rPr>
        <w:t xml:space="preserve">Degrees of Freedom (d.f.):</w:t>
      </w:r>
      <w:r>
        <w:t xml:space="preserve"> </w:t>
      </w:r>
      <w:r>
        <w:t xml:space="preserve">Degrees of freedom refers to the number of values</w:t>
      </w:r>
      <w:r>
        <w:t xml:space="preserve"> </w:t>
      </w:r>
      <w:r>
        <w:t xml:space="preserve">in a calculation that are free to vary. It is essentially a measure of how much</w:t>
      </w:r>
      <w:r>
        <w:t xml:space="preserve"> </w:t>
      </w:r>
      <w:r>
        <w:t xml:space="preserve">independent information is available for estimating a statistical parameter.</w:t>
      </w:r>
    </w:p>
    <w:p>
      <w:pPr>
        <w:pStyle w:val="BodyText"/>
      </w:pPr>
      <w:r>
        <w:t xml:space="preserve">For example: Imagine you need to calculate the average height of 5 people, and</w:t>
      </w:r>
      <w:r>
        <w:t xml:space="preserve"> </w:t>
      </w:r>
      <w:r>
        <w:t xml:space="preserve">you know the sum of all their heights is 340 inches. If you know the heights of</w:t>
      </w:r>
      <w:r>
        <w:t xml:space="preserve"> </w:t>
      </w:r>
      <w:r>
        <w:t xml:space="preserve">4 of these people (65, 70, 68, and 72 inches), you can automatically determine</w:t>
      </w:r>
      <w:r>
        <w:t xml:space="preserve"> </w:t>
      </w:r>
      <w:r>
        <w:t xml:space="preserve">the height of the fifth person without measuring them: 340 - (65 + 70 + 68 + 72)</w:t>
      </w:r>
      <w:r>
        <w:t xml:space="preserve"> </w:t>
      </w:r>
      <w:r>
        <w:t xml:space="preserve">= 65 inches In this example, even though there are 5 people, you only have 4</w:t>
      </w:r>
      <w:r>
        <w:t xml:space="preserve"> </w:t>
      </w:r>
      <w:r>
        <w:t xml:space="preserve">degrees of freedom because once you know 4 heights and the total, the 5th height</w:t>
      </w:r>
      <w:r>
        <w:t xml:space="preserve"> </w:t>
      </w:r>
      <w:r>
        <w:t xml:space="preserve">is no longer “free to vary” – it is determined by the other values.</w:t>
      </w:r>
    </w:p>
    <w:p>
      <w:pPr>
        <w:pStyle w:val="BodyText"/>
      </w:pPr>
      <w:r>
        <w:rPr>
          <w:b/>
          <w:bCs/>
        </w:rPr>
        <w:t xml:space="preserve">F-Statistic</w:t>
      </w:r>
    </w:p>
    <w:p>
      <w:pPr>
        <w:pStyle w:val="BodyText"/>
      </w:pPr>
      <w:r>
        <w:rPr>
          <w:b/>
          <w:bCs/>
        </w:rPr>
        <w:t xml:space="preserve">F(d.f. in numerator, d.f. in denominator):</w:t>
      </w:r>
      <w:r>
        <w:t xml:space="preserve"> </w:t>
      </w:r>
      <w:r>
        <w:t xml:space="preserve">The numerator degree of freedom</w:t>
      </w:r>
      <w:r>
        <w:t xml:space="preserve"> </w:t>
      </w:r>
      <w:r>
        <w:t xml:space="preserve">corresponds to the number of predictor variables, while the denominator degree</w:t>
      </w:r>
      <w:r>
        <w:t xml:space="preserve"> </w:t>
      </w:r>
      <w:r>
        <w:t xml:space="preserve">of freedom is derived from the total number of observations minus the number of</w:t>
      </w:r>
      <w:r>
        <w:t xml:space="preserve"> </w:t>
      </w:r>
      <w:r>
        <w:t xml:space="preserve">predictors and then minus 1 for the intercept.</w:t>
      </w:r>
    </w:p>
    <w:p>
      <w:pPr>
        <w:pStyle w:val="BodyText"/>
      </w:pPr>
      <w:r>
        <w:t xml:space="preserve">The F-test in regression evaluates whether the variance explained by the model</w:t>
      </w:r>
      <w:r>
        <w:t xml:space="preserve"> </w:t>
      </w:r>
      <w:r>
        <w:t xml:space="preserve">is significantly greater than the unexplained variance (error). Think of the</w:t>
      </w:r>
      <w:r>
        <w:t xml:space="preserve"> </w:t>
      </w:r>
      <w:r>
        <w:t xml:space="preserve">F-statistic as a ratio of “signal” (useful prediction) to “noise” (unexplained</w:t>
      </w:r>
      <w:r>
        <w:t xml:space="preserve"> </w:t>
      </w:r>
      <w:r>
        <w:t xml:space="preserve">variation). The higher this ratio, the more confident you can be that your model</w:t>
      </w:r>
      <w:r>
        <w:t xml:space="preserve"> </w:t>
      </w:r>
      <w:r>
        <w:t xml:space="preserve">is capturing something real. The larger the F-Statistic, the better the model’s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Also, a low p-value of the F-statistic (any p-value &lt; .05 is considered low)</w:t>
      </w:r>
      <w:r>
        <w:t xml:space="preserve"> </w:t>
      </w:r>
      <w:r>
        <w:t xml:space="preserve">indicates that the overall regression model</w:t>
      </w:r>
      <w:r>
        <w:t xml:space="preserve"> </w:t>
      </w:r>
      <w:r>
        <w:rPr>
          <w:b/>
          <w:bCs/>
        </w:rPr>
        <w:t xml:space="preserve">is statistically significant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Coefficient of Determination (R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The R-squared value represents the proportion of the total variation in the</w:t>
      </w:r>
      <w:r>
        <w:t xml:space="preserve"> </w:t>
      </w:r>
      <w:r>
        <w:t xml:space="preserve">dependent variable that can be attributed to or explained by the independent</w:t>
      </w:r>
      <w:r>
        <w:t xml:space="preserve"> </w:t>
      </w:r>
      <w:r>
        <w:t xml:space="preserve">variable. An R-squared of 0.96 indicates that approximately 96% of the</w:t>
      </w:r>
      <w:r>
        <w:t xml:space="preserve"> </w:t>
      </w:r>
      <w:r>
        <w:t xml:space="preserve">variability in the dependent variable can be explained by its linear</w:t>
      </w:r>
      <w:r>
        <w:t xml:space="preserve"> </w:t>
      </w:r>
      <w:r>
        <w:t xml:space="preserve">relationship with the independent variable. An R-squared value approaching 1</w:t>
      </w:r>
      <w:r>
        <w:t xml:space="preserve"> </w:t>
      </w:r>
      <w:r>
        <w:t xml:space="preserve">signifies that the regression line closely aligns with the observed data points.</w:t>
      </w:r>
    </w:p>
    <w:p>
      <w:pPr>
        <w:pStyle w:val="BodyText"/>
      </w:pPr>
      <w:r>
        <w:rPr>
          <w:b/>
          <w:bCs/>
        </w:rPr>
        <w:t xml:space="preserve">Multiple R-squared:</w:t>
      </w:r>
      <w:r>
        <w:t xml:space="preserve"> </w:t>
      </w:r>
      <w:r>
        <w:t xml:space="preserve">Measures the proportion of variance in the dependent</w:t>
      </w:r>
      <w:r>
        <w:t xml:space="preserve"> </w:t>
      </w:r>
      <w:r>
        <w:t xml:space="preserve">variable explained by the independent variable (e.g., Multiple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0.6 means</w:t>
      </w:r>
      <w:r>
        <w:t xml:space="preserve"> </w:t>
      </w:r>
      <w:r>
        <w:t xml:space="preserve">60% of sales variance is explained by advertisement expenditure). The multiple</w:t>
      </w:r>
      <w:r>
        <w:t xml:space="preserve"> </w:t>
      </w:r>
      <w:r>
        <w:t xml:space="preserve">R-squared value always increases (or at least never decreases) when you add more</w:t>
      </w:r>
      <w:r>
        <w:t xml:space="preserve"> </w:t>
      </w:r>
      <w:r>
        <w:t xml:space="preserve">independent variables.</w:t>
      </w:r>
    </w:p>
    <w:p>
      <w:pPr>
        <w:pStyle w:val="BodyText"/>
      </w:pPr>
      <w:r>
        <w:rPr>
          <w:b/>
          <w:bCs/>
        </w:rPr>
        <w:t xml:space="preserve">Adjusted R-squared:</w:t>
      </w:r>
      <w:r>
        <w:t xml:space="preserve"> </w:t>
      </w:r>
      <w:r>
        <w:t xml:space="preserve">Also measures the proportion of variance in the</w:t>
      </w:r>
      <w:r>
        <w:t xml:space="preserve"> </w:t>
      </w:r>
      <w:r>
        <w:t xml:space="preserve">dependent variable explained by the independent variable, however, it introduces</w:t>
      </w:r>
      <w:r>
        <w:t xml:space="preserve"> </w:t>
      </w:r>
      <w:r>
        <w:t xml:space="preserve">a penalty based on the number of independent variables relative to the sample</w:t>
      </w:r>
      <w:r>
        <w:t xml:space="preserve"> </w:t>
      </w:r>
      <w:r>
        <w:t xml:space="preserve">size.</w:t>
      </w:r>
    </w:p>
    <w:p>
      <w:pPr>
        <w:pStyle w:val="BodyText"/>
      </w:pPr>
      <w:r>
        <w:t xml:space="preserve">The difference between multiple R-squared and adjusted R-squared is negligible</w:t>
      </w:r>
      <w:r>
        <w:t xml:space="preserve"> </w:t>
      </w:r>
      <w:r>
        <w:t xml:space="preserve">in cases where there is only 1 independent variable.</w:t>
      </w:r>
    </w:p>
    <w:p>
      <w:pPr>
        <w:pStyle w:val="BodyText"/>
      </w:pPr>
      <w:r>
        <w:rPr>
          <w:b/>
          <w:bCs/>
        </w:rPr>
        <w:t xml:space="preserve">Residual Standard Error</w:t>
      </w:r>
    </w:p>
    <w:p>
      <w:pPr>
        <w:pStyle w:val="BodyText"/>
      </w:pPr>
      <w:r>
        <w:t xml:space="preserve">The residual standard error quantifies the average magnitude of the errors</w:t>
      </w:r>
      <w:r>
        <w:t xml:space="preserve"> </w:t>
      </w:r>
      <w:r>
        <w:t xml:space="preserve">(residuals), which are the discrepancies between the observed values in the</w:t>
      </w:r>
      <w:r>
        <w:t xml:space="preserve"> </w:t>
      </w:r>
      <w:r>
        <w:t xml:space="preserve">dataset and the values predicted by the regression model. It represents the</w:t>
      </w:r>
      <w:r>
        <w:t xml:space="preserve"> </w:t>
      </w:r>
      <w:r>
        <w:t xml:space="preserve">standard deviation of the data points around the regression line. For example, a</w:t>
      </w:r>
      <w:r>
        <w:t xml:space="preserve"> </w:t>
      </w:r>
      <w:r>
        <w:t xml:space="preserve">residual standard error of 7.73 indicates that, on average, the model’s</w:t>
      </w:r>
      <w:r>
        <w:t xml:space="preserve"> </w:t>
      </w:r>
      <w:r>
        <w:t xml:space="preserve">predicted value of the dependent variable deviates from the actual observed</w:t>
      </w:r>
      <w:r>
        <w:t xml:space="preserve"> </w:t>
      </w:r>
      <w:r>
        <w:t xml:space="preserve">value by approximately 7.73 units.</w:t>
      </w:r>
    </w:p>
    <w:p>
      <w:pPr>
        <w:pStyle w:val="BodyText"/>
      </w:pPr>
      <w:r>
        <w:t xml:space="preserve">A smaller residual standard error implies that the data points are more tightly</w:t>
      </w:r>
      <w:r>
        <w:t xml:space="preserve"> </w:t>
      </w:r>
      <w:r>
        <w:t xml:space="preserve">clustered around the regression line, indicating a more precise model.</w:t>
      </w:r>
    </w:p>
    <w:p>
      <w:pPr>
        <w:pStyle w:val="BodyText"/>
      </w:pPr>
      <w:r>
        <w:rPr>
          <w:b/>
          <w:bCs/>
        </w:rPr>
        <w:t xml:space="preserve">Confidence Interval</w:t>
      </w:r>
    </w:p>
    <w:p>
      <w:pPr>
        <w:pStyle w:val="BodyText"/>
      </w:pPr>
      <w:r>
        <w:t xml:space="preserve">A 95% confidence interval (CI) for a parameter—such as a regression</w:t>
      </w:r>
      <w:r>
        <w:t xml:space="preserve"> </w:t>
      </w:r>
      <w:r>
        <w:t xml:space="preserve">coefficient—provides a range that, under repeated sampling, would contain the</w:t>
      </w:r>
      <w:r>
        <w:t xml:space="preserve"> </w:t>
      </w:r>
      <w:r>
        <w:t xml:space="preserve">true (but unknown) population parameter 95% of the time. Analogy: Imagine</w:t>
      </w:r>
      <w:r>
        <w:t xml:space="preserve"> </w:t>
      </w:r>
      <w:r>
        <w:t xml:space="preserve">shooting arrows at a target. If you drew a circle around where 95% of your</w:t>
      </w:r>
      <w:r>
        <w:t xml:space="preserve"> </w:t>
      </w:r>
      <w:r>
        <w:t xml:space="preserve">arrows landed, that circle is like a confidence interval—it captures the region</w:t>
      </w:r>
      <w:r>
        <w:t xml:space="preserve"> </w:t>
      </w:r>
      <w:r>
        <w:t xml:space="preserve">in which your “shots” (i.e., estimates from different samples) tend to fall.</w:t>
      </w:r>
    </w:p>
    <w:p>
      <w:pPr>
        <w:pStyle w:val="BodyText"/>
      </w:pPr>
      <w:r>
        <w:rPr>
          <w:b/>
          <w:bCs/>
        </w:rPr>
        <w:t xml:space="preserve">Uncertainty quantification:</w:t>
      </w:r>
      <w:r>
        <w:t xml:space="preserve"> </w:t>
      </w:r>
      <w:r>
        <w:t xml:space="preserve">A CI communicates your estimate’s</w:t>
      </w:r>
      <w:r>
        <w:t xml:space="preserve"> </w:t>
      </w:r>
      <w:r>
        <w:t xml:space="preserve">precision—narrower intervals imply more precise estimates (often due to larger</w:t>
      </w:r>
      <w:r>
        <w:t xml:space="preserve"> </w:t>
      </w:r>
      <w:r>
        <w:t xml:space="preserve">samples or less variability), whereas wider intervals indicate greater</w:t>
      </w:r>
      <w:r>
        <w:t xml:space="preserve"> </w:t>
      </w:r>
      <w:r>
        <w:t xml:space="preserve">uncertainty about the true value.</w:t>
      </w:r>
    </w:p>
    <w:p>
      <w:pPr>
        <w:pStyle w:val="BodyText"/>
      </w:pPr>
      <w:r>
        <w:rPr>
          <w:b/>
          <w:bCs/>
        </w:rPr>
        <w:t xml:space="preserve">Academic Reporting (based on the APA 7th Edition Style)</w:t>
      </w:r>
    </w:p>
    <w:p>
      <w:pPr>
        <w:pStyle w:val="BodyText"/>
      </w:pPr>
      <w:r>
        <w:t xml:space="preserve">Below are some key considerations to note when reporting statistical analysis</w:t>
      </w:r>
      <w:r>
        <w:t xml:space="preserve"> </w:t>
      </w:r>
      <w:r>
        <w:t xml:space="preserve">using the APA style:</w:t>
      </w:r>
      <w:r>
        <w:br/>
      </w:r>
    </w:p>
    <w:p>
      <w:pPr>
        <w:numPr>
          <w:ilvl w:val="0"/>
          <w:numId w:val="1020"/>
        </w:numPr>
      </w:pPr>
      <w:r>
        <w:t xml:space="preserve">The type of statistical test must be stated.</w:t>
      </w:r>
    </w:p>
    <w:p>
      <w:pPr>
        <w:numPr>
          <w:ilvl w:val="0"/>
          <w:numId w:val="1020"/>
        </w:numPr>
      </w:pPr>
      <w:r>
        <w:t xml:space="preserve">Although not mandatory, the dependent variable is usually stated first</w:t>
      </w:r>
      <w:r>
        <w:t xml:space="preserve"> </w:t>
      </w:r>
      <w:r>
        <w:t xml:space="preserve">followed by the independent variable when describing relationships, e.g.,</w:t>
      </w:r>
      <w:r>
        <w:t xml:space="preserve"> </w:t>
      </w:r>
      <w:r>
        <w:t xml:space="preserve">“…to examine whether advertising expenditures on YouTube, TikTok, and</w:t>
      </w:r>
      <w:r>
        <w:t xml:space="preserve"> </w:t>
      </w:r>
      <w:r>
        <w:t xml:space="preserve">Facebook collectively predict Sales” such that Sales is the dependent</w:t>
      </w:r>
      <w:r>
        <w:t xml:space="preserve"> </w:t>
      </w:r>
      <w:r>
        <w:t xml:space="preserve">variable that depends on advertising expenditures on YouTube, TikTok, and</w:t>
      </w:r>
      <w:r>
        <w:t xml:space="preserve"> </w:t>
      </w:r>
      <w:r>
        <w:t xml:space="preserve">Facebook.</w:t>
      </w:r>
    </w:p>
    <w:p>
      <w:pPr>
        <w:numPr>
          <w:ilvl w:val="0"/>
          <w:numId w:val="1020"/>
        </w:numPr>
      </w:pPr>
      <w:r>
        <w:t xml:space="preserve">Test statistic and parameters: Report the appropriate test statistic</w:t>
      </w:r>
      <w:r>
        <w:t xml:space="preserve"> </w:t>
      </w:r>
      <w:r>
        <w:t xml:space="preserve">(</w:t>
      </w:r>
      <w:r>
        <w:rPr>
          <w:i/>
          <w:iCs/>
        </w:rPr>
        <w:t xml:space="preserve">t</w:t>
      </w:r>
      <w:r>
        <w:t xml:space="preserve">-Statistic,</w:t>
      </w:r>
      <w:r>
        <w:t xml:space="preserve"> </w:t>
      </w:r>
      <w:r>
        <w:rPr>
          <w:i/>
          <w:iCs/>
        </w:rPr>
        <w:t xml:space="preserve">F</w:t>
      </w:r>
      <w:r>
        <w:t xml:space="preserve">-Statistic,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etc.) with the degrees of freedom</w:t>
      </w:r>
      <w:r>
        <w:t xml:space="preserve"> </w:t>
      </w:r>
      <w:r>
        <w:t xml:space="preserve">in parentheses. The italicized statistical symbol is immediately followed by</w:t>
      </w:r>
      <w:r>
        <w:t xml:space="preserve"> </w:t>
      </w:r>
      <w:r>
        <w:t xml:space="preserve">the degrees of freedom in parentheses without a space, e.g.,</w:t>
      </w:r>
      <w:r>
        <w:t xml:space="preserve"> </w:t>
      </w:r>
      <w:r>
        <w:rPr>
          <w:i/>
          <w:iCs/>
        </w:rPr>
        <w:t xml:space="preserve">t</w:t>
      </w:r>
      <w:r>
        <w:t xml:space="preserve">(498) and</w:t>
      </w:r>
      <w:r>
        <w:t xml:space="preserve"> </w:t>
      </w:r>
      <w:r>
        <w:t xml:space="preserve">not t (498).</w:t>
      </w:r>
    </w:p>
    <w:p>
      <w:pPr>
        <w:numPr>
          <w:ilvl w:val="0"/>
          <w:numId w:val="1020"/>
        </w:numPr>
      </w:pPr>
      <w:r>
        <w:t xml:space="preserve">Exact p-values: Report exact p-values, when possible (e.g.,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.032),</w:t>
      </w:r>
      <w:r>
        <w:t xml:space="preserve"> </w:t>
      </w:r>
      <w:r>
        <w:t xml:space="preserve">unless they are less than .001, then report as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.001.</w:t>
      </w:r>
    </w:p>
    <w:p>
      <w:pPr>
        <w:numPr>
          <w:ilvl w:val="0"/>
          <w:numId w:val="1020"/>
        </w:numPr>
      </w:pPr>
      <w:r>
        <w:t xml:space="preserve">Effect sizes: Include appropriate effect size measures (e.g., R²) to</w:t>
      </w:r>
      <w:r>
        <w:t xml:space="preserve"> </w:t>
      </w:r>
      <w:r>
        <w:t xml:space="preserve">indicate practical significance.</w:t>
      </w:r>
    </w:p>
    <w:p>
      <w:pPr>
        <w:numPr>
          <w:ilvl w:val="0"/>
          <w:numId w:val="1020"/>
        </w:numPr>
      </w:pPr>
      <w:r>
        <w:t xml:space="preserve">Standard errors: Report standard errors of estimates when relevant. The</w:t>
      </w:r>
      <w:r>
        <w:t xml:space="preserve"> </w:t>
      </w:r>
      <w:r>
        <w:t xml:space="preserve">standard error tells you how much your estimate might vary if you were to</w:t>
      </w:r>
      <w:r>
        <w:t xml:space="preserve"> </w:t>
      </w:r>
      <w:r>
        <w:t xml:space="preserve">repeat your study with different random samples from the same population. A</w:t>
      </w:r>
      <w:r>
        <w:t xml:space="preserve"> </w:t>
      </w:r>
      <w:r>
        <w:t xml:space="preserve">smaller standard error indicates a more precise estimate.</w:t>
      </w:r>
    </w:p>
    <w:p>
      <w:pPr>
        <w:numPr>
          <w:ilvl w:val="0"/>
          <w:numId w:val="1020"/>
        </w:numPr>
      </w:pPr>
      <w:r>
        <w:t xml:space="preserve">Confidence Intervals (CI): The confidence level should be clearly stated</w:t>
      </w:r>
      <w:r>
        <w:t xml:space="preserve"> </w:t>
      </w:r>
      <w:r>
        <w:t xml:space="preserve">whenever you report point estimates (e.g., means, regression coefficients,</w:t>
      </w:r>
      <w:r>
        <w:t xml:space="preserve"> </w:t>
      </w:r>
      <w:r>
        <w:t xml:space="preserve">correlations, etc.). The 95% confidence interval is the most common, and if</w:t>
      </w:r>
      <w:r>
        <w:t xml:space="preserve"> </w:t>
      </w:r>
      <w:r>
        <w:t xml:space="preserve">another level is used (e.g., 90% CI, 99% CI), it should be explicitly</w:t>
      </w:r>
      <w:r>
        <w:t xml:space="preserve"> </w:t>
      </w:r>
      <w:r>
        <w:t xml:space="preserve">mentioned. Confidence intervals are typically enclosed in square brackets</w:t>
      </w:r>
      <w:r>
        <w:t xml:space="preserve"> </w:t>
      </w:r>
      <w:r>
        <w:t xml:space="preserve">[], with the lower and upper limits separated by a comma. For example: 95%</w:t>
      </w:r>
      <w:r>
        <w:t xml:space="preserve"> </w:t>
      </w:r>
      <w:r>
        <w:t xml:space="preserve">CI [-.03, .04]. They are usually reported directly after the statistic</w:t>
      </w:r>
      <w:r>
        <w:t xml:space="preserve"> </w:t>
      </w:r>
      <w:r>
        <w:t xml:space="preserve">they describe, often within the same sentence or in parentheses.</w:t>
      </w:r>
    </w:p>
    <w:p>
      <w:pPr>
        <w:numPr>
          <w:ilvl w:val="0"/>
          <w:numId w:val="1020"/>
        </w:numPr>
      </w:pPr>
      <w:r>
        <w:t xml:space="preserve">Two decimal places: Report to two decimal places, except p-values which may</w:t>
      </w:r>
      <w:r>
        <w:t xml:space="preserve"> </w:t>
      </w:r>
      <w:r>
        <w:t xml:space="preserve">need three or more decimal places.</w:t>
      </w:r>
    </w:p>
    <w:p>
      <w:pPr>
        <w:numPr>
          <w:ilvl w:val="0"/>
          <w:numId w:val="1020"/>
        </w:numPr>
      </w:pPr>
      <w:r>
        <w:t xml:space="preserve">Descriptive statistics: Report relevant means, standard deviations, and</w:t>
      </w:r>
      <w:r>
        <w:t xml:space="preserve"> </w:t>
      </w:r>
      <w:r>
        <w:t xml:space="preserve">sample sizes, e.g., The sample size included 500 observations (M = 25.43, SD</w:t>
      </w:r>
      <w:r>
        <w:t xml:space="preserve"> </w:t>
      </w:r>
      <w:r>
        <w:t xml:space="preserve">= 4.62).</w:t>
      </w:r>
    </w:p>
    <w:p>
      <w:pPr>
        <w:numPr>
          <w:ilvl w:val="0"/>
          <w:numId w:val="1020"/>
        </w:numPr>
      </w:pPr>
      <w:r>
        <w:t xml:space="preserve">Italicize statistical symbols: Use italics for statistical symbols (</w:t>
      </w:r>
      <w:r>
        <w:rPr>
          <w:i/>
          <w:iCs/>
        </w:rPr>
        <w:t xml:space="preserve">t</w:t>
      </w:r>
      <w:r>
        <w:t xml:space="preserve">,</w:t>
      </w:r>
      <w:r>
        <w:t xml:space="preserve"> </w:t>
      </w:r>
      <w:r>
        <w:rPr>
          <w:i/>
          <w:iCs/>
        </w:rPr>
        <w:t xml:space="preserve">F</w:t>
      </w:r>
      <w:r>
        <w:t xml:space="preserve">,</w:t>
      </w:r>
      <w:r>
        <w:t xml:space="preserve"> </w:t>
      </w:r>
      <w:r>
        <w:rPr>
          <w:i/>
          <w:iCs/>
        </w:rPr>
        <w:t xml:space="preserve">p</w:t>
      </w:r>
      <w:r>
        <w:t xml:space="preserve">, etc.) but not for Greek letters (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),</w:t>
      </w:r>
      <w:r>
        <w:t xml:space="preserve"> </w:t>
      </w:r>
      <w:r>
        <w:t xml:space="preserve">subscripts, or parenthetical information, e.g., R² = .45,</w:t>
      </w:r>
      <w:r>
        <w:t xml:space="preserve"> </w:t>
      </w:r>
      <w:r>
        <w:rPr>
          <w:i/>
          <w:iCs/>
        </w:rPr>
        <w:t xml:space="preserve">F</w:t>
      </w:r>
      <w:r>
        <w:t xml:space="preserve">(2, 97) =</w:t>
      </w:r>
      <w:r>
        <w:t xml:space="preserve"> </w:t>
      </w:r>
      <w:r>
        <w:t xml:space="preserve">15.62,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.001, The participants (</w:t>
      </w:r>
      <w:r>
        <w:rPr>
          <w:i/>
          <w:iCs/>
        </w:rPr>
        <w:t xml:space="preserve">N</w:t>
      </w:r>
      <w:r>
        <w:t xml:space="preserve"> </w:t>
      </w:r>
      <w:r>
        <w:t xml:space="preserve">= 120) had an average score (</w:t>
      </w:r>
      <w:r>
        <w:rPr>
          <w:i/>
          <w:iCs/>
        </w:rPr>
        <w:t xml:space="preserve">M</w:t>
      </w:r>
      <w:r>
        <w:t xml:space="preserve"> </w:t>
      </w:r>
      <w:r>
        <w:t xml:space="preserve">=</w:t>
      </w:r>
      <w:r>
        <w:t xml:space="preserve"> </w:t>
      </w:r>
      <w:r>
        <w:t xml:space="preserve">25.43,</w:t>
      </w:r>
      <w:r>
        <w:t xml:space="preserve"> </w:t>
      </w:r>
      <w:r>
        <w:rPr>
          <w:i/>
          <w:iCs/>
        </w:rPr>
        <w:t xml:space="preserve">SD</w:t>
      </w:r>
      <w:r>
        <w:t xml:space="preserve"> </w:t>
      </w:r>
      <w:r>
        <w:t xml:space="preserve">= 4.62) on the cognitive test.</w:t>
      </w:r>
    </w:p>
    <w:p>
      <w:pPr>
        <w:pStyle w:val="FirstParagraph"/>
      </w:pPr>
      <w:r>
        <w:t xml:space="preserve">Further reading:</w:t>
      </w:r>
      <w:r>
        <w:t xml:space="preserve"> </w:t>
      </w:r>
      <w:hyperlink r:id="rId83">
        <w:r>
          <w:rPr>
            <w:rStyle w:val="Hyperlink"/>
          </w:rPr>
          <w:t xml:space="preserve">https://apastyle.apa.org/jars</w:t>
        </w:r>
      </w:hyperlink>
    </w:p>
    <w:bookmarkStart w:id="84" w:name="limitations-and-diagnostic-findings"/>
    <w:p>
      <w:pPr>
        <w:pStyle w:val="Heading2"/>
      </w:pPr>
      <w:r>
        <w:t xml:space="preserve">7.1 Limitations and Diagnostic Findings</w:t>
      </w:r>
    </w:p>
    <w:p>
      <w:pPr>
        <w:pStyle w:val="FirstParagraph"/>
      </w:pPr>
      <w:r>
        <w:t xml:space="preserve">The model employed is a simple linear regression, which only considers the</w:t>
      </w:r>
      <w:r>
        <w:t xml:space="preserve"> </w:t>
      </w:r>
      <w:r>
        <w:t xml:space="preserve">linear relationship between purchase frequency and CLV. Other potentially</w:t>
      </w:r>
      <w:r>
        <w:t xml:space="preserve"> </w:t>
      </w:r>
      <w:r>
        <w:t xml:space="preserve">influential factors that are not included in this model could also play a</w:t>
      </w:r>
      <w:r>
        <w:t xml:space="preserve"> </w:t>
      </w:r>
      <w:r>
        <w:t xml:space="preserve">significant role in determining CLV, e.g., the average monetary value of each</w:t>
      </w:r>
      <w:r>
        <w:t xml:space="preserve"> </w:t>
      </w:r>
      <w:r>
        <w:t xml:space="preserve">purchase.</w:t>
      </w:r>
    </w:p>
    <w:bookmarkEnd w:id="84"/>
    <w:bookmarkStart w:id="85" w:name="X11efc26e2416fd6d4666c81d157be70a25983af"/>
    <w:p>
      <w:pPr>
        <w:pStyle w:val="Heading2"/>
      </w:pPr>
      <w:r>
        <w:t xml:space="preserve">7.2 Academic Statement (APA)—Academic-Ready Language</w:t>
      </w:r>
    </w:p>
    <w:p>
      <w:pPr>
        <w:pStyle w:val="FirstParagraph"/>
      </w:pPr>
      <w:r>
        <w:t xml:space="preserve">A simple linear regression was conducted on data from 500 observations (N = 500)</w:t>
      </w:r>
      <w:r>
        <w:t xml:space="preserve"> </w:t>
      </w:r>
      <w:r>
        <w:t xml:space="preserve">to examine the relationship between customer lifetime value (CLV) and purchase</w:t>
      </w:r>
      <w:r>
        <w:t xml:space="preserve"> </w:t>
      </w:r>
      <w:r>
        <w:t xml:space="preserve">frequency. The results indicated that purchase frequency significantly predicted</w:t>
      </w:r>
      <w:r>
        <w:t xml:space="preserve"> </w:t>
      </w:r>
      <w:r>
        <w:t xml:space="preserve">CLV,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19.54, 95% CI [19.20, 19.87], SE = 0.17,</w:t>
      </w:r>
      <w:r>
        <w:t xml:space="preserve"> </w:t>
      </w:r>
      <w:r>
        <w:rPr>
          <w:i/>
          <w:iCs/>
        </w:rPr>
        <w:t xml:space="preserve">t</w:t>
      </w:r>
      <w:r>
        <w:t xml:space="preserve">(498) = 114.91,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.001. The model explained 96.37% of the variance in CLV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.96,</w:t>
      </w:r>
      <w:r>
        <w:t xml:space="preserve"> </w:t>
      </w:r>
      <w:r>
        <w:rPr>
          <w:i/>
          <w:iCs/>
        </w:rPr>
        <w:t xml:space="preserve">F</w:t>
      </w:r>
      <w:r>
        <w:t xml:space="preserve">(1,</w:t>
      </w:r>
      <w:r>
        <w:t xml:space="preserve"> </w:t>
      </w:r>
      <w:r>
        <w:t xml:space="preserve">498) = 13,200,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.001). For every unit increase in purchase frequency, CLV</w:t>
      </w:r>
      <w:r>
        <w:t xml:space="preserve"> </w:t>
      </w:r>
      <w:r>
        <w:t xml:space="preserve">increased by approximately 19.54 units. The intercept was 52.25, 95 % CI</w:t>
      </w:r>
      <w:r>
        <w:t xml:space="preserve"> </w:t>
      </w:r>
      <w:r>
        <w:t xml:space="preserve">[50.48, 54.03], and the residual standard error was 7.73, indicating strong</w:t>
      </w:r>
      <w:r>
        <w:t xml:space="preserve"> </w:t>
      </w:r>
      <w:r>
        <w:t xml:space="preserve">predictive accuracy.</w:t>
      </w:r>
    </w:p>
    <w:bookmarkEnd w:id="85"/>
    <w:bookmarkStart w:id="86" w:name="Xf04652ad02d1dd4f265aa9ead63405ef9d46a2c"/>
    <w:p>
      <w:pPr>
        <w:pStyle w:val="Heading2"/>
      </w:pPr>
      <w:r>
        <w:t xml:space="preserve">7.3 Business Analysis—Boardroom-Ready Language</w:t>
      </w:r>
    </w:p>
    <w:p>
      <w:pPr>
        <w:pStyle w:val="FirstParagraph"/>
      </w:pPr>
      <w:r>
        <w:t xml:space="preserve">The strength of the relationship highlights the critical importance of customer</w:t>
      </w:r>
      <w:r>
        <w:t xml:space="preserve"> </w:t>
      </w:r>
      <w:r>
        <w:t xml:space="preserve">retention. Initiatives that effectively encourage repeat purchases appear to be</w:t>
      </w:r>
      <w:r>
        <w:t xml:space="preserve"> </w:t>
      </w:r>
      <w:r>
        <w:t xml:space="preserve">a primary driver of customer lifetime value based on this analysis. This</w:t>
      </w:r>
      <w:r>
        <w:t xml:space="preserve"> </w:t>
      </w:r>
      <w:r>
        <w:t xml:space="preserve">understanding can guide the allocation of resources towards strategies that</w:t>
      </w:r>
      <w:r>
        <w:t xml:space="preserve"> </w:t>
      </w:r>
      <w:r>
        <w:t xml:space="preserve">foster customer loyalty and encourage repeat business.</w:t>
      </w:r>
    </w:p>
    <w:bookmarkEnd w:id="86"/>
    <w:bookmarkEnd w:id="87"/>
    <w:bookmarkStart w:id="91" w:name="rendering-the-document"/>
    <w:p>
      <w:pPr>
        <w:pStyle w:val="Heading1"/>
      </w:pPr>
      <w:r>
        <w:t xml:space="preserve">8. Rendering the Document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“Render”</w:t>
      </w:r>
      <w:r>
        <w:t xml:space="preserve"> </w:t>
      </w:r>
      <w:r>
        <w:t xml:space="preserve">button in RStudio (or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 </w:t>
      </w:r>
      <w:r>
        <w:t xml:space="preserve">in the terminal) can be used</w:t>
      </w:r>
      <w:r>
        <w:t xml:space="preserve"> </w:t>
      </w:r>
      <w:r>
        <w:t xml:space="preserve">to convert this Quarto document into either a:</w:t>
      </w:r>
    </w:p>
    <w:p>
      <w:pPr>
        <w:numPr>
          <w:ilvl w:val="0"/>
          <w:numId w:val="1021"/>
        </w:numPr>
      </w:pPr>
      <w:r>
        <w:t xml:space="preserve">HTML document that can be opened using a browser</w:t>
      </w:r>
    </w:p>
    <w:p>
      <w:pPr>
        <w:numPr>
          <w:ilvl w:val="0"/>
          <w:numId w:val="1021"/>
        </w:numPr>
      </w:pPr>
      <w:r>
        <w:t xml:space="preserve">Word Document</w:t>
      </w:r>
    </w:p>
    <w:p>
      <w:pPr>
        <w:numPr>
          <w:ilvl w:val="0"/>
          <w:numId w:val="1021"/>
        </w:numPr>
      </w:pPr>
      <w:r>
        <w:t xml:space="preserve">PDF document</w:t>
      </w:r>
    </w:p>
    <w:p>
      <w:pPr>
        <w:pStyle w:val="FirstParagraph"/>
      </w:pPr>
      <w:r>
        <w:t xml:space="preserve">The conversion to PDF requires the installation of the following free software:</w:t>
      </w:r>
    </w:p>
    <w:p>
      <w:pPr>
        <w:numPr>
          <w:ilvl w:val="0"/>
          <w:numId w:val="1022"/>
        </w:numPr>
      </w:pPr>
      <w:r>
        <w:t xml:space="preserve">For Windows: MiKTeX -</w:t>
      </w:r>
      <w:r>
        <w:t xml:space="preserve"> </w:t>
      </w:r>
      <w:hyperlink r:id="rId88">
        <w:r>
          <w:rPr>
            <w:rStyle w:val="Hyperlink"/>
          </w:rPr>
          <w:t xml:space="preserve">https://miktex.org/download</w:t>
        </w:r>
      </w:hyperlink>
    </w:p>
    <w:p>
      <w:pPr>
        <w:numPr>
          <w:ilvl w:val="0"/>
          <w:numId w:val="1022"/>
        </w:numPr>
      </w:pPr>
      <w:r>
        <w:t xml:space="preserve">For MacOS: MacTeX -</w:t>
      </w:r>
      <w:r>
        <w:t xml:space="preserve"> </w:t>
      </w:r>
      <w:hyperlink r:id="rId89">
        <w:r>
          <w:rPr>
            <w:rStyle w:val="Hyperlink"/>
          </w:rPr>
          <w:t xml:space="preserve">https://www.tug.org/mactex/mactex-download.html</w:t>
        </w:r>
      </w:hyperlink>
    </w:p>
    <w:p>
      <w:pPr>
        <w:numPr>
          <w:ilvl w:val="0"/>
          <w:numId w:val="1022"/>
        </w:numPr>
      </w:pPr>
      <w:r>
        <w:t xml:space="preserve">For Linux: TeX Live -</w:t>
      </w:r>
      <w:r>
        <w:t xml:space="preserve"> </w:t>
      </w:r>
      <w:hyperlink r:id="rId90">
        <w:r>
          <w:rPr>
            <w:rStyle w:val="Hyperlink"/>
          </w:rPr>
          <w:t xml:space="preserve">https://www.tug.org/texlive/quickinstall.html</w:t>
        </w:r>
      </w:hyperlink>
    </w:p>
    <w:p>
      <w:pPr>
        <w:pStyle w:val="FirstParagraph"/>
      </w:pPr>
      <w:r>
        <w:t xml:space="preserve">Also, you need to install the</w:t>
      </w:r>
      <w:r>
        <w:t xml:space="preserve"> </w:t>
      </w:r>
      <w:r>
        <w:rPr>
          <w:rStyle w:val="VerbatimChar"/>
        </w:rPr>
        <w:t xml:space="preserve">tinytex</w:t>
      </w:r>
      <w:r>
        <w:t xml:space="preserve"> </w:t>
      </w:r>
      <w:r>
        <w:t xml:space="preserve">package. The</w:t>
      </w:r>
      <w:r>
        <w:t xml:space="preserve"> </w:t>
      </w:r>
      <w:r>
        <w:rPr>
          <w:rStyle w:val="VerbatimChar"/>
        </w:rPr>
        <w:t xml:space="preserve">tinytex</w:t>
      </w:r>
      <w:r>
        <w:t xml:space="preserve"> </w:t>
      </w:r>
      <w:r>
        <w:t xml:space="preserve">package helps</w:t>
      </w:r>
      <w:r>
        <w:t xml:space="preserve"> </w:t>
      </w:r>
      <w:r>
        <w:t xml:space="preserve">RStudio to find and use MikTex, MacTeX, or TeXLive. Execute the following</w:t>
      </w:r>
      <w: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 console section of RStudio</w:t>
      </w:r>
      <w:r>
        <w:t xml:space="preserve"> </w:t>
      </w:r>
      <w:r>
        <w:t xml:space="preserve">to install TinyTex:</w:t>
      </w:r>
    </w:p>
    <w:p>
      <w:pPr>
        <w:pStyle w:val="BodyText"/>
      </w:pPr>
      <w:r>
        <w:rPr>
          <w:rStyle w:val="VerbatimChar"/>
        </w:rPr>
        <w:t xml:space="preserve">install.packages("tinytex")</w:t>
      </w:r>
    </w:p>
    <w:p>
      <w:pPr>
        <w:pStyle w:val="BodyText"/>
      </w:pPr>
      <w:r>
        <w:rPr>
          <w:rStyle w:val="VerbatimChar"/>
        </w:rPr>
        <w:t xml:space="preserve">tinytex::install_tinytex()</w:t>
      </w:r>
    </w:p>
    <w:p>
      <w:pPr>
        <w:pStyle w:val="BodyText"/>
      </w:pPr>
      <w:r>
        <w:t xml:space="preserve">If you are using MiKTeX for Windows, you should also enable the installation of</w:t>
      </w:r>
      <w:r>
        <w:t xml:space="preserve"> </w:t>
      </w:r>
      <w:r>
        <w:t xml:space="preserve">packages on-the-fly. This is found in “Settings &gt; General &gt; Package</w:t>
      </w:r>
      <w:r>
        <w:t xml:space="preserve"> </w:t>
      </w:r>
      <w:r>
        <w:t xml:space="preserve">Installation”</w:t>
      </w:r>
    </w:p>
    <w:p>
      <w:pPr>
        <w:pStyle w:val="BodyText"/>
      </w:pPr>
      <w:r>
        <w:t xml:space="preserve">Lastly, ensure that</w:t>
      </w:r>
      <w:r>
        <w:t xml:space="preserve"> </w:t>
      </w:r>
      <w:r>
        <w:rPr>
          <w:rStyle w:val="VerbatimChar"/>
        </w:rPr>
        <w:t xml:space="preserve">pdf-engine: xelatex</w:t>
      </w:r>
      <w:r>
        <w:t xml:space="preserve"> </w:t>
      </w:r>
      <w:r>
        <w:t xml:space="preserve">is set in the YAML front matter under</w:t>
      </w:r>
      <w:r>
        <w:t xml:space="preserve"> </w:t>
      </w:r>
      <w:r>
        <w:rPr>
          <w:rStyle w:val="VerbatimChar"/>
        </w:rPr>
        <w:t xml:space="preserve">format: pdf:</w:t>
      </w:r>
      <w:r>
        <w:t xml:space="preserve">, as shown at the top of this document.</w:t>
      </w:r>
    </w:p>
    <w:bookmarkEnd w:id="91"/>
    <w:bookmarkStart w:id="93" w:name="references-and-further-reading"/>
    <w:p>
      <w:pPr>
        <w:pStyle w:val="Heading1"/>
      </w:pPr>
      <w:r>
        <w:t xml:space="preserve">9. References and Further Reading</w:t>
      </w:r>
    </w:p>
    <w:p>
      <w:pPr>
        <w:pStyle w:val="FirstParagraph"/>
      </w:pPr>
      <w:r>
        <w:t xml:space="preserve">American Psychological Association. (2025, February).</w:t>
      </w:r>
      <w:r>
        <w:t xml:space="preserve"> </w:t>
      </w:r>
      <w:r>
        <w:rPr>
          <w:i/>
          <w:iCs/>
        </w:rPr>
        <w:t xml:space="preserve">Journal Article Reporting</w:t>
      </w:r>
      <w:r>
        <w:rPr>
          <w:i/>
          <w:iCs/>
        </w:rPr>
        <w:t xml:space="preserve"> </w:t>
      </w:r>
      <w:r>
        <w:rPr>
          <w:i/>
          <w:iCs/>
        </w:rPr>
        <w:t xml:space="preserve">Standards (JARS)</w:t>
      </w:r>
      <w:r>
        <w:t xml:space="preserve">. APA Style. Retrieved April 28, 2025, from</w:t>
      </w:r>
      <w:r>
        <w:t xml:space="preserve"> </w:t>
      </w:r>
      <w:hyperlink r:id="rId83">
        <w:r>
          <w:rPr>
            <w:rStyle w:val="Hyperlink"/>
          </w:rPr>
          <w:t xml:space="preserve">https://apastyle.apa.org/jars</w:t>
        </w:r>
      </w:hyperlink>
    </w:p>
    <w:p>
      <w:pPr>
        <w:pStyle w:val="BodyText"/>
      </w:pPr>
      <w:r>
        <w:t xml:space="preserve">Hodeghatta, U. R., &amp; Nayak, U. (2023).</w:t>
      </w:r>
      <w:r>
        <w:t xml:space="preserve"> </w:t>
      </w:r>
      <w:r>
        <w:rPr>
          <w:i/>
          <w:iCs/>
        </w:rPr>
        <w:t xml:space="preserve">Practical Business Analytics Using R 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Python: Solve Business Problems Using a Data-driven Approach</w:t>
      </w:r>
      <w:r>
        <w:t xml:space="preserve"> </w:t>
      </w:r>
      <w:r>
        <w:t xml:space="preserve">(2nd ed.). Apress.</w:t>
      </w:r>
      <w:r>
        <w:t xml:space="preserve"> </w:t>
      </w:r>
      <w:hyperlink r:id="rId92">
        <w:r>
          <w:rPr>
            <w:rStyle w:val="Hyperlink"/>
          </w:rPr>
          <w:t xml:space="preserve">https://link.springer.com/book/10.1007/978-1-4842-8754-5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77" Target="media/rId77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hyperlink" Id="rId83" Target="https://apastyle.apa.org/jars" TargetMode="External" /><Relationship Type="http://schemas.openxmlformats.org/officeDocument/2006/relationships/hyperlink" Id="rId92" Target="https://link.springer.com/book/10.1007/978-1-4842-8754-5" TargetMode="External" /><Relationship Type="http://schemas.openxmlformats.org/officeDocument/2006/relationships/hyperlink" Id="rId88" Target="https://miktex.org/download" TargetMode="External" /><Relationship Type="http://schemas.openxmlformats.org/officeDocument/2006/relationships/hyperlink" Id="rId89" Target="https://www.tug.org/mactex/mactex-download.html" TargetMode="External" /><Relationship Type="http://schemas.openxmlformats.org/officeDocument/2006/relationships/hyperlink" Id="rId90" Target="https://www.tug.org/texlive/quickinstal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apastyle.apa.org/jars" TargetMode="External" /><Relationship Type="http://schemas.openxmlformats.org/officeDocument/2006/relationships/hyperlink" Id="rId92" Target="https://link.springer.com/book/10.1007/978-1-4842-8754-5" TargetMode="External" /><Relationship Type="http://schemas.openxmlformats.org/officeDocument/2006/relationships/hyperlink" Id="rId88" Target="https://miktex.org/download" TargetMode="External" /><Relationship Type="http://schemas.openxmlformats.org/officeDocument/2006/relationships/hyperlink" Id="rId89" Target="https://www.tug.org/mactex/mactex-download.html" TargetMode="External" /><Relationship Type="http://schemas.openxmlformats.org/officeDocument/2006/relationships/hyperlink" Id="rId90" Target="https://www.tug.org/texlive/quickinstal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Tests of Regression: Simple Linear Regression</dc:title>
  <dc:creator>Allan Omondi</dc:creator>
  <cp:keywords/>
  <dcterms:created xsi:type="dcterms:W3CDTF">2026-06-25T11:52:43Z</dcterms:created>
  <dcterms:modified xsi:type="dcterms:W3CDTF">2026-06-25T11:52:43Z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25 June 2026</vt:lpwstr>
  </property>
  <property fmtid="{D5CDD505-2E9C-101B-9397-08002B2CF9AE}" pid="6" name="date-format">
    <vt:lpwstr>DD MMMM YYYY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subtitle">
    <vt:lpwstr>v1.0.0</vt:lpwstr>
  </property>
  <property fmtid="{D5CDD505-2E9C-101B-9397-08002B2CF9AE}" pid="16" name="toc-title">
    <vt:lpwstr>Table of contents</vt:lpwstr>
  </property>
</Properties>
</file>