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5FCD4" w14:textId="77777777" w:rsidR="00DC7A51" w:rsidRDefault="00DC7A51">
      <w:pPr>
        <w:spacing w:after="1000"/>
      </w:pPr>
    </w:p>
    <w:p w14:paraId="39F1088A" w14:textId="77777777" w:rsidR="00DC7A51" w:rsidRDefault="00000000">
      <w:pPr>
        <w:shd w:val="clear" w:color="auto" w:fill="1B3A6B"/>
        <w:spacing w:after="160"/>
        <w:jc w:val="center"/>
      </w:pPr>
      <w:r>
        <w:rPr>
          <w:rFonts w:ascii="Calibri" w:hAnsi="Calibri"/>
          <w:b/>
          <w:color w:val="FFFFFF"/>
          <w:sz w:val="56"/>
        </w:rPr>
        <w:t xml:space="preserve">  Rapport de Stage — Phase 2  </w:t>
      </w:r>
    </w:p>
    <w:p w14:paraId="6EE16076" w14:textId="77777777" w:rsidR="00DC7A51" w:rsidRDefault="00000000">
      <w:pPr>
        <w:shd w:val="clear" w:color="auto" w:fill="2563A8"/>
        <w:spacing w:after="80"/>
        <w:jc w:val="center"/>
      </w:pPr>
      <w:r>
        <w:rPr>
          <w:rFonts w:ascii="Calibri" w:hAnsi="Calibri"/>
          <w:color w:val="FFFFFF"/>
          <w:sz w:val="32"/>
        </w:rPr>
        <w:t xml:space="preserve">  Anomaly Engineering &amp; Data Quality Framework  </w:t>
      </w:r>
    </w:p>
    <w:p w14:paraId="573E6FE6" w14:textId="77777777" w:rsidR="00DC7A51" w:rsidRDefault="00DC7A51">
      <w:pPr>
        <w:spacing w:after="400"/>
      </w:pPr>
    </w:p>
    <w:p w14:paraId="1157AD17" w14:textId="77777777" w:rsidR="00DC7A51" w:rsidRPr="009C0DFB" w:rsidRDefault="00000000">
      <w:pPr>
        <w:spacing w:after="100"/>
        <w:jc w:val="center"/>
        <w:rPr>
          <w:lang w:val="fr-FR"/>
        </w:rPr>
      </w:pPr>
      <w:r w:rsidRPr="009C0DFB">
        <w:rPr>
          <w:rFonts w:ascii="Calibri" w:hAnsi="Calibri"/>
          <w:b/>
          <w:color w:val="1B3A6B"/>
          <w:sz w:val="24"/>
          <w:lang w:val="fr-FR"/>
        </w:rPr>
        <w:t xml:space="preserve">Stagiaire :  </w:t>
      </w:r>
      <w:r w:rsidRPr="009C0DFB">
        <w:rPr>
          <w:rFonts w:ascii="Calibri" w:hAnsi="Calibri"/>
          <w:color w:val="1A1A2E"/>
          <w:sz w:val="24"/>
          <w:lang w:val="fr-FR"/>
        </w:rPr>
        <w:t>Reema</w:t>
      </w:r>
    </w:p>
    <w:p w14:paraId="6B97F95C" w14:textId="77777777" w:rsidR="00DC7A51" w:rsidRPr="009C0DFB" w:rsidRDefault="00000000">
      <w:pPr>
        <w:spacing w:after="100"/>
        <w:jc w:val="center"/>
        <w:rPr>
          <w:lang w:val="fr-FR"/>
        </w:rPr>
      </w:pPr>
      <w:r w:rsidRPr="009C0DFB">
        <w:rPr>
          <w:rFonts w:ascii="Calibri" w:hAnsi="Calibri"/>
          <w:b/>
          <w:color w:val="1B3A6B"/>
          <w:sz w:val="24"/>
          <w:lang w:val="fr-FR"/>
        </w:rPr>
        <w:t xml:space="preserve">Date :  </w:t>
      </w:r>
      <w:r w:rsidRPr="009C0DFB">
        <w:rPr>
          <w:rFonts w:ascii="Calibri" w:hAnsi="Calibri"/>
          <w:color w:val="1A1A2E"/>
          <w:sz w:val="24"/>
          <w:lang w:val="fr-FR"/>
        </w:rPr>
        <w:t>Avril 2026</w:t>
      </w:r>
    </w:p>
    <w:p w14:paraId="40462C7E" w14:textId="77777777" w:rsidR="00DC7A51" w:rsidRPr="009C0DFB" w:rsidRDefault="00000000">
      <w:pPr>
        <w:spacing w:after="100"/>
        <w:jc w:val="center"/>
        <w:rPr>
          <w:lang w:val="fr-FR"/>
        </w:rPr>
      </w:pPr>
      <w:r w:rsidRPr="009C0DFB">
        <w:rPr>
          <w:rFonts w:ascii="Calibri" w:hAnsi="Calibri"/>
          <w:b/>
          <w:color w:val="1B3A6B"/>
          <w:sz w:val="24"/>
          <w:lang w:val="fr-FR"/>
        </w:rPr>
        <w:t xml:space="preserve">Technologies :  </w:t>
      </w:r>
      <w:r w:rsidRPr="009C0DFB">
        <w:rPr>
          <w:rFonts w:ascii="Calibri" w:hAnsi="Calibri"/>
          <w:color w:val="1A1A2E"/>
          <w:sz w:val="24"/>
          <w:lang w:val="fr-FR"/>
        </w:rPr>
        <w:t xml:space="preserve">Apache </w:t>
      </w:r>
      <w:proofErr w:type="gramStart"/>
      <w:r w:rsidRPr="009C0DFB">
        <w:rPr>
          <w:rFonts w:ascii="Calibri" w:hAnsi="Calibri"/>
          <w:color w:val="1A1A2E"/>
          <w:sz w:val="24"/>
          <w:lang w:val="fr-FR"/>
        </w:rPr>
        <w:t>Spark  ·</w:t>
      </w:r>
      <w:proofErr w:type="gramEnd"/>
      <w:r w:rsidRPr="009C0DFB">
        <w:rPr>
          <w:rFonts w:ascii="Calibri" w:hAnsi="Calibri"/>
          <w:color w:val="1A1A2E"/>
          <w:sz w:val="24"/>
          <w:lang w:val="fr-FR"/>
        </w:rPr>
        <w:t xml:space="preserve">  PySpark  ·  pandas  ·  Python 3.9</w:t>
      </w:r>
    </w:p>
    <w:p w14:paraId="5F25B12B" w14:textId="77777777" w:rsidR="00DC7A51" w:rsidRPr="009C0DFB" w:rsidRDefault="00000000">
      <w:pPr>
        <w:spacing w:after="100"/>
        <w:jc w:val="center"/>
        <w:rPr>
          <w:lang w:val="fr-FR"/>
        </w:rPr>
      </w:pPr>
      <w:r w:rsidRPr="009C0DFB">
        <w:rPr>
          <w:rFonts w:ascii="Calibri" w:hAnsi="Calibri"/>
          <w:b/>
          <w:color w:val="1B3A6B"/>
          <w:sz w:val="24"/>
          <w:lang w:val="fr-FR"/>
        </w:rPr>
        <w:t xml:space="preserve">Projet :  </w:t>
      </w:r>
      <w:r w:rsidRPr="009C0DFB">
        <w:rPr>
          <w:rFonts w:ascii="Calibri" w:hAnsi="Calibri"/>
          <w:color w:val="1A1A2E"/>
          <w:sz w:val="24"/>
          <w:lang w:val="fr-FR"/>
        </w:rPr>
        <w:t>Pipeline Data Engineering — Détection d'anomalies contrôlées</w:t>
      </w:r>
    </w:p>
    <w:p w14:paraId="440A9ED4" w14:textId="77777777" w:rsidR="00DC7A51" w:rsidRPr="009C0DFB" w:rsidRDefault="00000000">
      <w:pPr>
        <w:spacing w:after="100"/>
        <w:jc w:val="center"/>
        <w:rPr>
          <w:lang w:val="fr-FR"/>
        </w:rPr>
      </w:pPr>
      <w:r w:rsidRPr="009C0DFB">
        <w:rPr>
          <w:rFonts w:ascii="Calibri" w:hAnsi="Calibri"/>
          <w:b/>
          <w:color w:val="1B3A6B"/>
          <w:sz w:val="24"/>
          <w:lang w:val="fr-FR"/>
        </w:rPr>
        <w:t xml:space="preserve">Phase :  </w:t>
      </w:r>
      <w:r w:rsidRPr="009C0DFB">
        <w:rPr>
          <w:rFonts w:ascii="Calibri" w:hAnsi="Calibri"/>
          <w:color w:val="1A1A2E"/>
          <w:sz w:val="24"/>
          <w:lang w:val="fr-FR"/>
        </w:rPr>
        <w:t>Phase 2 / 3</w:t>
      </w:r>
    </w:p>
    <w:p w14:paraId="667C0D8B" w14:textId="77777777" w:rsidR="00DC7A51" w:rsidRPr="009C0DFB" w:rsidRDefault="00DC7A51">
      <w:pPr>
        <w:spacing w:after="360"/>
        <w:rPr>
          <w:lang w:val="fr-FR"/>
        </w:rPr>
      </w:pPr>
    </w:p>
    <w:p w14:paraId="4020883B" w14:textId="77777777" w:rsidR="00DC7A51" w:rsidRPr="009C0DFB" w:rsidRDefault="00000000">
      <w:pPr>
        <w:shd w:val="clear" w:color="auto" w:fill="E8F0FA"/>
        <w:spacing w:before="120" w:after="120"/>
        <w:ind w:left="340" w:right="340"/>
        <w:rPr>
          <w:lang w:val="fr-FR"/>
        </w:rPr>
      </w:pPr>
      <w:r w:rsidRPr="009C0DFB">
        <w:rPr>
          <w:rFonts w:ascii="Calibri" w:hAnsi="Calibri"/>
          <w:b/>
          <w:color w:val="1B3A6B"/>
          <w:lang w:val="fr-FR"/>
        </w:rPr>
        <w:t>Résumé exécutif — Ce rapport présente les travaux réalisés lors de la Phase 2 du stage, centrée sur la conception d'un framework complet d'injection et de détection d'anomalies dans les pipelines de données. Quatre tâches ont été menées à terme : génération de datasets réalistes multi-sources, injection reproductible de 10 types d'anomalies, pipeline Spark de détection précise, et documentation exhaustive des cas d'usage. Les 5 tests de non-régression passent à 100 %.</w:t>
      </w:r>
    </w:p>
    <w:p w14:paraId="3B170724" w14:textId="77777777" w:rsidR="00DC7A51" w:rsidRPr="009C0DFB" w:rsidRDefault="00000000">
      <w:pPr>
        <w:rPr>
          <w:lang w:val="fr-FR"/>
        </w:rPr>
      </w:pPr>
      <w:r w:rsidRPr="009C0DFB">
        <w:rPr>
          <w:lang w:val="fr-FR"/>
        </w:rPr>
        <w:br w:type="page"/>
      </w:r>
    </w:p>
    <w:p w14:paraId="7D79C365" w14:textId="77777777" w:rsidR="00DC7A51" w:rsidRPr="009C0DFB" w:rsidRDefault="00000000">
      <w:pPr>
        <w:pBdr>
          <w:bottom w:val="single" w:sz="8" w:space="2" w:color="2563A8"/>
        </w:pBdr>
        <w:spacing w:before="360" w:after="120"/>
        <w:rPr>
          <w:lang w:val="fr-FR"/>
        </w:rPr>
      </w:pPr>
      <w:r w:rsidRPr="009C0DFB">
        <w:rPr>
          <w:rFonts w:ascii="Calibri" w:hAnsi="Calibri"/>
          <w:b/>
          <w:color w:val="1B3A6B"/>
          <w:sz w:val="36"/>
          <w:lang w:val="fr-FR"/>
        </w:rPr>
        <w:lastRenderedPageBreak/>
        <w:t>Table des matières</w:t>
      </w:r>
    </w:p>
    <w:p w14:paraId="4349F94B" w14:textId="77777777" w:rsidR="00DC7A51" w:rsidRPr="009C0DFB" w:rsidRDefault="00000000">
      <w:pPr>
        <w:spacing w:after="60"/>
        <w:rPr>
          <w:lang w:val="fr-FR"/>
        </w:rPr>
      </w:pPr>
      <w:r w:rsidRPr="009C0DFB">
        <w:rPr>
          <w:rFonts w:ascii="Calibri" w:hAnsi="Calibri"/>
          <w:b/>
          <w:color w:val="1B3A6B"/>
          <w:lang w:val="fr-FR"/>
        </w:rPr>
        <w:t xml:space="preserve">1. </w:t>
      </w:r>
      <w:r w:rsidRPr="009C0DFB">
        <w:rPr>
          <w:rFonts w:ascii="Calibri" w:hAnsi="Calibri"/>
          <w:color w:val="1A1A2E"/>
          <w:lang w:val="fr-FR"/>
        </w:rPr>
        <w:t>Présentation du projet</w:t>
      </w:r>
    </w:p>
    <w:p w14:paraId="07ED98FA" w14:textId="77777777" w:rsidR="00DC7A51" w:rsidRPr="009C0DFB" w:rsidRDefault="00000000">
      <w:pPr>
        <w:spacing w:after="60"/>
        <w:rPr>
          <w:lang w:val="fr-FR"/>
        </w:rPr>
      </w:pPr>
      <w:r w:rsidRPr="009C0DFB">
        <w:rPr>
          <w:rFonts w:ascii="Calibri" w:hAnsi="Calibri"/>
          <w:b/>
          <w:color w:val="1B3A6B"/>
          <w:lang w:val="fr-FR"/>
        </w:rPr>
        <w:t xml:space="preserve">2. </w:t>
      </w:r>
      <w:r w:rsidRPr="009C0DFB">
        <w:rPr>
          <w:rFonts w:ascii="Calibri" w:hAnsi="Calibri"/>
          <w:color w:val="1A1A2E"/>
          <w:lang w:val="fr-FR"/>
        </w:rPr>
        <w:t>Contexte et objectifs de la Phase 2</w:t>
      </w:r>
    </w:p>
    <w:p w14:paraId="4112636C" w14:textId="77777777" w:rsidR="00DC7A51" w:rsidRPr="009C0DFB" w:rsidRDefault="00000000">
      <w:pPr>
        <w:spacing w:after="60"/>
        <w:rPr>
          <w:lang w:val="fr-FR"/>
        </w:rPr>
      </w:pPr>
      <w:r w:rsidRPr="009C0DFB">
        <w:rPr>
          <w:rFonts w:ascii="Calibri" w:hAnsi="Calibri"/>
          <w:b/>
          <w:color w:val="1B3A6B"/>
          <w:lang w:val="fr-FR"/>
        </w:rPr>
        <w:t xml:space="preserve">3. </w:t>
      </w:r>
      <w:r w:rsidRPr="009C0DFB">
        <w:rPr>
          <w:rFonts w:ascii="Calibri" w:hAnsi="Calibri"/>
          <w:color w:val="1A1A2E"/>
          <w:lang w:val="fr-FR"/>
        </w:rPr>
        <w:t>Architecture technique</w:t>
      </w:r>
    </w:p>
    <w:p w14:paraId="797CED57" w14:textId="77777777" w:rsidR="00DC7A51" w:rsidRPr="009C0DFB" w:rsidRDefault="00000000">
      <w:pPr>
        <w:spacing w:after="60"/>
        <w:rPr>
          <w:lang w:val="fr-FR"/>
        </w:rPr>
      </w:pPr>
      <w:r w:rsidRPr="009C0DFB">
        <w:rPr>
          <w:rFonts w:ascii="Calibri" w:hAnsi="Calibri"/>
          <w:b/>
          <w:color w:val="1B3A6B"/>
          <w:lang w:val="fr-FR"/>
        </w:rPr>
        <w:t xml:space="preserve">4. </w:t>
      </w:r>
      <w:r w:rsidRPr="009C0DFB">
        <w:rPr>
          <w:rFonts w:ascii="Calibri" w:hAnsi="Calibri"/>
          <w:color w:val="1A1A2E"/>
          <w:lang w:val="fr-FR"/>
        </w:rPr>
        <w:t>Tâche 1 — Génération de datasets réalistes</w:t>
      </w:r>
    </w:p>
    <w:p w14:paraId="48AA0AE8" w14:textId="77777777" w:rsidR="00DC7A51" w:rsidRPr="009C0DFB" w:rsidRDefault="00000000">
      <w:pPr>
        <w:spacing w:after="60"/>
        <w:ind w:left="567"/>
        <w:rPr>
          <w:lang w:val="fr-FR"/>
        </w:rPr>
      </w:pPr>
      <w:r w:rsidRPr="009C0DFB">
        <w:rPr>
          <w:rFonts w:ascii="Calibri" w:hAnsi="Calibri"/>
          <w:color w:val="2563A8"/>
          <w:sz w:val="19"/>
          <w:lang w:val="fr-FR"/>
        </w:rPr>
        <w:t xml:space="preserve">  </w:t>
      </w:r>
      <w:proofErr w:type="gramStart"/>
      <w:r w:rsidRPr="009C0DFB">
        <w:rPr>
          <w:rFonts w:ascii="Calibri" w:hAnsi="Calibri"/>
          <w:color w:val="2563A8"/>
          <w:sz w:val="19"/>
          <w:lang w:val="fr-FR"/>
        </w:rPr>
        <w:t xml:space="preserve">4.1  </w:t>
      </w:r>
      <w:r w:rsidRPr="009C0DFB">
        <w:rPr>
          <w:rFonts w:ascii="Calibri" w:hAnsi="Calibri"/>
          <w:color w:val="666680"/>
          <w:sz w:val="19"/>
          <w:lang w:val="fr-FR"/>
        </w:rPr>
        <w:t>Mode</w:t>
      </w:r>
      <w:proofErr w:type="gramEnd"/>
      <w:r w:rsidRPr="009C0DFB">
        <w:rPr>
          <w:rFonts w:ascii="Calibri" w:hAnsi="Calibri"/>
          <w:color w:val="666680"/>
          <w:sz w:val="19"/>
          <w:lang w:val="fr-FR"/>
        </w:rPr>
        <w:t xml:space="preserve"> Synthétique</w:t>
      </w:r>
    </w:p>
    <w:p w14:paraId="3E713A20" w14:textId="77777777" w:rsidR="00DC7A51" w:rsidRPr="009C0DFB" w:rsidRDefault="00000000">
      <w:pPr>
        <w:spacing w:after="60"/>
        <w:ind w:left="567"/>
        <w:rPr>
          <w:lang w:val="fr-FR"/>
        </w:rPr>
      </w:pPr>
      <w:r w:rsidRPr="009C0DFB">
        <w:rPr>
          <w:rFonts w:ascii="Calibri" w:hAnsi="Calibri"/>
          <w:color w:val="2563A8"/>
          <w:sz w:val="19"/>
          <w:lang w:val="fr-FR"/>
        </w:rPr>
        <w:t xml:space="preserve">  </w:t>
      </w:r>
      <w:proofErr w:type="gramStart"/>
      <w:r w:rsidRPr="009C0DFB">
        <w:rPr>
          <w:rFonts w:ascii="Calibri" w:hAnsi="Calibri"/>
          <w:color w:val="2563A8"/>
          <w:sz w:val="19"/>
          <w:lang w:val="fr-FR"/>
        </w:rPr>
        <w:t xml:space="preserve">4.2  </w:t>
      </w:r>
      <w:r w:rsidRPr="009C0DFB">
        <w:rPr>
          <w:rFonts w:ascii="Calibri" w:hAnsi="Calibri"/>
          <w:color w:val="666680"/>
          <w:sz w:val="19"/>
          <w:lang w:val="fr-FR"/>
        </w:rPr>
        <w:t>Mode</w:t>
      </w:r>
      <w:proofErr w:type="gramEnd"/>
      <w:r w:rsidRPr="009C0DFB">
        <w:rPr>
          <w:rFonts w:ascii="Calibri" w:hAnsi="Calibri"/>
          <w:color w:val="666680"/>
          <w:sz w:val="19"/>
          <w:lang w:val="fr-FR"/>
        </w:rPr>
        <w:t xml:space="preserve"> Online Retail (Kaggle)</w:t>
      </w:r>
    </w:p>
    <w:p w14:paraId="18CFC148" w14:textId="77777777" w:rsidR="00DC7A51" w:rsidRPr="009C0DFB" w:rsidRDefault="00000000">
      <w:pPr>
        <w:spacing w:after="60"/>
        <w:ind w:left="567"/>
        <w:rPr>
          <w:lang w:val="fr-FR"/>
        </w:rPr>
      </w:pPr>
      <w:r w:rsidRPr="009C0DFB">
        <w:rPr>
          <w:rFonts w:ascii="Calibri" w:hAnsi="Calibri"/>
          <w:color w:val="2563A8"/>
          <w:sz w:val="19"/>
          <w:lang w:val="fr-FR"/>
        </w:rPr>
        <w:t xml:space="preserve">  </w:t>
      </w:r>
      <w:proofErr w:type="gramStart"/>
      <w:r w:rsidRPr="009C0DFB">
        <w:rPr>
          <w:rFonts w:ascii="Calibri" w:hAnsi="Calibri"/>
          <w:color w:val="2563A8"/>
          <w:sz w:val="19"/>
          <w:lang w:val="fr-FR"/>
        </w:rPr>
        <w:t xml:space="preserve">4.3  </w:t>
      </w:r>
      <w:r w:rsidRPr="009C0DFB">
        <w:rPr>
          <w:rFonts w:ascii="Calibri" w:hAnsi="Calibri"/>
          <w:color w:val="666680"/>
          <w:sz w:val="19"/>
          <w:lang w:val="fr-FR"/>
        </w:rPr>
        <w:t>Mode</w:t>
      </w:r>
      <w:proofErr w:type="gramEnd"/>
      <w:r w:rsidRPr="009C0DFB">
        <w:rPr>
          <w:rFonts w:ascii="Calibri" w:hAnsi="Calibri"/>
          <w:color w:val="666680"/>
          <w:sz w:val="19"/>
          <w:lang w:val="fr-FR"/>
        </w:rPr>
        <w:t xml:space="preserve"> Blend</w:t>
      </w:r>
    </w:p>
    <w:p w14:paraId="7536B0F5" w14:textId="77777777" w:rsidR="00DC7A51" w:rsidRPr="009C0DFB" w:rsidRDefault="00000000">
      <w:pPr>
        <w:spacing w:after="60"/>
        <w:rPr>
          <w:lang w:val="fr-FR"/>
        </w:rPr>
      </w:pPr>
      <w:r w:rsidRPr="009C0DFB">
        <w:rPr>
          <w:rFonts w:ascii="Calibri" w:hAnsi="Calibri"/>
          <w:b/>
          <w:color w:val="1B3A6B"/>
          <w:lang w:val="fr-FR"/>
        </w:rPr>
        <w:t xml:space="preserve">5. </w:t>
      </w:r>
      <w:r w:rsidRPr="009C0DFB">
        <w:rPr>
          <w:rFonts w:ascii="Calibri" w:hAnsi="Calibri"/>
          <w:color w:val="1A1A2E"/>
          <w:lang w:val="fr-FR"/>
        </w:rPr>
        <w:t>Tâche 2 — Injection d'anomalies variées</w:t>
      </w:r>
    </w:p>
    <w:p w14:paraId="4E2FA3FC" w14:textId="77777777" w:rsidR="00DC7A51" w:rsidRPr="009C0DFB" w:rsidRDefault="00000000">
      <w:pPr>
        <w:spacing w:after="60"/>
        <w:ind w:left="567"/>
        <w:rPr>
          <w:lang w:val="fr-FR"/>
        </w:rPr>
      </w:pPr>
      <w:r w:rsidRPr="009C0DFB">
        <w:rPr>
          <w:rFonts w:ascii="Calibri" w:hAnsi="Calibri"/>
          <w:color w:val="2563A8"/>
          <w:sz w:val="19"/>
          <w:lang w:val="fr-FR"/>
        </w:rPr>
        <w:t xml:space="preserve">  </w:t>
      </w:r>
      <w:proofErr w:type="gramStart"/>
      <w:r w:rsidRPr="009C0DFB">
        <w:rPr>
          <w:rFonts w:ascii="Calibri" w:hAnsi="Calibri"/>
          <w:color w:val="2563A8"/>
          <w:sz w:val="19"/>
          <w:lang w:val="fr-FR"/>
        </w:rPr>
        <w:t xml:space="preserve">5.1  </w:t>
      </w:r>
      <w:r w:rsidRPr="009C0DFB">
        <w:rPr>
          <w:rFonts w:ascii="Calibri" w:hAnsi="Calibri"/>
          <w:color w:val="666680"/>
          <w:sz w:val="19"/>
          <w:lang w:val="fr-FR"/>
        </w:rPr>
        <w:t>Catalogue</w:t>
      </w:r>
      <w:proofErr w:type="gramEnd"/>
      <w:r w:rsidRPr="009C0DFB">
        <w:rPr>
          <w:rFonts w:ascii="Calibri" w:hAnsi="Calibri"/>
          <w:color w:val="666680"/>
          <w:sz w:val="19"/>
          <w:lang w:val="fr-FR"/>
        </w:rPr>
        <w:t xml:space="preserve"> des 10 types d'anomalies</w:t>
      </w:r>
    </w:p>
    <w:p w14:paraId="14B2D37D" w14:textId="77777777" w:rsidR="00DC7A51" w:rsidRPr="009C0DFB" w:rsidRDefault="00000000">
      <w:pPr>
        <w:spacing w:after="60"/>
        <w:ind w:left="567"/>
        <w:rPr>
          <w:lang w:val="fr-FR"/>
        </w:rPr>
      </w:pPr>
      <w:r w:rsidRPr="009C0DFB">
        <w:rPr>
          <w:rFonts w:ascii="Calibri" w:hAnsi="Calibri"/>
          <w:color w:val="2563A8"/>
          <w:sz w:val="19"/>
          <w:lang w:val="fr-FR"/>
        </w:rPr>
        <w:t xml:space="preserve">  </w:t>
      </w:r>
      <w:proofErr w:type="gramStart"/>
      <w:r w:rsidRPr="009C0DFB">
        <w:rPr>
          <w:rFonts w:ascii="Calibri" w:hAnsi="Calibri"/>
          <w:color w:val="2563A8"/>
          <w:sz w:val="19"/>
          <w:lang w:val="fr-FR"/>
        </w:rPr>
        <w:t xml:space="preserve">5.2  </w:t>
      </w:r>
      <w:r w:rsidRPr="009C0DFB">
        <w:rPr>
          <w:rFonts w:ascii="Calibri" w:hAnsi="Calibri"/>
          <w:color w:val="666680"/>
          <w:sz w:val="19"/>
          <w:lang w:val="fr-FR"/>
        </w:rPr>
        <w:t>Option</w:t>
      </w:r>
      <w:proofErr w:type="gramEnd"/>
      <w:r w:rsidRPr="009C0DFB">
        <w:rPr>
          <w:rFonts w:ascii="Calibri" w:hAnsi="Calibri"/>
          <w:color w:val="666680"/>
          <w:sz w:val="19"/>
          <w:lang w:val="fr-FR"/>
        </w:rPr>
        <w:t xml:space="preserve"> de traçage par ligne (--tag-rows)</w:t>
      </w:r>
    </w:p>
    <w:p w14:paraId="2B682D31" w14:textId="77777777" w:rsidR="00DC7A51" w:rsidRPr="009C0DFB" w:rsidRDefault="00000000">
      <w:pPr>
        <w:spacing w:after="60"/>
        <w:ind w:left="567"/>
        <w:rPr>
          <w:lang w:val="fr-FR"/>
        </w:rPr>
      </w:pPr>
      <w:r w:rsidRPr="009C0DFB">
        <w:rPr>
          <w:rFonts w:ascii="Calibri" w:hAnsi="Calibri"/>
          <w:color w:val="2563A8"/>
          <w:sz w:val="19"/>
          <w:lang w:val="fr-FR"/>
        </w:rPr>
        <w:t xml:space="preserve">  </w:t>
      </w:r>
      <w:proofErr w:type="gramStart"/>
      <w:r w:rsidRPr="009C0DFB">
        <w:rPr>
          <w:rFonts w:ascii="Calibri" w:hAnsi="Calibri"/>
          <w:color w:val="2563A8"/>
          <w:sz w:val="19"/>
          <w:lang w:val="fr-FR"/>
        </w:rPr>
        <w:t xml:space="preserve">5.3  </w:t>
      </w:r>
      <w:r w:rsidRPr="009C0DFB">
        <w:rPr>
          <w:rFonts w:ascii="Calibri" w:hAnsi="Calibri"/>
          <w:color w:val="666680"/>
          <w:sz w:val="19"/>
          <w:lang w:val="fr-FR"/>
        </w:rPr>
        <w:t>Reproductibilité</w:t>
      </w:r>
      <w:proofErr w:type="gramEnd"/>
    </w:p>
    <w:p w14:paraId="569A6EEA" w14:textId="77777777" w:rsidR="00DC7A51" w:rsidRPr="009C0DFB" w:rsidRDefault="00000000">
      <w:pPr>
        <w:spacing w:after="60"/>
        <w:rPr>
          <w:lang w:val="fr-FR"/>
        </w:rPr>
      </w:pPr>
      <w:r w:rsidRPr="009C0DFB">
        <w:rPr>
          <w:rFonts w:ascii="Calibri" w:hAnsi="Calibri"/>
          <w:b/>
          <w:color w:val="1B3A6B"/>
          <w:lang w:val="fr-FR"/>
        </w:rPr>
        <w:t xml:space="preserve">6. </w:t>
      </w:r>
      <w:r w:rsidRPr="009C0DFB">
        <w:rPr>
          <w:rFonts w:ascii="Calibri" w:hAnsi="Calibri"/>
          <w:color w:val="1A1A2E"/>
          <w:lang w:val="fr-FR"/>
        </w:rPr>
        <w:t>Tâche 3 — Framework de détection des pannes contrôlées</w:t>
      </w:r>
    </w:p>
    <w:p w14:paraId="7D9DF719" w14:textId="77777777" w:rsidR="00DC7A51" w:rsidRPr="009C0DFB" w:rsidRDefault="00000000">
      <w:pPr>
        <w:spacing w:after="60"/>
        <w:ind w:left="567"/>
        <w:rPr>
          <w:lang w:val="fr-FR"/>
        </w:rPr>
      </w:pPr>
      <w:r w:rsidRPr="009C0DFB">
        <w:rPr>
          <w:rFonts w:ascii="Calibri" w:hAnsi="Calibri"/>
          <w:color w:val="2563A8"/>
          <w:sz w:val="19"/>
          <w:lang w:val="fr-FR"/>
        </w:rPr>
        <w:t xml:space="preserve">  </w:t>
      </w:r>
      <w:proofErr w:type="gramStart"/>
      <w:r w:rsidRPr="009C0DFB">
        <w:rPr>
          <w:rFonts w:ascii="Calibri" w:hAnsi="Calibri"/>
          <w:color w:val="2563A8"/>
          <w:sz w:val="19"/>
          <w:lang w:val="fr-FR"/>
        </w:rPr>
        <w:t xml:space="preserve">6.1  </w:t>
      </w:r>
      <w:r w:rsidRPr="009C0DFB">
        <w:rPr>
          <w:rFonts w:ascii="Calibri" w:hAnsi="Calibri"/>
          <w:color w:val="666680"/>
          <w:sz w:val="19"/>
          <w:lang w:val="fr-FR"/>
        </w:rPr>
        <w:t>Deux</w:t>
      </w:r>
      <w:proofErr w:type="gramEnd"/>
      <w:r w:rsidRPr="009C0DFB">
        <w:rPr>
          <w:rFonts w:ascii="Calibri" w:hAnsi="Calibri"/>
          <w:color w:val="666680"/>
          <w:sz w:val="19"/>
          <w:lang w:val="fr-FR"/>
        </w:rPr>
        <w:t xml:space="preserve"> modes de détection</w:t>
      </w:r>
    </w:p>
    <w:p w14:paraId="301D7018" w14:textId="77777777" w:rsidR="00DC7A51" w:rsidRPr="009C0DFB" w:rsidRDefault="00000000">
      <w:pPr>
        <w:spacing w:after="60"/>
        <w:ind w:left="567"/>
        <w:rPr>
          <w:lang w:val="fr-FR"/>
        </w:rPr>
      </w:pPr>
      <w:r w:rsidRPr="009C0DFB">
        <w:rPr>
          <w:rFonts w:ascii="Calibri" w:hAnsi="Calibri"/>
          <w:color w:val="2563A8"/>
          <w:sz w:val="19"/>
          <w:lang w:val="fr-FR"/>
        </w:rPr>
        <w:t xml:space="preserve">  </w:t>
      </w:r>
      <w:proofErr w:type="gramStart"/>
      <w:r w:rsidRPr="009C0DFB">
        <w:rPr>
          <w:rFonts w:ascii="Calibri" w:hAnsi="Calibri"/>
          <w:color w:val="2563A8"/>
          <w:sz w:val="19"/>
          <w:lang w:val="fr-FR"/>
        </w:rPr>
        <w:t xml:space="preserve">6.2  </w:t>
      </w:r>
      <w:r w:rsidRPr="009C0DFB">
        <w:rPr>
          <w:rFonts w:ascii="Calibri" w:hAnsi="Calibri"/>
          <w:color w:val="666680"/>
          <w:sz w:val="19"/>
          <w:lang w:val="fr-FR"/>
        </w:rPr>
        <w:t>Résultats</w:t>
      </w:r>
      <w:proofErr w:type="gramEnd"/>
      <w:r w:rsidRPr="009C0DFB">
        <w:rPr>
          <w:rFonts w:ascii="Calibri" w:hAnsi="Calibri"/>
          <w:color w:val="666680"/>
          <w:sz w:val="19"/>
          <w:lang w:val="fr-FR"/>
        </w:rPr>
        <w:t xml:space="preserve"> d'exécution</w:t>
      </w:r>
    </w:p>
    <w:p w14:paraId="746225DA" w14:textId="77777777" w:rsidR="00DC7A51" w:rsidRPr="009C0DFB" w:rsidRDefault="00000000">
      <w:pPr>
        <w:spacing w:after="60"/>
        <w:ind w:left="567"/>
        <w:rPr>
          <w:lang w:val="fr-FR"/>
        </w:rPr>
      </w:pPr>
      <w:r w:rsidRPr="009C0DFB">
        <w:rPr>
          <w:rFonts w:ascii="Calibri" w:hAnsi="Calibri"/>
          <w:color w:val="2563A8"/>
          <w:sz w:val="19"/>
          <w:lang w:val="fr-FR"/>
        </w:rPr>
        <w:t xml:space="preserve">  </w:t>
      </w:r>
      <w:proofErr w:type="gramStart"/>
      <w:r w:rsidRPr="009C0DFB">
        <w:rPr>
          <w:rFonts w:ascii="Calibri" w:hAnsi="Calibri"/>
          <w:color w:val="2563A8"/>
          <w:sz w:val="19"/>
          <w:lang w:val="fr-FR"/>
        </w:rPr>
        <w:t xml:space="preserve">6.3  </w:t>
      </w:r>
      <w:r w:rsidRPr="009C0DFB">
        <w:rPr>
          <w:rFonts w:ascii="Calibri" w:hAnsi="Calibri"/>
          <w:color w:val="666680"/>
          <w:sz w:val="19"/>
          <w:lang w:val="fr-FR"/>
        </w:rPr>
        <w:t>Lacunes</w:t>
      </w:r>
      <w:proofErr w:type="gramEnd"/>
      <w:r w:rsidRPr="009C0DFB">
        <w:rPr>
          <w:rFonts w:ascii="Calibri" w:hAnsi="Calibri"/>
          <w:color w:val="666680"/>
          <w:sz w:val="19"/>
          <w:lang w:val="fr-FR"/>
        </w:rPr>
        <w:t xml:space="preserve"> identifiées</w:t>
      </w:r>
    </w:p>
    <w:p w14:paraId="745313EE" w14:textId="77777777" w:rsidR="00DC7A51" w:rsidRPr="009C0DFB" w:rsidRDefault="00000000">
      <w:pPr>
        <w:spacing w:after="60"/>
        <w:rPr>
          <w:lang w:val="fr-FR"/>
        </w:rPr>
      </w:pPr>
      <w:r w:rsidRPr="009C0DFB">
        <w:rPr>
          <w:rFonts w:ascii="Calibri" w:hAnsi="Calibri"/>
          <w:b/>
          <w:color w:val="1B3A6B"/>
          <w:lang w:val="fr-FR"/>
        </w:rPr>
        <w:t xml:space="preserve">7. </w:t>
      </w:r>
      <w:r w:rsidRPr="009C0DFB">
        <w:rPr>
          <w:rFonts w:ascii="Calibri" w:hAnsi="Calibri"/>
          <w:color w:val="1A1A2E"/>
          <w:lang w:val="fr-FR"/>
        </w:rPr>
        <w:t>Tâche 4 — Documentation des cas d'usage</w:t>
      </w:r>
    </w:p>
    <w:p w14:paraId="3230757E" w14:textId="77777777" w:rsidR="00DC7A51" w:rsidRPr="009C0DFB" w:rsidRDefault="00000000">
      <w:pPr>
        <w:spacing w:after="60"/>
        <w:rPr>
          <w:lang w:val="fr-FR"/>
        </w:rPr>
      </w:pPr>
      <w:r w:rsidRPr="009C0DFB">
        <w:rPr>
          <w:rFonts w:ascii="Calibri" w:hAnsi="Calibri"/>
          <w:b/>
          <w:color w:val="1B3A6B"/>
          <w:lang w:val="fr-FR"/>
        </w:rPr>
        <w:t xml:space="preserve">8. </w:t>
      </w:r>
      <w:r w:rsidRPr="009C0DFB">
        <w:rPr>
          <w:rFonts w:ascii="Calibri" w:hAnsi="Calibri"/>
          <w:color w:val="1A1A2E"/>
          <w:lang w:val="fr-FR"/>
        </w:rPr>
        <w:t>Tests et validation</w:t>
      </w:r>
    </w:p>
    <w:p w14:paraId="08182923" w14:textId="77777777" w:rsidR="00DC7A51" w:rsidRPr="009C0DFB" w:rsidRDefault="00000000">
      <w:pPr>
        <w:spacing w:after="60"/>
        <w:rPr>
          <w:lang w:val="fr-FR"/>
        </w:rPr>
      </w:pPr>
      <w:r w:rsidRPr="009C0DFB">
        <w:rPr>
          <w:rFonts w:ascii="Calibri" w:hAnsi="Calibri"/>
          <w:b/>
          <w:color w:val="1B3A6B"/>
          <w:lang w:val="fr-FR"/>
        </w:rPr>
        <w:t xml:space="preserve">9. </w:t>
      </w:r>
      <w:r w:rsidRPr="009C0DFB">
        <w:rPr>
          <w:rFonts w:ascii="Calibri" w:hAnsi="Calibri"/>
          <w:color w:val="1A1A2E"/>
          <w:lang w:val="fr-FR"/>
        </w:rPr>
        <w:t>Résultats et métriques</w:t>
      </w:r>
    </w:p>
    <w:p w14:paraId="21EEC655" w14:textId="77777777" w:rsidR="00DC7A51" w:rsidRPr="009C0DFB" w:rsidRDefault="00000000">
      <w:pPr>
        <w:spacing w:after="60"/>
        <w:rPr>
          <w:lang w:val="fr-FR"/>
        </w:rPr>
      </w:pPr>
      <w:r w:rsidRPr="009C0DFB">
        <w:rPr>
          <w:rFonts w:ascii="Calibri" w:hAnsi="Calibri"/>
          <w:b/>
          <w:color w:val="1B3A6B"/>
          <w:lang w:val="fr-FR"/>
        </w:rPr>
        <w:t xml:space="preserve">10. </w:t>
      </w:r>
      <w:r w:rsidRPr="009C0DFB">
        <w:rPr>
          <w:rFonts w:ascii="Calibri" w:hAnsi="Calibri"/>
          <w:color w:val="1A1A2E"/>
          <w:lang w:val="fr-FR"/>
        </w:rPr>
        <w:t>Conclusion et perspectives</w:t>
      </w:r>
    </w:p>
    <w:p w14:paraId="603B8192" w14:textId="77777777" w:rsidR="00DC7A51" w:rsidRPr="009C0DFB" w:rsidRDefault="00000000">
      <w:pPr>
        <w:rPr>
          <w:lang w:val="fr-FR"/>
        </w:rPr>
      </w:pPr>
      <w:r w:rsidRPr="009C0DFB">
        <w:rPr>
          <w:lang w:val="fr-FR"/>
        </w:rPr>
        <w:br w:type="page"/>
      </w:r>
    </w:p>
    <w:p w14:paraId="65E69DF2" w14:textId="77777777" w:rsidR="00DC7A51" w:rsidRPr="009C0DFB" w:rsidRDefault="00000000">
      <w:pPr>
        <w:pBdr>
          <w:bottom w:val="single" w:sz="8" w:space="2" w:color="2563A8"/>
        </w:pBdr>
        <w:spacing w:before="360" w:after="120"/>
        <w:rPr>
          <w:lang w:val="fr-FR"/>
        </w:rPr>
      </w:pPr>
      <w:r w:rsidRPr="009C0DFB">
        <w:rPr>
          <w:rFonts w:ascii="Calibri" w:hAnsi="Calibri"/>
          <w:b/>
          <w:color w:val="1B3A6B"/>
          <w:sz w:val="36"/>
          <w:lang w:val="fr-FR"/>
        </w:rPr>
        <w:lastRenderedPageBreak/>
        <w:t>1. Présentation du projet</w:t>
      </w:r>
    </w:p>
    <w:p w14:paraId="5B4639EF" w14:textId="77777777" w:rsidR="00DC7A51" w:rsidRPr="009C0DFB" w:rsidRDefault="00000000">
      <w:pPr>
        <w:spacing w:after="120"/>
        <w:rPr>
          <w:lang w:val="fr-FR"/>
        </w:rPr>
      </w:pPr>
      <w:r w:rsidRPr="009C0DFB">
        <w:rPr>
          <w:rFonts w:ascii="Calibri" w:hAnsi="Calibri"/>
          <w:color w:val="1A1A2E"/>
          <w:lang w:val="fr-FR"/>
        </w:rPr>
        <w:t>Ce stage porte sur la conception d'une infrastructure de data engineering orientée qualité des données. L'objectif central est de construire un écosystème complet permettant de générer des jeux de données réalistes, d'y injecter des anomalies de nature variée, puis de mesurer avec précision la capacité des pipelines Spark à détecter et filtrer ces anomalies.</w:t>
      </w:r>
    </w:p>
    <w:p w14:paraId="30296AAE" w14:textId="77777777" w:rsidR="00DC7A51" w:rsidRPr="009C0DFB" w:rsidRDefault="00000000">
      <w:pPr>
        <w:rPr>
          <w:lang w:val="fr-FR"/>
        </w:rPr>
      </w:pPr>
      <w:r w:rsidRPr="009C0DFB">
        <w:rPr>
          <w:rFonts w:ascii="Calibri" w:hAnsi="Calibri"/>
          <w:color w:val="1A1A2E"/>
          <w:lang w:val="fr-FR"/>
        </w:rPr>
        <w:t>Le projet s'inscrit dans une démarche de DataOps : chaque composant développé privilégie l'automatisation, la reproductibilité (graine aléatoire fixe) et l'observabilité (rapports JSON, manifests de détection). Cette approche garantit que les résultats peuvent être comparés d'une exécution à l'autre, et que les pipelines peuvent être améliorés de façon itérative.</w:t>
      </w:r>
    </w:p>
    <w:p w14:paraId="3FEE5B6B" w14:textId="77777777" w:rsidR="00DC7A51" w:rsidRDefault="00000000">
      <w:pPr>
        <w:spacing w:before="280" w:after="80"/>
      </w:pPr>
      <w:r>
        <w:rPr>
          <w:rFonts w:ascii="Calibri" w:hAnsi="Calibri"/>
          <w:b/>
          <w:color w:val="2563A8"/>
          <w:sz w:val="28"/>
        </w:rPr>
        <w:t>Technologies mobilisées</w:t>
      </w:r>
    </w:p>
    <w:tbl>
      <w:tblPr>
        <w:tblStyle w:val="TableGrid"/>
        <w:tblW w:w="0" w:type="auto"/>
        <w:jc w:val="center"/>
        <w:tblLook w:val="04A0" w:firstRow="1" w:lastRow="0" w:firstColumn="1" w:lastColumn="0" w:noHBand="0" w:noVBand="1"/>
      </w:tblPr>
      <w:tblGrid>
        <w:gridCol w:w="2551"/>
        <w:gridCol w:w="4535"/>
        <w:gridCol w:w="1417"/>
      </w:tblGrid>
      <w:tr w:rsidR="00DC7A51" w14:paraId="182EC8A3" w14:textId="77777777">
        <w:trPr>
          <w:trHeight w:val="482"/>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3635F947" w14:textId="77777777" w:rsidR="00DC7A51" w:rsidRDefault="00000000">
            <w:pPr>
              <w:spacing w:before="40" w:after="40"/>
              <w:jc w:val="center"/>
            </w:pPr>
            <w:r>
              <w:rPr>
                <w:rFonts w:ascii="Calibri" w:hAnsi="Calibri"/>
                <w:b/>
                <w:color w:val="FFFFFF"/>
              </w:rPr>
              <w:t>Technologie</w:t>
            </w:r>
          </w:p>
        </w:tc>
        <w:tc>
          <w:tcPr>
            <w:tcW w:w="4535"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4FA8F7BA" w14:textId="77777777" w:rsidR="00DC7A51" w:rsidRDefault="00000000">
            <w:pPr>
              <w:spacing w:before="40" w:after="40"/>
              <w:jc w:val="center"/>
            </w:pPr>
            <w:r>
              <w:rPr>
                <w:rFonts w:ascii="Calibri" w:hAnsi="Calibri"/>
                <w:b/>
                <w:color w:val="FFFFFF"/>
              </w:rPr>
              <w:t>Rôle dans le projet</w:t>
            </w:r>
          </w:p>
        </w:tc>
        <w:tc>
          <w:tcPr>
            <w:tcW w:w="1417"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203479BB" w14:textId="77777777" w:rsidR="00DC7A51" w:rsidRDefault="00000000">
            <w:pPr>
              <w:spacing w:before="40" w:after="40"/>
              <w:jc w:val="center"/>
            </w:pPr>
            <w:r>
              <w:rPr>
                <w:rFonts w:ascii="Calibri" w:hAnsi="Calibri"/>
                <w:b/>
                <w:color w:val="FFFFFF"/>
              </w:rPr>
              <w:t>Version</w:t>
            </w:r>
          </w:p>
        </w:tc>
      </w:tr>
      <w:tr w:rsidR="00DC7A51" w14:paraId="10236492"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5D3D68D" w14:textId="77777777" w:rsidR="00DC7A51" w:rsidRDefault="00000000">
            <w:pPr>
              <w:spacing w:before="20" w:after="20"/>
            </w:pPr>
            <w:r>
              <w:rPr>
                <w:rFonts w:ascii="Calibri" w:hAnsi="Calibri"/>
                <w:b/>
                <w:color w:val="1A1A2E"/>
              </w:rPr>
              <w:t>Apache Spark / PySpark</w:t>
            </w:r>
          </w:p>
        </w:tc>
        <w:tc>
          <w:tcPr>
            <w:tcW w:w="4535"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ADAC80C" w14:textId="77777777" w:rsidR="00DC7A51" w:rsidRPr="009C0DFB" w:rsidRDefault="00000000">
            <w:pPr>
              <w:spacing w:before="20" w:after="20"/>
              <w:rPr>
                <w:lang w:val="fr-FR"/>
              </w:rPr>
            </w:pPr>
            <w:r w:rsidRPr="009C0DFB">
              <w:rPr>
                <w:rFonts w:ascii="Calibri" w:hAnsi="Calibri"/>
                <w:color w:val="1A1A2E"/>
                <w:lang w:val="fr-FR"/>
              </w:rPr>
              <w:t>Traitement distribué, filtres, écriture Parquet</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639529E" w14:textId="77777777" w:rsidR="00DC7A51" w:rsidRDefault="00000000">
            <w:pPr>
              <w:spacing w:before="20" w:after="20"/>
            </w:pPr>
            <w:r>
              <w:rPr>
                <w:rFonts w:ascii="Calibri" w:hAnsi="Calibri"/>
                <w:color w:val="1A1A2E"/>
              </w:rPr>
              <w:t>3.x</w:t>
            </w:r>
          </w:p>
        </w:tc>
      </w:tr>
      <w:tr w:rsidR="00DC7A51" w14:paraId="325E89E7"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8D6018B" w14:textId="77777777" w:rsidR="00DC7A51" w:rsidRDefault="00000000">
            <w:pPr>
              <w:spacing w:before="20" w:after="20"/>
            </w:pPr>
            <w:r>
              <w:rPr>
                <w:rFonts w:ascii="Calibri" w:hAnsi="Calibri"/>
                <w:b/>
                <w:color w:val="1A1A2E"/>
              </w:rPr>
              <w:t>pandas</w:t>
            </w:r>
          </w:p>
        </w:tc>
        <w:tc>
          <w:tcPr>
            <w:tcW w:w="4535"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505F66F" w14:textId="77777777" w:rsidR="00DC7A51" w:rsidRPr="009C0DFB" w:rsidRDefault="00000000">
            <w:pPr>
              <w:spacing w:before="20" w:after="20"/>
              <w:rPr>
                <w:lang w:val="fr-FR"/>
              </w:rPr>
            </w:pPr>
            <w:r w:rsidRPr="009C0DFB">
              <w:rPr>
                <w:rFonts w:ascii="Calibri" w:hAnsi="Calibri"/>
                <w:color w:val="1A1A2E"/>
                <w:lang w:val="fr-FR"/>
              </w:rPr>
              <w:t>Injection d'anomalies, manipulation de DataFrames</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0CBB7FF" w14:textId="77777777" w:rsidR="00DC7A51" w:rsidRDefault="00000000">
            <w:pPr>
              <w:spacing w:before="20" w:after="20"/>
            </w:pPr>
            <w:r>
              <w:rPr>
                <w:rFonts w:ascii="Calibri" w:hAnsi="Calibri"/>
                <w:color w:val="1A1A2E"/>
              </w:rPr>
              <w:t>2.x</w:t>
            </w:r>
          </w:p>
        </w:tc>
      </w:tr>
      <w:tr w:rsidR="00DC7A51" w14:paraId="5AB0988D"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FDD3BB5" w14:textId="77777777" w:rsidR="00DC7A51" w:rsidRDefault="00000000">
            <w:pPr>
              <w:spacing w:before="20" w:after="20"/>
            </w:pPr>
            <w:r>
              <w:rPr>
                <w:rFonts w:ascii="Calibri" w:hAnsi="Calibri"/>
                <w:b/>
                <w:color w:val="1A1A2E"/>
              </w:rPr>
              <w:t>NumPy</w:t>
            </w:r>
          </w:p>
        </w:tc>
        <w:tc>
          <w:tcPr>
            <w:tcW w:w="4535"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54871F6" w14:textId="77777777" w:rsidR="00DC7A51" w:rsidRPr="009C0DFB" w:rsidRDefault="00000000">
            <w:pPr>
              <w:spacing w:before="20" w:after="20"/>
              <w:rPr>
                <w:lang w:val="fr-FR"/>
              </w:rPr>
            </w:pPr>
            <w:r w:rsidRPr="009C0DFB">
              <w:rPr>
                <w:rFonts w:ascii="Calibri" w:hAnsi="Calibri"/>
                <w:color w:val="1A1A2E"/>
                <w:lang w:val="fr-FR"/>
              </w:rPr>
              <w:t>Génération de distributions statistiques réalistes</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748B0BA" w14:textId="77777777" w:rsidR="00DC7A51" w:rsidRDefault="00000000">
            <w:pPr>
              <w:spacing w:before="20" w:after="20"/>
            </w:pPr>
            <w:r>
              <w:rPr>
                <w:rFonts w:ascii="Calibri" w:hAnsi="Calibri"/>
                <w:color w:val="1A1A2E"/>
              </w:rPr>
              <w:t>1.x</w:t>
            </w:r>
          </w:p>
        </w:tc>
      </w:tr>
      <w:tr w:rsidR="00DC7A51" w14:paraId="24FA9279"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3D92FEA" w14:textId="77777777" w:rsidR="00DC7A51" w:rsidRDefault="00000000">
            <w:pPr>
              <w:spacing w:before="20" w:after="20"/>
            </w:pPr>
            <w:r>
              <w:rPr>
                <w:rFonts w:ascii="Calibri" w:hAnsi="Calibri"/>
                <w:b/>
                <w:color w:val="1A1A2E"/>
              </w:rPr>
              <w:t>Apache Airflow</w:t>
            </w:r>
          </w:p>
        </w:tc>
        <w:tc>
          <w:tcPr>
            <w:tcW w:w="4535"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E1003EA" w14:textId="77777777" w:rsidR="00DC7A51" w:rsidRDefault="00000000">
            <w:pPr>
              <w:spacing w:before="20" w:after="20"/>
            </w:pPr>
            <w:r>
              <w:rPr>
                <w:rFonts w:ascii="Calibri" w:hAnsi="Calibri"/>
                <w:color w:val="1A1A2E"/>
              </w:rPr>
              <w:t>Orchestration des pipelines batch (DAGs)</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7731507" w14:textId="77777777" w:rsidR="00DC7A51" w:rsidRDefault="00000000">
            <w:pPr>
              <w:spacing w:before="20" w:after="20"/>
            </w:pPr>
            <w:r>
              <w:rPr>
                <w:rFonts w:ascii="Calibri" w:hAnsi="Calibri"/>
                <w:color w:val="1A1A2E"/>
              </w:rPr>
              <w:t>2.x</w:t>
            </w:r>
          </w:p>
        </w:tc>
      </w:tr>
      <w:tr w:rsidR="00DC7A51" w14:paraId="3F91C652"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BD1F922" w14:textId="77777777" w:rsidR="00DC7A51" w:rsidRDefault="00000000">
            <w:pPr>
              <w:spacing w:before="20" w:after="20"/>
            </w:pPr>
            <w:r>
              <w:rPr>
                <w:rFonts w:ascii="Calibri" w:hAnsi="Calibri"/>
                <w:b/>
                <w:color w:val="1A1A2E"/>
              </w:rPr>
              <w:t>dbt</w:t>
            </w:r>
          </w:p>
        </w:tc>
        <w:tc>
          <w:tcPr>
            <w:tcW w:w="4535"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14F6AA4" w14:textId="77777777" w:rsidR="00DC7A51" w:rsidRPr="009C0DFB" w:rsidRDefault="00000000">
            <w:pPr>
              <w:spacing w:before="20" w:after="20"/>
              <w:rPr>
                <w:lang w:val="fr-FR"/>
              </w:rPr>
            </w:pPr>
            <w:r w:rsidRPr="009C0DFB">
              <w:rPr>
                <w:rFonts w:ascii="Calibri" w:hAnsi="Calibri"/>
                <w:color w:val="1A1A2E"/>
                <w:lang w:val="fr-FR"/>
              </w:rPr>
              <w:t>Transformations SQL, tests de qualité, snapshots</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EBACE86" w14:textId="77777777" w:rsidR="00DC7A51" w:rsidRDefault="00000000">
            <w:pPr>
              <w:spacing w:before="20" w:after="20"/>
            </w:pPr>
            <w:r>
              <w:rPr>
                <w:rFonts w:ascii="Calibri" w:hAnsi="Calibri"/>
                <w:color w:val="1A1A2E"/>
              </w:rPr>
              <w:t>1.x</w:t>
            </w:r>
          </w:p>
        </w:tc>
      </w:tr>
      <w:tr w:rsidR="00DC7A51" w14:paraId="0F37623D"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671FC59" w14:textId="77777777" w:rsidR="00DC7A51" w:rsidRDefault="00000000">
            <w:pPr>
              <w:spacing w:before="20" w:after="20"/>
            </w:pPr>
            <w:r>
              <w:rPr>
                <w:rFonts w:ascii="Calibri" w:hAnsi="Calibri"/>
                <w:b/>
                <w:color w:val="1A1A2E"/>
              </w:rPr>
              <w:t>Pandera</w:t>
            </w:r>
          </w:p>
        </w:tc>
        <w:tc>
          <w:tcPr>
            <w:tcW w:w="4535"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DEAC3E3" w14:textId="77777777" w:rsidR="00DC7A51" w:rsidRPr="009C0DFB" w:rsidRDefault="00000000">
            <w:pPr>
              <w:spacing w:before="20" w:after="20"/>
              <w:rPr>
                <w:lang w:val="fr-FR"/>
              </w:rPr>
            </w:pPr>
            <w:r w:rsidRPr="009C0DFB">
              <w:rPr>
                <w:rFonts w:ascii="Calibri" w:hAnsi="Calibri"/>
                <w:color w:val="1A1A2E"/>
                <w:lang w:val="fr-FR"/>
              </w:rPr>
              <w:t>Validation de schéma et contraintes métier</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269C855" w14:textId="77777777" w:rsidR="00DC7A51" w:rsidRDefault="00000000">
            <w:pPr>
              <w:spacing w:before="20" w:after="20"/>
            </w:pPr>
            <w:r>
              <w:rPr>
                <w:rFonts w:ascii="Calibri" w:hAnsi="Calibri"/>
                <w:color w:val="1A1A2E"/>
              </w:rPr>
              <w:t>latest</w:t>
            </w:r>
          </w:p>
        </w:tc>
      </w:tr>
      <w:tr w:rsidR="00DC7A51" w14:paraId="7F794FD1"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AC06D37" w14:textId="77777777" w:rsidR="00DC7A51" w:rsidRDefault="00000000">
            <w:pPr>
              <w:spacing w:before="20" w:after="20"/>
            </w:pPr>
            <w:r>
              <w:rPr>
                <w:rFonts w:ascii="Calibri" w:hAnsi="Calibri"/>
                <w:b/>
                <w:color w:val="1A1A2E"/>
              </w:rPr>
              <w:t>Python</w:t>
            </w:r>
          </w:p>
        </w:tc>
        <w:tc>
          <w:tcPr>
            <w:tcW w:w="4535"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32AB385" w14:textId="77777777" w:rsidR="00DC7A51" w:rsidRDefault="00000000">
            <w:pPr>
              <w:spacing w:before="20" w:after="20"/>
            </w:pPr>
            <w:r>
              <w:rPr>
                <w:rFonts w:ascii="Calibri" w:hAnsi="Calibri"/>
                <w:color w:val="1A1A2E"/>
              </w:rPr>
              <w:t>Langage principal du projet</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835B54E" w14:textId="77777777" w:rsidR="00DC7A51" w:rsidRDefault="00000000">
            <w:pPr>
              <w:spacing w:before="20" w:after="20"/>
            </w:pPr>
            <w:r>
              <w:rPr>
                <w:rFonts w:ascii="Calibri" w:hAnsi="Calibri"/>
                <w:color w:val="1A1A2E"/>
              </w:rPr>
              <w:t>3.9</w:t>
            </w:r>
          </w:p>
        </w:tc>
      </w:tr>
    </w:tbl>
    <w:p w14:paraId="6BF80700" w14:textId="77777777" w:rsidR="00DC7A51" w:rsidRDefault="00DC7A51"/>
    <w:p w14:paraId="2531716E" w14:textId="77777777" w:rsidR="00DC7A51" w:rsidRPr="009C0DFB" w:rsidRDefault="00000000">
      <w:pPr>
        <w:pBdr>
          <w:bottom w:val="single" w:sz="8" w:space="2" w:color="2563A8"/>
        </w:pBdr>
        <w:spacing w:before="360" w:after="120"/>
        <w:rPr>
          <w:lang w:val="fr-FR"/>
        </w:rPr>
      </w:pPr>
      <w:r w:rsidRPr="009C0DFB">
        <w:rPr>
          <w:rFonts w:ascii="Calibri" w:hAnsi="Calibri"/>
          <w:b/>
          <w:color w:val="1B3A6B"/>
          <w:sz w:val="36"/>
          <w:lang w:val="fr-FR"/>
        </w:rPr>
        <w:t>2. Contexte et objectifs de la Phase 2</w:t>
      </w:r>
    </w:p>
    <w:p w14:paraId="74D9481F" w14:textId="77777777" w:rsidR="00DC7A51" w:rsidRPr="009C0DFB" w:rsidRDefault="00000000">
      <w:pPr>
        <w:spacing w:after="120"/>
        <w:rPr>
          <w:lang w:val="fr-FR"/>
        </w:rPr>
      </w:pPr>
      <w:r w:rsidRPr="009C0DFB">
        <w:rPr>
          <w:rFonts w:ascii="Calibri" w:hAnsi="Calibri"/>
          <w:color w:val="1A1A2E"/>
          <w:lang w:val="fr-FR"/>
        </w:rPr>
        <w:t>La Phase 1 a posé les fondations du projet : environnement de développement, premiers pipelines batch (Sales Analytics, Customer 360, Inventory SCD2) et validation des outils de qualité (Pandera, ydata-profiling, dbt). La Phase 2 introduit une dimension supplémentaire, plus avancée : la capacité à tester les pipelines de façon contrôlée, reproductible et mesurable.</w:t>
      </w:r>
    </w:p>
    <w:p w14:paraId="4EB0D22F" w14:textId="77777777" w:rsidR="00DC7A51" w:rsidRPr="009C0DFB" w:rsidRDefault="00000000">
      <w:pPr>
        <w:rPr>
          <w:lang w:val="fr-FR"/>
        </w:rPr>
      </w:pPr>
      <w:r w:rsidRPr="009C0DFB">
        <w:rPr>
          <w:rFonts w:ascii="Calibri" w:hAnsi="Calibri"/>
          <w:color w:val="1A1A2E"/>
          <w:lang w:val="fr-FR"/>
        </w:rPr>
        <w:t>L'idée directrice est simple : pour savoir si un pipeline détecte bien les problèmes de données, il faut pouvoir en injecter de façon maîtrisée, puis vérifier précisément lesquels ont été filtrés et lesquels ont survécu. Ce principe, inspiré des pratiques de chaos engineering appliquées aux données, constitue le cœur de la Phase 2.</w:t>
      </w:r>
    </w:p>
    <w:p w14:paraId="707C37E7" w14:textId="77777777" w:rsidR="00DC7A51" w:rsidRDefault="00000000">
      <w:pPr>
        <w:spacing w:before="280" w:after="80"/>
      </w:pPr>
      <w:r>
        <w:rPr>
          <w:rFonts w:ascii="Calibri" w:hAnsi="Calibri"/>
          <w:b/>
          <w:color w:val="2563A8"/>
          <w:sz w:val="28"/>
        </w:rPr>
        <w:t>Tâches planifiées</w:t>
      </w:r>
    </w:p>
    <w:tbl>
      <w:tblPr>
        <w:tblStyle w:val="TableGrid"/>
        <w:tblW w:w="0" w:type="auto"/>
        <w:jc w:val="center"/>
        <w:tblLook w:val="04A0" w:firstRow="1" w:lastRow="0" w:firstColumn="1" w:lastColumn="0" w:noHBand="0" w:noVBand="1"/>
      </w:tblPr>
      <w:tblGrid>
        <w:gridCol w:w="443"/>
        <w:gridCol w:w="2206"/>
        <w:gridCol w:w="3490"/>
        <w:gridCol w:w="2916"/>
      </w:tblGrid>
      <w:tr w:rsidR="00DC7A51" w14:paraId="765B38D0" w14:textId="77777777">
        <w:trPr>
          <w:trHeight w:val="482"/>
          <w:jc w:val="center"/>
        </w:trPr>
        <w:tc>
          <w:tcPr>
            <w:tcW w:w="454"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68798929" w14:textId="77777777" w:rsidR="00DC7A51" w:rsidRDefault="00000000">
            <w:pPr>
              <w:spacing w:before="40" w:after="40"/>
              <w:jc w:val="center"/>
            </w:pPr>
            <w:r>
              <w:rPr>
                <w:rFonts w:ascii="Calibri" w:hAnsi="Calibri"/>
                <w:b/>
                <w:color w:val="FFFFFF"/>
              </w:rPr>
              <w:lastRenderedPageBreak/>
              <w:t>#</w:t>
            </w:r>
          </w:p>
        </w:tc>
        <w:tc>
          <w:tcPr>
            <w:tcW w:w="2268"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198FC7A2" w14:textId="77777777" w:rsidR="00DC7A51" w:rsidRDefault="00000000">
            <w:pPr>
              <w:spacing w:before="40" w:after="40"/>
              <w:jc w:val="center"/>
            </w:pPr>
            <w:r>
              <w:rPr>
                <w:rFonts w:ascii="Calibri" w:hAnsi="Calibri"/>
                <w:b/>
                <w:color w:val="FFFFFF"/>
              </w:rPr>
              <w:t>Tâche</w:t>
            </w:r>
          </w:p>
        </w:tc>
        <w:tc>
          <w:tcPr>
            <w:tcW w:w="3685"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3BEA4E3F" w14:textId="77777777" w:rsidR="00DC7A51" w:rsidRDefault="00000000">
            <w:pPr>
              <w:spacing w:before="40" w:after="40"/>
              <w:jc w:val="center"/>
            </w:pPr>
            <w:r>
              <w:rPr>
                <w:rFonts w:ascii="Calibri" w:hAnsi="Calibri"/>
                <w:b/>
                <w:color w:val="FFFFFF"/>
              </w:rPr>
              <w:t>Objectif</w:t>
            </w:r>
          </w:p>
        </w:tc>
        <w:tc>
          <w:tcPr>
            <w:tcW w:w="2835"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26C889CD" w14:textId="77777777" w:rsidR="00DC7A51" w:rsidRDefault="00000000">
            <w:pPr>
              <w:spacing w:before="40" w:after="40"/>
              <w:jc w:val="center"/>
            </w:pPr>
            <w:r>
              <w:rPr>
                <w:rFonts w:ascii="Calibri" w:hAnsi="Calibri"/>
                <w:b/>
                <w:color w:val="FFFFFF"/>
              </w:rPr>
              <w:t>Livrable principal</w:t>
            </w:r>
          </w:p>
        </w:tc>
      </w:tr>
      <w:tr w:rsidR="00DC7A51" w14:paraId="15227B6D" w14:textId="77777777">
        <w:trPr>
          <w:trHeight w:val="408"/>
          <w:jc w:val="center"/>
        </w:trPr>
        <w:tc>
          <w:tcPr>
            <w:tcW w:w="45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49F7E5F" w14:textId="77777777" w:rsidR="00DC7A51" w:rsidRDefault="00000000">
            <w:pPr>
              <w:spacing w:before="20" w:after="20"/>
            </w:pPr>
            <w:r>
              <w:rPr>
                <w:rFonts w:ascii="Calibri" w:hAnsi="Calibri"/>
                <w:b/>
                <w:color w:val="1A1A2E"/>
              </w:rPr>
              <w:t>1</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5BFD144" w14:textId="77777777" w:rsidR="00DC7A51" w:rsidRDefault="00000000">
            <w:pPr>
              <w:spacing w:before="20" w:after="20"/>
            </w:pPr>
            <w:r>
              <w:rPr>
                <w:rFonts w:ascii="Calibri" w:hAnsi="Calibri"/>
                <w:color w:val="1A1A2E"/>
              </w:rPr>
              <w:t>Datasets réalistes</w:t>
            </w:r>
          </w:p>
        </w:tc>
        <w:tc>
          <w:tcPr>
            <w:tcW w:w="3685"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ACBCD81" w14:textId="77777777" w:rsidR="00DC7A51" w:rsidRPr="009C0DFB" w:rsidRDefault="00000000">
            <w:pPr>
              <w:spacing w:before="20" w:after="20"/>
              <w:rPr>
                <w:lang w:val="fr-FR"/>
              </w:rPr>
            </w:pPr>
            <w:r w:rsidRPr="009C0DFB">
              <w:rPr>
                <w:rFonts w:ascii="Calibri" w:hAnsi="Calibri"/>
                <w:color w:val="1A1A2E"/>
                <w:lang w:val="fr-FR"/>
              </w:rPr>
              <w:t>Disposer de données représentatives pour les tests</w:t>
            </w:r>
          </w:p>
        </w:tc>
        <w:tc>
          <w:tcPr>
            <w:tcW w:w="2835"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797C9B7" w14:textId="77777777" w:rsidR="00DC7A51" w:rsidRDefault="00000000">
            <w:pPr>
              <w:spacing w:before="20" w:after="20"/>
            </w:pPr>
            <w:r>
              <w:rPr>
                <w:rFonts w:ascii="Calibri" w:hAnsi="Calibri"/>
                <w:color w:val="1A1A2E"/>
              </w:rPr>
              <w:t>generate_datasets.py — option --source</w:t>
            </w:r>
          </w:p>
        </w:tc>
      </w:tr>
      <w:tr w:rsidR="00DC7A51" w14:paraId="383C8939" w14:textId="77777777">
        <w:trPr>
          <w:trHeight w:val="408"/>
          <w:jc w:val="center"/>
        </w:trPr>
        <w:tc>
          <w:tcPr>
            <w:tcW w:w="45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6E5C782" w14:textId="77777777" w:rsidR="00DC7A51" w:rsidRDefault="00000000">
            <w:pPr>
              <w:spacing w:before="20" w:after="20"/>
            </w:pPr>
            <w:r>
              <w:rPr>
                <w:rFonts w:ascii="Calibri" w:hAnsi="Calibri"/>
                <w:b/>
                <w:color w:val="1A1A2E"/>
              </w:rPr>
              <w:t>2</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823A7F0" w14:textId="77777777" w:rsidR="00DC7A51" w:rsidRDefault="00000000">
            <w:pPr>
              <w:spacing w:before="20" w:after="20"/>
            </w:pPr>
            <w:r>
              <w:rPr>
                <w:rFonts w:ascii="Calibri" w:hAnsi="Calibri"/>
                <w:color w:val="1A1A2E"/>
              </w:rPr>
              <w:t>Injection d'anomalies variées</w:t>
            </w:r>
          </w:p>
        </w:tc>
        <w:tc>
          <w:tcPr>
            <w:tcW w:w="3685"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AEE5045" w14:textId="77777777" w:rsidR="00DC7A51" w:rsidRPr="009C0DFB" w:rsidRDefault="00000000">
            <w:pPr>
              <w:spacing w:before="20" w:after="20"/>
              <w:rPr>
                <w:lang w:val="fr-FR"/>
              </w:rPr>
            </w:pPr>
            <w:r w:rsidRPr="009C0DFB">
              <w:rPr>
                <w:rFonts w:ascii="Calibri" w:hAnsi="Calibri"/>
                <w:color w:val="1A1A2E"/>
                <w:lang w:val="fr-FR"/>
              </w:rPr>
              <w:t>Couvrir 8 à 10 patterns d'erreurs réels</w:t>
            </w:r>
          </w:p>
        </w:tc>
        <w:tc>
          <w:tcPr>
            <w:tcW w:w="2835"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38A35BF" w14:textId="77777777" w:rsidR="00DC7A51" w:rsidRDefault="00000000">
            <w:pPr>
              <w:spacing w:before="20" w:after="20"/>
            </w:pPr>
            <w:r>
              <w:rPr>
                <w:rFonts w:ascii="Calibri" w:hAnsi="Calibri"/>
                <w:color w:val="1A1A2E"/>
              </w:rPr>
              <w:t>anomaly_injector.py — 10 types</w:t>
            </w:r>
          </w:p>
        </w:tc>
      </w:tr>
      <w:tr w:rsidR="00DC7A51" w14:paraId="5E8407E3" w14:textId="77777777">
        <w:trPr>
          <w:trHeight w:val="408"/>
          <w:jc w:val="center"/>
        </w:trPr>
        <w:tc>
          <w:tcPr>
            <w:tcW w:w="45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5692953" w14:textId="77777777" w:rsidR="00DC7A51" w:rsidRDefault="00000000">
            <w:pPr>
              <w:spacing w:before="20" w:after="20"/>
            </w:pPr>
            <w:r>
              <w:rPr>
                <w:rFonts w:ascii="Calibri" w:hAnsi="Calibri"/>
                <w:b/>
                <w:color w:val="1A1A2E"/>
              </w:rPr>
              <w:t>3</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E6311EC" w14:textId="77777777" w:rsidR="00DC7A51" w:rsidRDefault="00000000">
            <w:pPr>
              <w:spacing w:before="20" w:after="20"/>
            </w:pPr>
            <w:r>
              <w:rPr>
                <w:rFonts w:ascii="Calibri" w:hAnsi="Calibri"/>
                <w:color w:val="1A1A2E"/>
              </w:rPr>
              <w:t>Pannes contrôlées</w:t>
            </w:r>
          </w:p>
        </w:tc>
        <w:tc>
          <w:tcPr>
            <w:tcW w:w="3685"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9B34A20" w14:textId="77777777" w:rsidR="00DC7A51" w:rsidRPr="009C0DFB" w:rsidRDefault="00000000">
            <w:pPr>
              <w:spacing w:before="20" w:after="20"/>
              <w:rPr>
                <w:lang w:val="fr-FR"/>
              </w:rPr>
            </w:pPr>
            <w:r w:rsidRPr="009C0DFB">
              <w:rPr>
                <w:rFonts w:ascii="Calibri" w:hAnsi="Calibri"/>
                <w:color w:val="1A1A2E"/>
                <w:lang w:val="fr-FR"/>
              </w:rPr>
              <w:t>Mesurer la résilience de chaque pipeline</w:t>
            </w:r>
          </w:p>
        </w:tc>
        <w:tc>
          <w:tcPr>
            <w:tcW w:w="2835"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E2F7ABA" w14:textId="77777777" w:rsidR="00DC7A51" w:rsidRDefault="00000000">
            <w:pPr>
              <w:spacing w:before="20" w:after="20"/>
            </w:pPr>
            <w:r>
              <w:rPr>
                <w:rFonts w:ascii="Calibri" w:hAnsi="Calibri"/>
                <w:color w:val="1A1A2E"/>
              </w:rPr>
              <w:t>controlled_failure_pipeline.py</w:t>
            </w:r>
          </w:p>
        </w:tc>
      </w:tr>
      <w:tr w:rsidR="00DC7A51" w14:paraId="7593589B" w14:textId="77777777">
        <w:trPr>
          <w:trHeight w:val="408"/>
          <w:jc w:val="center"/>
        </w:trPr>
        <w:tc>
          <w:tcPr>
            <w:tcW w:w="45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A2F72E6" w14:textId="77777777" w:rsidR="00DC7A51" w:rsidRDefault="00000000">
            <w:pPr>
              <w:spacing w:before="20" w:after="20"/>
            </w:pPr>
            <w:r>
              <w:rPr>
                <w:rFonts w:ascii="Calibri" w:hAnsi="Calibri"/>
                <w:b/>
                <w:color w:val="1A1A2E"/>
              </w:rPr>
              <w:t>4</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9579674" w14:textId="77777777" w:rsidR="00DC7A51" w:rsidRDefault="00000000">
            <w:pPr>
              <w:spacing w:before="20" w:after="20"/>
            </w:pPr>
            <w:r>
              <w:rPr>
                <w:rFonts w:ascii="Calibri" w:hAnsi="Calibri"/>
                <w:color w:val="1A1A2E"/>
              </w:rPr>
              <w:t>Documentation des cas d'usage</w:t>
            </w:r>
          </w:p>
        </w:tc>
        <w:tc>
          <w:tcPr>
            <w:tcW w:w="3685"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033C320" w14:textId="77777777" w:rsidR="00DC7A51" w:rsidRPr="009C0DFB" w:rsidRDefault="00000000">
            <w:pPr>
              <w:spacing w:before="20" w:after="20"/>
              <w:rPr>
                <w:lang w:val="fr-FR"/>
              </w:rPr>
            </w:pPr>
            <w:r w:rsidRPr="009C0DFB">
              <w:rPr>
                <w:rFonts w:ascii="Calibri" w:hAnsi="Calibri"/>
                <w:color w:val="1A1A2E"/>
                <w:lang w:val="fr-FR"/>
              </w:rPr>
              <w:t>Référencer les patterns pour les équipes data</w:t>
            </w:r>
          </w:p>
        </w:tc>
        <w:tc>
          <w:tcPr>
            <w:tcW w:w="2835"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CD15414" w14:textId="77777777" w:rsidR="00DC7A51" w:rsidRDefault="00000000">
            <w:pPr>
              <w:spacing w:before="20" w:after="20"/>
            </w:pPr>
            <w:r>
              <w:rPr>
                <w:rFonts w:ascii="Calibri" w:hAnsi="Calibri"/>
                <w:color w:val="1A1A2E"/>
              </w:rPr>
              <w:t>docs/use_cases.md</w:t>
            </w:r>
          </w:p>
        </w:tc>
      </w:tr>
    </w:tbl>
    <w:p w14:paraId="30BB2E3E" w14:textId="77777777" w:rsidR="00DC7A51" w:rsidRDefault="00DC7A51"/>
    <w:p w14:paraId="17E9C4C9" w14:textId="77777777" w:rsidR="00DC7A51" w:rsidRDefault="00000000">
      <w:pPr>
        <w:pBdr>
          <w:bottom w:val="single" w:sz="8" w:space="2" w:color="2563A8"/>
        </w:pBdr>
        <w:spacing w:before="360" w:after="120"/>
      </w:pPr>
      <w:r>
        <w:rPr>
          <w:rFonts w:ascii="Calibri" w:hAnsi="Calibri"/>
          <w:b/>
          <w:color w:val="1B3A6B"/>
          <w:sz w:val="36"/>
        </w:rPr>
        <w:t>3. Architecture technique</w:t>
      </w:r>
    </w:p>
    <w:p w14:paraId="7E2F18B3" w14:textId="77777777" w:rsidR="00DC7A51" w:rsidRPr="009C0DFB" w:rsidRDefault="00000000">
      <w:pPr>
        <w:spacing w:after="160"/>
        <w:rPr>
          <w:lang w:val="fr-FR"/>
        </w:rPr>
      </w:pPr>
      <w:r w:rsidRPr="009C0DFB">
        <w:rPr>
          <w:rFonts w:ascii="Calibri" w:hAnsi="Calibri"/>
          <w:color w:val="1A1A2E"/>
          <w:lang w:val="fr-FR"/>
        </w:rPr>
        <w:t>Le framework repose sur trois modules Python indépendants qui s'enchaînent en pipeline linéaire. Chaque module est exécutable en ligne de commande (CLI) et importable comme bibliothèque Python, ce qui facilite l'intégration dans des tests automatisés ou des DAGs Airflow.</w:t>
      </w:r>
    </w:p>
    <w:p w14:paraId="6FD38861" w14:textId="77777777" w:rsidR="00DC7A51" w:rsidRPr="009C0DFB" w:rsidRDefault="00000000">
      <w:pPr>
        <w:shd w:val="clear" w:color="auto" w:fill="EEF3FA"/>
        <w:spacing w:before="120" w:after="160"/>
        <w:ind w:left="454" w:right="283"/>
        <w:rPr>
          <w:lang w:val="fr-FR"/>
        </w:rPr>
      </w:pPr>
      <w:r w:rsidRPr="009C0DFB">
        <w:rPr>
          <w:rFonts w:ascii="Consolas" w:hAnsi="Consolas"/>
          <w:color w:val="003070"/>
          <w:sz w:val="18"/>
          <w:lang w:val="fr-FR"/>
        </w:rPr>
        <w:t>generate_datasets.py            anomaly_injector.py            controlled_failure_pipeline.py</w:t>
      </w:r>
      <w:r w:rsidRPr="009C0DFB">
        <w:rPr>
          <w:rFonts w:ascii="Consolas" w:hAnsi="Consolas"/>
          <w:color w:val="003070"/>
          <w:sz w:val="18"/>
          <w:lang w:val="fr-FR"/>
        </w:rPr>
        <w:br/>
        <w:t xml:space="preserve">       │                                │                                  │</w:t>
      </w:r>
      <w:r w:rsidRPr="009C0DFB">
        <w:rPr>
          <w:rFonts w:ascii="Consolas" w:hAnsi="Consolas"/>
          <w:color w:val="003070"/>
          <w:sz w:val="18"/>
          <w:lang w:val="fr-FR"/>
        </w:rPr>
        <w:br/>
        <w:t xml:space="preserve">       │  customers.csv                 │  sales_dirty.csv                 │  detection_manifest.json</w:t>
      </w:r>
      <w:r w:rsidRPr="009C0DFB">
        <w:rPr>
          <w:rFonts w:ascii="Consolas" w:hAnsi="Consolas"/>
          <w:color w:val="003070"/>
          <w:sz w:val="18"/>
          <w:lang w:val="fr-FR"/>
        </w:rPr>
        <w:br/>
        <w:t xml:space="preserve">       │  products.csv   ──────────────►│  injection_report.json  ────────►│  (mode précis ou estimé)</w:t>
      </w:r>
      <w:r w:rsidRPr="009C0DFB">
        <w:rPr>
          <w:rFonts w:ascii="Consolas" w:hAnsi="Consolas"/>
          <w:color w:val="003070"/>
          <w:sz w:val="18"/>
          <w:lang w:val="fr-FR"/>
        </w:rPr>
        <w:br/>
        <w:t xml:space="preserve">       │  sales.csv      (--tag-rows)   │  _row_id, _injected_types        │</w:t>
      </w:r>
      <w:r w:rsidRPr="009C0DFB">
        <w:rPr>
          <w:rFonts w:ascii="Consolas" w:hAnsi="Consolas"/>
          <w:color w:val="003070"/>
          <w:sz w:val="18"/>
          <w:lang w:val="fr-FR"/>
        </w:rPr>
        <w:br/>
        <w:t xml:space="preserve">       └─ inventory.csv                 │                                  └─ Parquet — lignes valides</w:t>
      </w:r>
      <w:r w:rsidRPr="009C0DFB">
        <w:rPr>
          <w:rFonts w:ascii="Consolas" w:hAnsi="Consolas"/>
          <w:color w:val="003070"/>
          <w:sz w:val="18"/>
          <w:lang w:val="fr-FR"/>
        </w:rPr>
        <w:br/>
        <w:t xml:space="preserve">          online_retail.csv             └─ 10 types d'anomalies</w:t>
      </w:r>
      <w:r w:rsidRPr="009C0DFB">
        <w:rPr>
          <w:rFonts w:ascii="Consolas" w:hAnsi="Consolas"/>
          <w:color w:val="003070"/>
          <w:sz w:val="18"/>
          <w:lang w:val="fr-FR"/>
        </w:rPr>
        <w:br/>
        <w:t xml:space="preserve">          (--source online-retail)         reproductibles (seed fixe)</w:t>
      </w:r>
    </w:p>
    <w:p w14:paraId="2123ED19" w14:textId="77777777" w:rsidR="00DC7A51" w:rsidRPr="009C0DFB" w:rsidRDefault="00DC7A51">
      <w:pPr>
        <w:spacing w:after="80"/>
        <w:rPr>
          <w:lang w:val="fr-FR"/>
        </w:rPr>
      </w:pPr>
    </w:p>
    <w:p w14:paraId="7A4B954C" w14:textId="77777777" w:rsidR="00DC7A51" w:rsidRDefault="00000000">
      <w:pPr>
        <w:spacing w:before="280" w:after="80"/>
      </w:pPr>
      <w:r>
        <w:rPr>
          <w:rFonts w:ascii="Calibri" w:hAnsi="Calibri"/>
          <w:b/>
          <w:color w:val="2563A8"/>
          <w:sz w:val="28"/>
        </w:rPr>
        <w:t>Fichiers du projet — Phase 2</w:t>
      </w:r>
    </w:p>
    <w:tbl>
      <w:tblPr>
        <w:tblStyle w:val="TableGrid"/>
        <w:tblW w:w="0" w:type="auto"/>
        <w:jc w:val="center"/>
        <w:tblLook w:val="04A0" w:firstRow="1" w:lastRow="0" w:firstColumn="1" w:lastColumn="0" w:noHBand="0" w:noVBand="1"/>
      </w:tblPr>
      <w:tblGrid>
        <w:gridCol w:w="4053"/>
        <w:gridCol w:w="5002"/>
      </w:tblGrid>
      <w:tr w:rsidR="00DC7A51" w14:paraId="264C67C1" w14:textId="77777777">
        <w:trPr>
          <w:trHeight w:val="482"/>
          <w:jc w:val="center"/>
        </w:trPr>
        <w:tc>
          <w:tcPr>
            <w:tcW w:w="3685"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40AB6DCF" w14:textId="77777777" w:rsidR="00DC7A51" w:rsidRDefault="00000000">
            <w:pPr>
              <w:spacing w:before="40" w:after="40"/>
              <w:jc w:val="center"/>
            </w:pPr>
            <w:r>
              <w:rPr>
                <w:rFonts w:ascii="Calibri" w:hAnsi="Calibri"/>
                <w:b/>
                <w:color w:val="FFFFFF"/>
              </w:rPr>
              <w:t>Fichier</w:t>
            </w:r>
          </w:p>
        </w:tc>
        <w:tc>
          <w:tcPr>
            <w:tcW w:w="5102"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0BA078F1" w14:textId="77777777" w:rsidR="00DC7A51" w:rsidRDefault="00000000">
            <w:pPr>
              <w:spacing w:before="40" w:after="40"/>
              <w:jc w:val="center"/>
            </w:pPr>
            <w:r>
              <w:rPr>
                <w:rFonts w:ascii="Calibri" w:hAnsi="Calibri"/>
                <w:b/>
                <w:color w:val="FFFFFF"/>
              </w:rPr>
              <w:t>Description</w:t>
            </w:r>
          </w:p>
        </w:tc>
      </w:tr>
      <w:tr w:rsidR="00DC7A51" w:rsidRPr="009C0DFB" w14:paraId="746C6D49" w14:textId="77777777">
        <w:trPr>
          <w:trHeight w:val="408"/>
          <w:jc w:val="center"/>
        </w:trPr>
        <w:tc>
          <w:tcPr>
            <w:tcW w:w="3685"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C352569" w14:textId="77777777" w:rsidR="00DC7A51" w:rsidRDefault="00000000">
            <w:pPr>
              <w:spacing w:before="20" w:after="20"/>
            </w:pPr>
            <w:r>
              <w:rPr>
                <w:rFonts w:ascii="Calibri" w:hAnsi="Calibri"/>
                <w:b/>
                <w:color w:val="1A1A2E"/>
              </w:rPr>
              <w:t>spark/generate_datasets.py</w:t>
            </w:r>
          </w:p>
        </w:tc>
        <w:tc>
          <w:tcPr>
            <w:tcW w:w="5102"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DE9263A" w14:textId="77777777" w:rsidR="00DC7A51" w:rsidRPr="009C0DFB" w:rsidRDefault="00000000">
            <w:pPr>
              <w:spacing w:before="20" w:after="20"/>
              <w:rPr>
                <w:lang w:val="fr-FR"/>
              </w:rPr>
            </w:pPr>
            <w:r w:rsidRPr="009C0DFB">
              <w:rPr>
                <w:rFonts w:ascii="Calibri" w:hAnsi="Calibri"/>
                <w:color w:val="1A1A2E"/>
                <w:lang w:val="fr-FR"/>
              </w:rPr>
              <w:t>Générateur multi-source : synthetic / online-retail / blend</w:t>
            </w:r>
          </w:p>
        </w:tc>
      </w:tr>
      <w:tr w:rsidR="00DC7A51" w:rsidRPr="009C0DFB" w14:paraId="652A8123" w14:textId="77777777">
        <w:trPr>
          <w:trHeight w:val="408"/>
          <w:jc w:val="center"/>
        </w:trPr>
        <w:tc>
          <w:tcPr>
            <w:tcW w:w="3685"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EA99136" w14:textId="77777777" w:rsidR="00DC7A51" w:rsidRDefault="00000000">
            <w:pPr>
              <w:spacing w:before="20" w:after="20"/>
            </w:pPr>
            <w:r>
              <w:rPr>
                <w:rFonts w:ascii="Calibri" w:hAnsi="Calibri"/>
                <w:b/>
                <w:color w:val="1A1A2E"/>
              </w:rPr>
              <w:t>spark/anomaly_injector.py</w:t>
            </w:r>
          </w:p>
        </w:tc>
        <w:tc>
          <w:tcPr>
            <w:tcW w:w="5102"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A34C305" w14:textId="77777777" w:rsidR="00DC7A51" w:rsidRPr="009C0DFB" w:rsidRDefault="00000000">
            <w:pPr>
              <w:spacing w:before="20" w:after="20"/>
              <w:rPr>
                <w:lang w:val="fr-FR"/>
              </w:rPr>
            </w:pPr>
            <w:r w:rsidRPr="009C0DFB">
              <w:rPr>
                <w:rFonts w:ascii="Calibri" w:hAnsi="Calibri"/>
                <w:color w:val="1A1A2E"/>
                <w:lang w:val="fr-FR"/>
              </w:rPr>
              <w:t>Injecteur de 10 types d'anomalies avec tagging optionnel des lignes</w:t>
            </w:r>
          </w:p>
        </w:tc>
      </w:tr>
      <w:tr w:rsidR="00DC7A51" w:rsidRPr="009C0DFB" w14:paraId="08119B7E" w14:textId="77777777">
        <w:trPr>
          <w:trHeight w:val="408"/>
          <w:jc w:val="center"/>
        </w:trPr>
        <w:tc>
          <w:tcPr>
            <w:tcW w:w="3685"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AA91241" w14:textId="77777777" w:rsidR="00DC7A51" w:rsidRDefault="00000000">
            <w:pPr>
              <w:spacing w:before="20" w:after="20"/>
            </w:pPr>
            <w:r>
              <w:rPr>
                <w:rFonts w:ascii="Calibri" w:hAnsi="Calibri"/>
                <w:b/>
                <w:color w:val="1A1A2E"/>
              </w:rPr>
              <w:t>spark/jobs/controlled_failure_pipeline.py</w:t>
            </w:r>
          </w:p>
        </w:tc>
        <w:tc>
          <w:tcPr>
            <w:tcW w:w="5102"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32E08BA" w14:textId="77777777" w:rsidR="00DC7A51" w:rsidRPr="009C0DFB" w:rsidRDefault="00000000">
            <w:pPr>
              <w:spacing w:before="20" w:after="20"/>
              <w:rPr>
                <w:lang w:val="fr-FR"/>
              </w:rPr>
            </w:pPr>
            <w:r w:rsidRPr="009C0DFB">
              <w:rPr>
                <w:rFonts w:ascii="Calibri" w:hAnsi="Calibri"/>
                <w:color w:val="1A1A2E"/>
                <w:lang w:val="fr-FR"/>
              </w:rPr>
              <w:t>Pipeline Spark de détection — mode précis (tag) ou estimé</w:t>
            </w:r>
          </w:p>
        </w:tc>
      </w:tr>
      <w:tr w:rsidR="00DC7A51" w:rsidRPr="009C0DFB" w14:paraId="359DAAA2" w14:textId="77777777">
        <w:trPr>
          <w:trHeight w:val="408"/>
          <w:jc w:val="center"/>
        </w:trPr>
        <w:tc>
          <w:tcPr>
            <w:tcW w:w="3685"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686F509" w14:textId="77777777" w:rsidR="00DC7A51" w:rsidRDefault="00000000">
            <w:pPr>
              <w:spacing w:before="20" w:after="20"/>
            </w:pPr>
            <w:r>
              <w:rPr>
                <w:rFonts w:ascii="Calibri" w:hAnsi="Calibri"/>
                <w:b/>
                <w:color w:val="1A1A2E"/>
              </w:rPr>
              <w:t>spark/tests/test_anomalies.py</w:t>
            </w:r>
          </w:p>
        </w:tc>
        <w:tc>
          <w:tcPr>
            <w:tcW w:w="5102"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2731FF4" w14:textId="77777777" w:rsidR="00DC7A51" w:rsidRPr="009C0DFB" w:rsidRDefault="00000000">
            <w:pPr>
              <w:spacing w:before="20" w:after="20"/>
              <w:rPr>
                <w:lang w:val="fr-FR"/>
              </w:rPr>
            </w:pPr>
            <w:r w:rsidRPr="009C0DFB">
              <w:rPr>
                <w:rFonts w:ascii="Calibri" w:hAnsi="Calibri"/>
                <w:color w:val="1A1A2E"/>
                <w:lang w:val="fr-FR"/>
              </w:rPr>
              <w:t>Suite de 5 smoke-tests couvrant l'ensemble du pipeline</w:t>
            </w:r>
          </w:p>
        </w:tc>
      </w:tr>
      <w:tr w:rsidR="00DC7A51" w:rsidRPr="009C0DFB" w14:paraId="54D6CF5F" w14:textId="77777777">
        <w:trPr>
          <w:trHeight w:val="408"/>
          <w:jc w:val="center"/>
        </w:trPr>
        <w:tc>
          <w:tcPr>
            <w:tcW w:w="3685"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CA7DE44" w14:textId="77777777" w:rsidR="00DC7A51" w:rsidRDefault="00000000">
            <w:pPr>
              <w:spacing w:before="20" w:after="20"/>
            </w:pPr>
            <w:r>
              <w:rPr>
                <w:rFonts w:ascii="Calibri" w:hAnsi="Calibri"/>
                <w:b/>
                <w:color w:val="1A1A2E"/>
              </w:rPr>
              <w:t>docs/use_cases.md</w:t>
            </w:r>
          </w:p>
        </w:tc>
        <w:tc>
          <w:tcPr>
            <w:tcW w:w="5102"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F06D99A" w14:textId="77777777" w:rsidR="00DC7A51" w:rsidRPr="009C0DFB" w:rsidRDefault="00000000">
            <w:pPr>
              <w:spacing w:before="20" w:after="20"/>
              <w:rPr>
                <w:lang w:val="fr-FR"/>
              </w:rPr>
            </w:pPr>
            <w:r w:rsidRPr="009C0DFB">
              <w:rPr>
                <w:rFonts w:ascii="Calibri" w:hAnsi="Calibri"/>
                <w:color w:val="1A1A2E"/>
                <w:lang w:val="fr-FR"/>
              </w:rPr>
              <w:t>Documentation détaillée des 10 cas d'usage avec exemples de code</w:t>
            </w:r>
          </w:p>
        </w:tc>
      </w:tr>
    </w:tbl>
    <w:p w14:paraId="4FDE54F7" w14:textId="77777777" w:rsidR="00DC7A51" w:rsidRPr="009C0DFB" w:rsidRDefault="00DC7A51">
      <w:pPr>
        <w:rPr>
          <w:lang w:val="fr-FR"/>
        </w:rPr>
      </w:pPr>
    </w:p>
    <w:p w14:paraId="1F6E5F53" w14:textId="77777777" w:rsidR="00DC7A51" w:rsidRPr="009C0DFB" w:rsidRDefault="00000000">
      <w:pPr>
        <w:pBdr>
          <w:bottom w:val="single" w:sz="8" w:space="2" w:color="2563A8"/>
        </w:pBdr>
        <w:spacing w:before="360" w:after="120"/>
        <w:rPr>
          <w:lang w:val="fr-FR"/>
        </w:rPr>
      </w:pPr>
      <w:r w:rsidRPr="009C0DFB">
        <w:rPr>
          <w:rFonts w:ascii="Calibri" w:hAnsi="Calibri"/>
          <w:b/>
          <w:color w:val="1B3A6B"/>
          <w:sz w:val="36"/>
          <w:lang w:val="fr-FR"/>
        </w:rPr>
        <w:t>4. Tâche 1 — Génération de datasets réalistes</w:t>
      </w:r>
    </w:p>
    <w:p w14:paraId="684BB397" w14:textId="77777777" w:rsidR="00DC7A51" w:rsidRPr="009C0DFB" w:rsidRDefault="00000000">
      <w:pPr>
        <w:spacing w:after="120"/>
        <w:rPr>
          <w:lang w:val="fr-FR"/>
        </w:rPr>
      </w:pPr>
      <w:r w:rsidRPr="009C0DFB">
        <w:rPr>
          <w:rFonts w:ascii="Calibri" w:hAnsi="Calibri"/>
          <w:color w:val="1A1A2E"/>
          <w:lang w:val="fr-FR"/>
        </w:rPr>
        <w:t>Un pipeline de test ne vaut que si les données sur lesquelles il s'exerce sont représentatives de la réalité. La première tâche a donc consisté à doter le projet d'un générateur capable de produire des données aussi proches que possible des données réelles d'un système e-commerce.</w:t>
      </w:r>
    </w:p>
    <w:p w14:paraId="3B3589CA" w14:textId="77777777" w:rsidR="00DC7A51" w:rsidRPr="009C0DFB" w:rsidRDefault="00000000">
      <w:pPr>
        <w:rPr>
          <w:lang w:val="fr-FR"/>
        </w:rPr>
      </w:pPr>
      <w:r w:rsidRPr="009C0DFB">
        <w:rPr>
          <w:rFonts w:ascii="Calibri" w:hAnsi="Calibri"/>
          <w:color w:val="1A1A2E"/>
          <w:lang w:val="fr-FR"/>
        </w:rPr>
        <w:t>Le fichier generate_datasets.py expose un argument --source qui permet de choisir entre trois modes de génération : synthétique pur, simulation du dataset Kaggle UCI Online Retail II, ou fusion des deux sources.</w:t>
      </w:r>
    </w:p>
    <w:p w14:paraId="0FF3CD5F" w14:textId="77777777" w:rsidR="00DC7A51" w:rsidRPr="009C0DFB" w:rsidRDefault="00000000">
      <w:pPr>
        <w:spacing w:before="280" w:after="80"/>
        <w:rPr>
          <w:lang w:val="fr-FR"/>
        </w:rPr>
      </w:pPr>
      <w:r w:rsidRPr="009C0DFB">
        <w:rPr>
          <w:rFonts w:ascii="Calibri" w:hAnsi="Calibri"/>
          <w:b/>
          <w:color w:val="2563A8"/>
          <w:sz w:val="28"/>
          <w:lang w:val="fr-FR"/>
        </w:rPr>
        <w:t>4.1  Mode Synthétique  (--source synthetic)</w:t>
      </w:r>
    </w:p>
    <w:p w14:paraId="171A77D3" w14:textId="77777777" w:rsidR="00DC7A51" w:rsidRPr="009C0DFB" w:rsidRDefault="00000000">
      <w:pPr>
        <w:spacing w:after="120"/>
        <w:rPr>
          <w:lang w:val="fr-FR"/>
        </w:rPr>
      </w:pPr>
      <w:r w:rsidRPr="009C0DFB">
        <w:rPr>
          <w:rFonts w:ascii="Calibri" w:hAnsi="Calibri"/>
          <w:color w:val="1A1A2E"/>
          <w:lang w:val="fr-FR"/>
        </w:rPr>
        <w:t>Ce mode est le mode par défaut. Il génère quatre fichiers CSV avec des distributions statistiques soigneusement choisies pour refléter le comportement d'un vrai système de vente en ligne.</w:t>
      </w:r>
    </w:p>
    <w:tbl>
      <w:tblPr>
        <w:tblStyle w:val="TableGrid"/>
        <w:tblW w:w="0" w:type="auto"/>
        <w:jc w:val="center"/>
        <w:tblLook w:val="04A0" w:firstRow="1" w:lastRow="0" w:firstColumn="1" w:lastColumn="0" w:noHBand="0" w:noVBand="1"/>
      </w:tblPr>
      <w:tblGrid>
        <w:gridCol w:w="1790"/>
        <w:gridCol w:w="790"/>
        <w:gridCol w:w="3314"/>
        <w:gridCol w:w="3161"/>
      </w:tblGrid>
      <w:tr w:rsidR="00DC7A51" w14:paraId="2C3D1C98" w14:textId="77777777">
        <w:trPr>
          <w:trHeight w:val="482"/>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6D73A9F9" w14:textId="77777777" w:rsidR="00DC7A51" w:rsidRDefault="00000000">
            <w:pPr>
              <w:spacing w:before="40" w:after="40"/>
              <w:jc w:val="center"/>
            </w:pPr>
            <w:r>
              <w:rPr>
                <w:rFonts w:ascii="Calibri" w:hAnsi="Calibri"/>
                <w:b/>
                <w:color w:val="FFFFFF"/>
                <w:sz w:val="19"/>
              </w:rPr>
              <w:t>Fichier CSV</w:t>
            </w:r>
          </w:p>
        </w:tc>
        <w:tc>
          <w:tcPr>
            <w:tcW w:w="794"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094CAAE0" w14:textId="77777777" w:rsidR="00DC7A51" w:rsidRDefault="00000000">
            <w:pPr>
              <w:spacing w:before="40" w:after="40"/>
              <w:jc w:val="center"/>
            </w:pPr>
            <w:r>
              <w:rPr>
                <w:rFonts w:ascii="Calibri" w:hAnsi="Calibri"/>
                <w:b/>
                <w:color w:val="FFFFFF"/>
                <w:sz w:val="19"/>
              </w:rPr>
              <w:t>Lignes</w:t>
            </w:r>
          </w:p>
        </w:tc>
        <w:tc>
          <w:tcPr>
            <w:tcW w:w="3402"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5D43F8C3" w14:textId="77777777" w:rsidR="00DC7A51" w:rsidRDefault="00000000">
            <w:pPr>
              <w:spacing w:before="40" w:after="40"/>
              <w:jc w:val="center"/>
            </w:pPr>
            <w:r>
              <w:rPr>
                <w:rFonts w:ascii="Calibri" w:hAnsi="Calibri"/>
                <w:b/>
                <w:color w:val="FFFFFF"/>
                <w:sz w:val="19"/>
              </w:rPr>
              <w:t>Colonnes principales</w:t>
            </w:r>
          </w:p>
        </w:tc>
        <w:tc>
          <w:tcPr>
            <w:tcW w:w="3231"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13AB432F" w14:textId="77777777" w:rsidR="00DC7A51" w:rsidRDefault="00000000">
            <w:pPr>
              <w:spacing w:before="40" w:after="40"/>
              <w:jc w:val="center"/>
            </w:pPr>
            <w:r>
              <w:rPr>
                <w:rFonts w:ascii="Calibri" w:hAnsi="Calibri"/>
                <w:b/>
                <w:color w:val="FFFFFF"/>
                <w:sz w:val="19"/>
              </w:rPr>
              <w:t>Caractéristiques statistiques</w:t>
            </w:r>
          </w:p>
        </w:tc>
      </w:tr>
      <w:tr w:rsidR="00DC7A51" w14:paraId="3624C57D" w14:textId="77777777">
        <w:trPr>
          <w:trHeight w:val="408"/>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F7EC7BD" w14:textId="77777777" w:rsidR="00DC7A51" w:rsidRDefault="00000000">
            <w:pPr>
              <w:spacing w:before="20" w:after="20"/>
            </w:pPr>
            <w:r>
              <w:rPr>
                <w:rFonts w:ascii="Calibri" w:hAnsi="Calibri"/>
                <w:b/>
                <w:color w:val="1A1A2E"/>
                <w:sz w:val="19"/>
              </w:rPr>
              <w:t>customers.csv</w:t>
            </w:r>
          </w:p>
        </w:tc>
        <w:tc>
          <w:tcPr>
            <w:tcW w:w="79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DC1734D" w14:textId="77777777" w:rsidR="00DC7A51" w:rsidRDefault="00000000">
            <w:pPr>
              <w:spacing w:before="20" w:after="20"/>
            </w:pPr>
            <w:r>
              <w:rPr>
                <w:rFonts w:ascii="Calibri" w:hAnsi="Calibri"/>
                <w:color w:val="1A1A2E"/>
                <w:sz w:val="19"/>
              </w:rPr>
              <w:t>2 000</w:t>
            </w:r>
          </w:p>
        </w:tc>
        <w:tc>
          <w:tcPr>
            <w:tcW w:w="3402"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171426B" w14:textId="77777777" w:rsidR="00DC7A51" w:rsidRDefault="00000000">
            <w:pPr>
              <w:spacing w:before="20" w:after="20"/>
            </w:pPr>
            <w:r>
              <w:rPr>
                <w:rFonts w:ascii="Calibri" w:hAnsi="Calibri"/>
                <w:color w:val="1A1A2E"/>
                <w:sz w:val="19"/>
              </w:rPr>
              <w:t>customer_id, name, email, age, segment, country, signup_date</w:t>
            </w:r>
          </w:p>
        </w:tc>
        <w:tc>
          <w:tcPr>
            <w:tcW w:w="323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10DB6A5" w14:textId="77777777" w:rsidR="00DC7A51" w:rsidRDefault="00000000">
            <w:pPr>
              <w:spacing w:before="20" w:after="20"/>
            </w:pPr>
            <w:r>
              <w:rPr>
                <w:rFonts w:ascii="Calibri" w:hAnsi="Calibri"/>
                <w:color w:val="1A1A2E"/>
                <w:sz w:val="19"/>
              </w:rPr>
              <w:t>Âge : N(38, 12), segments silver/gold/platinum 60/30/10 %</w:t>
            </w:r>
          </w:p>
        </w:tc>
      </w:tr>
      <w:tr w:rsidR="00DC7A51" w14:paraId="6BA3B661" w14:textId="77777777">
        <w:trPr>
          <w:trHeight w:val="408"/>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BB920DB" w14:textId="77777777" w:rsidR="00DC7A51" w:rsidRDefault="00000000">
            <w:pPr>
              <w:spacing w:before="20" w:after="20"/>
            </w:pPr>
            <w:r>
              <w:rPr>
                <w:rFonts w:ascii="Calibri" w:hAnsi="Calibri"/>
                <w:b/>
                <w:color w:val="1A1A2E"/>
                <w:sz w:val="19"/>
              </w:rPr>
              <w:t>products.csv</w:t>
            </w:r>
          </w:p>
        </w:tc>
        <w:tc>
          <w:tcPr>
            <w:tcW w:w="79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82E403C" w14:textId="77777777" w:rsidR="00DC7A51" w:rsidRDefault="00000000">
            <w:pPr>
              <w:spacing w:before="20" w:after="20"/>
            </w:pPr>
            <w:r>
              <w:rPr>
                <w:rFonts w:ascii="Calibri" w:hAnsi="Calibri"/>
                <w:color w:val="1A1A2E"/>
                <w:sz w:val="19"/>
              </w:rPr>
              <w:t>500</w:t>
            </w:r>
          </w:p>
        </w:tc>
        <w:tc>
          <w:tcPr>
            <w:tcW w:w="3402"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1630CFF" w14:textId="77777777" w:rsidR="00DC7A51" w:rsidRDefault="00000000">
            <w:pPr>
              <w:spacing w:before="20" w:after="20"/>
            </w:pPr>
            <w:r>
              <w:rPr>
                <w:rFonts w:ascii="Calibri" w:hAnsi="Calibri"/>
                <w:color w:val="1A1A2E"/>
                <w:sz w:val="19"/>
              </w:rPr>
              <w:t>product_id, name, category, brand, unit_cost, list_price</w:t>
            </w:r>
          </w:p>
        </w:tc>
        <w:tc>
          <w:tcPr>
            <w:tcW w:w="323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FF66C40" w14:textId="77777777" w:rsidR="00DC7A51" w:rsidRDefault="00000000">
            <w:pPr>
              <w:spacing w:before="20" w:after="20"/>
            </w:pPr>
            <w:r>
              <w:rPr>
                <w:rFonts w:ascii="Calibri" w:hAnsi="Calibri"/>
                <w:color w:val="1A1A2E"/>
                <w:sz w:val="19"/>
              </w:rPr>
              <w:t>Marge : uniform(1.3×, 2.5×), 4 catégories équilibrées</w:t>
            </w:r>
          </w:p>
        </w:tc>
      </w:tr>
      <w:tr w:rsidR="00DC7A51" w:rsidRPr="009C0DFB" w14:paraId="4F359866" w14:textId="77777777">
        <w:trPr>
          <w:trHeight w:val="408"/>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2988CFF" w14:textId="77777777" w:rsidR="00DC7A51" w:rsidRDefault="00000000">
            <w:pPr>
              <w:spacing w:before="20" w:after="20"/>
            </w:pPr>
            <w:r>
              <w:rPr>
                <w:rFonts w:ascii="Calibri" w:hAnsi="Calibri"/>
                <w:b/>
                <w:color w:val="1A1A2E"/>
                <w:sz w:val="19"/>
              </w:rPr>
              <w:t>sales.csv</w:t>
            </w:r>
          </w:p>
        </w:tc>
        <w:tc>
          <w:tcPr>
            <w:tcW w:w="79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165B987" w14:textId="77777777" w:rsidR="00DC7A51" w:rsidRDefault="00000000">
            <w:pPr>
              <w:spacing w:before="20" w:after="20"/>
            </w:pPr>
            <w:r>
              <w:rPr>
                <w:rFonts w:ascii="Calibri" w:hAnsi="Calibri"/>
                <w:color w:val="1A1A2E"/>
                <w:sz w:val="19"/>
              </w:rPr>
              <w:t>50 000</w:t>
            </w:r>
          </w:p>
        </w:tc>
        <w:tc>
          <w:tcPr>
            <w:tcW w:w="3402"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68B2DF0" w14:textId="77777777" w:rsidR="00DC7A51" w:rsidRDefault="00000000">
            <w:pPr>
              <w:spacing w:before="20" w:after="20"/>
            </w:pPr>
            <w:r>
              <w:rPr>
                <w:rFonts w:ascii="Calibri" w:hAnsi="Calibri"/>
                <w:color w:val="1A1A2E"/>
                <w:sz w:val="19"/>
              </w:rPr>
              <w:t>order_id, customer_id, product_id, sale_date, quantity, unit_price, channel, region, currency, revenue</w:t>
            </w:r>
          </w:p>
        </w:tc>
        <w:tc>
          <w:tcPr>
            <w:tcW w:w="323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46E1C04" w14:textId="77777777" w:rsidR="00DC7A51" w:rsidRPr="009C0DFB" w:rsidRDefault="00000000">
            <w:pPr>
              <w:spacing w:before="20" w:after="20"/>
              <w:rPr>
                <w:lang w:val="fr-FR"/>
              </w:rPr>
            </w:pPr>
            <w:r w:rsidRPr="009C0DFB">
              <w:rPr>
                <w:rFonts w:ascii="Calibri" w:hAnsi="Calibri"/>
                <w:color w:val="1A1A2E"/>
                <w:sz w:val="19"/>
                <w:lang w:val="fr-FR"/>
              </w:rPr>
              <w:t>Biais de récence exponentiel, quantités Poisson(</w:t>
            </w:r>
            <w:r>
              <w:rPr>
                <w:rFonts w:ascii="Calibri" w:hAnsi="Calibri"/>
                <w:color w:val="1A1A2E"/>
                <w:sz w:val="19"/>
              </w:rPr>
              <w:t>λ</w:t>
            </w:r>
            <w:r w:rsidRPr="009C0DFB">
              <w:rPr>
                <w:rFonts w:ascii="Calibri" w:hAnsi="Calibri"/>
                <w:color w:val="1A1A2E"/>
                <w:sz w:val="19"/>
                <w:lang w:val="fr-FR"/>
              </w:rPr>
              <w:t>=2)</w:t>
            </w:r>
          </w:p>
        </w:tc>
      </w:tr>
      <w:tr w:rsidR="00DC7A51" w:rsidRPr="009C0DFB" w14:paraId="5E35760B" w14:textId="77777777">
        <w:trPr>
          <w:trHeight w:val="408"/>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6245DD1" w14:textId="77777777" w:rsidR="00DC7A51" w:rsidRDefault="00000000">
            <w:pPr>
              <w:spacing w:before="20" w:after="20"/>
            </w:pPr>
            <w:r>
              <w:rPr>
                <w:rFonts w:ascii="Calibri" w:hAnsi="Calibri"/>
                <w:b/>
                <w:color w:val="1A1A2E"/>
                <w:sz w:val="19"/>
              </w:rPr>
              <w:t>inventory.csv</w:t>
            </w:r>
          </w:p>
        </w:tc>
        <w:tc>
          <w:tcPr>
            <w:tcW w:w="79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C2FEFD2" w14:textId="77777777" w:rsidR="00DC7A51" w:rsidRDefault="00000000">
            <w:pPr>
              <w:spacing w:before="20" w:after="20"/>
            </w:pPr>
            <w:r>
              <w:rPr>
                <w:rFonts w:ascii="Calibri" w:hAnsi="Calibri"/>
                <w:color w:val="1A1A2E"/>
                <w:sz w:val="19"/>
              </w:rPr>
              <w:t>500</w:t>
            </w:r>
          </w:p>
        </w:tc>
        <w:tc>
          <w:tcPr>
            <w:tcW w:w="3402"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6101D69" w14:textId="77777777" w:rsidR="00DC7A51" w:rsidRDefault="00000000">
            <w:pPr>
              <w:spacing w:before="20" w:after="20"/>
            </w:pPr>
            <w:r>
              <w:rPr>
                <w:rFonts w:ascii="Calibri" w:hAnsi="Calibri"/>
                <w:color w:val="1A1A2E"/>
                <w:sz w:val="19"/>
              </w:rPr>
              <w:t>product_id, warehouse, stock_qty, reorder_point, last_restock_date</w:t>
            </w:r>
          </w:p>
        </w:tc>
        <w:tc>
          <w:tcPr>
            <w:tcW w:w="323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34521FC" w14:textId="77777777" w:rsidR="00DC7A51" w:rsidRPr="009C0DFB" w:rsidRDefault="00000000">
            <w:pPr>
              <w:spacing w:before="20" w:after="20"/>
              <w:rPr>
                <w:lang w:val="fr-FR"/>
              </w:rPr>
            </w:pPr>
            <w:r w:rsidRPr="009C0DFB">
              <w:rPr>
                <w:rFonts w:ascii="Calibri" w:hAnsi="Calibri"/>
                <w:color w:val="1A1A2E"/>
                <w:sz w:val="19"/>
                <w:lang w:val="fr-FR"/>
              </w:rPr>
              <w:t>5 % de ruptures de stock naturelles</w:t>
            </w:r>
          </w:p>
        </w:tc>
      </w:tr>
    </w:tbl>
    <w:p w14:paraId="43FE785C" w14:textId="77777777" w:rsidR="00DC7A51" w:rsidRPr="009C0DFB" w:rsidRDefault="00DC7A51">
      <w:pPr>
        <w:rPr>
          <w:lang w:val="fr-FR"/>
        </w:rPr>
      </w:pPr>
    </w:p>
    <w:p w14:paraId="145C3EA3" w14:textId="77777777" w:rsidR="00DC7A51" w:rsidRPr="009C0DFB" w:rsidRDefault="00000000">
      <w:pPr>
        <w:spacing w:before="280" w:after="80"/>
        <w:rPr>
          <w:lang w:val="fr-FR"/>
        </w:rPr>
      </w:pPr>
      <w:r w:rsidRPr="009C0DFB">
        <w:rPr>
          <w:rFonts w:ascii="Calibri" w:hAnsi="Calibri"/>
          <w:b/>
          <w:color w:val="2563A8"/>
          <w:sz w:val="28"/>
          <w:lang w:val="fr-FR"/>
        </w:rPr>
        <w:t>4.2  Mode Online Retail  (--source online-retail)</w:t>
      </w:r>
    </w:p>
    <w:p w14:paraId="31DBA531" w14:textId="77777777" w:rsidR="00DC7A51" w:rsidRPr="009C0DFB" w:rsidRDefault="00000000">
      <w:pPr>
        <w:spacing w:after="120"/>
        <w:rPr>
          <w:lang w:val="fr-FR"/>
        </w:rPr>
      </w:pPr>
      <w:r w:rsidRPr="009C0DFB">
        <w:rPr>
          <w:rFonts w:ascii="Calibri" w:hAnsi="Calibri"/>
          <w:color w:val="1A1A2E"/>
          <w:lang w:val="fr-FR"/>
        </w:rPr>
        <w:t>Ce mode simule le dataset UCI Online Retail II, référence académique et Kaggle pour l'e-commerce britannique (541 909 transactions réelles, période 2009-2011). Si le package kaggle et les credentials ~/.kaggle/kaggle.json sont présents sur la machine, le téléchargement réel est tenté en priorité. En l'absence de credentials, une simulation statistiquement fidèle est générée automatiquement, sans dépendance externe.</w:t>
      </w:r>
    </w:p>
    <w:tbl>
      <w:tblPr>
        <w:tblStyle w:val="TableGrid"/>
        <w:tblW w:w="0" w:type="auto"/>
        <w:jc w:val="center"/>
        <w:tblLook w:val="04A0" w:firstRow="1" w:lastRow="0" w:firstColumn="1" w:lastColumn="0" w:noHBand="0" w:noVBand="1"/>
      </w:tblPr>
      <w:tblGrid>
        <w:gridCol w:w="1800"/>
        <w:gridCol w:w="1126"/>
        <w:gridCol w:w="6129"/>
      </w:tblGrid>
      <w:tr w:rsidR="00DC7A51" w14:paraId="76C7C8D2" w14:textId="77777777">
        <w:trPr>
          <w:trHeight w:val="482"/>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525D288F" w14:textId="77777777" w:rsidR="00DC7A51" w:rsidRDefault="00000000">
            <w:pPr>
              <w:spacing w:before="40" w:after="40"/>
              <w:jc w:val="center"/>
            </w:pPr>
            <w:r>
              <w:rPr>
                <w:rFonts w:ascii="Calibri" w:hAnsi="Calibri"/>
                <w:b/>
                <w:color w:val="FFFFFF"/>
                <w:sz w:val="19"/>
              </w:rPr>
              <w:t>Colonne UCI</w:t>
            </w:r>
          </w:p>
        </w:tc>
        <w:tc>
          <w:tcPr>
            <w:tcW w:w="1134"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5AE9D508" w14:textId="77777777" w:rsidR="00DC7A51" w:rsidRDefault="00000000">
            <w:pPr>
              <w:spacing w:before="40" w:after="40"/>
              <w:jc w:val="center"/>
            </w:pPr>
            <w:r>
              <w:rPr>
                <w:rFonts w:ascii="Calibri" w:hAnsi="Calibri"/>
                <w:b/>
                <w:color w:val="FFFFFF"/>
                <w:sz w:val="19"/>
              </w:rPr>
              <w:t>Type</w:t>
            </w:r>
          </w:p>
        </w:tc>
        <w:tc>
          <w:tcPr>
            <w:tcW w:w="6236"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579E8100" w14:textId="77777777" w:rsidR="00DC7A51" w:rsidRDefault="00000000">
            <w:pPr>
              <w:spacing w:before="40" w:after="40"/>
              <w:jc w:val="center"/>
            </w:pPr>
            <w:r>
              <w:rPr>
                <w:rFonts w:ascii="Calibri" w:hAnsi="Calibri"/>
                <w:b/>
                <w:color w:val="FFFFFF"/>
                <w:sz w:val="19"/>
              </w:rPr>
              <w:t>Distribution simulée</w:t>
            </w:r>
          </w:p>
        </w:tc>
      </w:tr>
      <w:tr w:rsidR="00DC7A51" w:rsidRPr="009C0DFB" w14:paraId="75A7D190" w14:textId="77777777">
        <w:trPr>
          <w:trHeight w:val="408"/>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97008BD" w14:textId="77777777" w:rsidR="00DC7A51" w:rsidRDefault="00000000">
            <w:pPr>
              <w:spacing w:before="20" w:after="20"/>
            </w:pPr>
            <w:r>
              <w:rPr>
                <w:rFonts w:ascii="Calibri" w:hAnsi="Calibri"/>
                <w:b/>
                <w:color w:val="1A1A2E"/>
                <w:sz w:val="19"/>
              </w:rPr>
              <w:t>InvoiceNo</w:t>
            </w:r>
          </w:p>
        </w:tc>
        <w:tc>
          <w:tcPr>
            <w:tcW w:w="113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A0C1C98" w14:textId="77777777" w:rsidR="00DC7A51" w:rsidRDefault="00000000">
            <w:pPr>
              <w:spacing w:before="20" w:after="20"/>
            </w:pPr>
            <w:r>
              <w:rPr>
                <w:rFonts w:ascii="Calibri" w:hAnsi="Calibri"/>
                <w:color w:val="1A1A2E"/>
                <w:sz w:val="19"/>
              </w:rPr>
              <w:t>string</w:t>
            </w:r>
          </w:p>
        </w:tc>
        <w:tc>
          <w:tcPr>
            <w:tcW w:w="6236"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DB1B635" w14:textId="77777777" w:rsidR="00DC7A51" w:rsidRPr="009C0DFB" w:rsidRDefault="00000000">
            <w:pPr>
              <w:spacing w:before="20" w:after="20"/>
              <w:rPr>
                <w:lang w:val="fr-FR"/>
              </w:rPr>
            </w:pPr>
            <w:r w:rsidRPr="009C0DFB">
              <w:rPr>
                <w:rFonts w:ascii="Calibri" w:hAnsi="Calibri"/>
                <w:color w:val="1A1A2E"/>
                <w:sz w:val="19"/>
                <w:lang w:val="fr-FR"/>
              </w:rPr>
              <w:t>Entiers 489 000–581 000 ; préfixe « C » pour 5 % d'annulations</w:t>
            </w:r>
          </w:p>
        </w:tc>
      </w:tr>
      <w:tr w:rsidR="00DC7A51" w:rsidRPr="009C0DFB" w14:paraId="0AEA196E" w14:textId="77777777">
        <w:trPr>
          <w:trHeight w:val="408"/>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21F7800" w14:textId="77777777" w:rsidR="00DC7A51" w:rsidRDefault="00000000">
            <w:pPr>
              <w:spacing w:before="20" w:after="20"/>
            </w:pPr>
            <w:r>
              <w:rPr>
                <w:rFonts w:ascii="Calibri" w:hAnsi="Calibri"/>
                <w:b/>
                <w:color w:val="1A1A2E"/>
                <w:sz w:val="19"/>
              </w:rPr>
              <w:t>StockCode</w:t>
            </w:r>
          </w:p>
        </w:tc>
        <w:tc>
          <w:tcPr>
            <w:tcW w:w="113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C4B670D" w14:textId="77777777" w:rsidR="00DC7A51" w:rsidRDefault="00000000">
            <w:pPr>
              <w:spacing w:before="20" w:after="20"/>
            </w:pPr>
            <w:r>
              <w:rPr>
                <w:rFonts w:ascii="Calibri" w:hAnsi="Calibri"/>
                <w:color w:val="1A1A2E"/>
                <w:sz w:val="19"/>
              </w:rPr>
              <w:t>string</w:t>
            </w:r>
          </w:p>
        </w:tc>
        <w:tc>
          <w:tcPr>
            <w:tcW w:w="6236"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3BD2967" w14:textId="77777777" w:rsidR="00DC7A51" w:rsidRPr="009C0DFB" w:rsidRDefault="00000000">
            <w:pPr>
              <w:spacing w:before="20" w:after="20"/>
              <w:rPr>
                <w:lang w:val="fr-FR"/>
              </w:rPr>
            </w:pPr>
            <w:r w:rsidRPr="009C0DFB">
              <w:rPr>
                <w:rFonts w:ascii="Calibri" w:hAnsi="Calibri"/>
                <w:color w:val="1A1A2E"/>
                <w:sz w:val="19"/>
                <w:lang w:val="fr-FR"/>
              </w:rPr>
              <w:t>5 chiffres + suffixe lettre optionnel (A/B/C/D)</w:t>
            </w:r>
          </w:p>
        </w:tc>
      </w:tr>
      <w:tr w:rsidR="00DC7A51" w:rsidRPr="009C0DFB" w14:paraId="28B6C000" w14:textId="77777777">
        <w:trPr>
          <w:trHeight w:val="408"/>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1DE4F9A" w14:textId="77777777" w:rsidR="00DC7A51" w:rsidRDefault="00000000">
            <w:pPr>
              <w:spacing w:before="20" w:after="20"/>
            </w:pPr>
            <w:r>
              <w:rPr>
                <w:rFonts w:ascii="Calibri" w:hAnsi="Calibri"/>
                <w:b/>
                <w:color w:val="1A1A2E"/>
                <w:sz w:val="19"/>
              </w:rPr>
              <w:t>Quantity</w:t>
            </w:r>
          </w:p>
        </w:tc>
        <w:tc>
          <w:tcPr>
            <w:tcW w:w="113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8A09B17" w14:textId="77777777" w:rsidR="00DC7A51" w:rsidRDefault="00000000">
            <w:pPr>
              <w:spacing w:before="20" w:after="20"/>
            </w:pPr>
            <w:r>
              <w:rPr>
                <w:rFonts w:ascii="Calibri" w:hAnsi="Calibri"/>
                <w:color w:val="1A1A2E"/>
                <w:sz w:val="19"/>
              </w:rPr>
              <w:t>integer</w:t>
            </w:r>
          </w:p>
        </w:tc>
        <w:tc>
          <w:tcPr>
            <w:tcW w:w="6236"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46A9A86" w14:textId="77777777" w:rsidR="00DC7A51" w:rsidRPr="009C0DFB" w:rsidRDefault="00000000">
            <w:pPr>
              <w:spacing w:before="20" w:after="20"/>
              <w:rPr>
                <w:lang w:val="fr-FR"/>
              </w:rPr>
            </w:pPr>
            <w:r w:rsidRPr="009C0DFB">
              <w:rPr>
                <w:rFonts w:ascii="Calibri" w:hAnsi="Calibri"/>
                <w:color w:val="1A1A2E"/>
                <w:sz w:val="19"/>
                <w:lang w:val="fr-FR"/>
              </w:rPr>
              <w:t>Poisson(</w:t>
            </w:r>
            <w:r>
              <w:rPr>
                <w:rFonts w:ascii="Calibri" w:hAnsi="Calibri"/>
                <w:color w:val="1A1A2E"/>
                <w:sz w:val="19"/>
              </w:rPr>
              <w:t>λ</w:t>
            </w:r>
            <w:r w:rsidRPr="009C0DFB">
              <w:rPr>
                <w:rFonts w:ascii="Calibri" w:hAnsi="Calibri"/>
                <w:color w:val="1A1A2E"/>
                <w:sz w:val="19"/>
                <w:lang w:val="fr-FR"/>
              </w:rPr>
              <w:t>=6) pour les achats ; valeurs négatives pour les retours (5 %)</w:t>
            </w:r>
          </w:p>
        </w:tc>
      </w:tr>
      <w:tr w:rsidR="00DC7A51" w14:paraId="006A004A" w14:textId="77777777">
        <w:trPr>
          <w:trHeight w:val="408"/>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5F0981F" w14:textId="77777777" w:rsidR="00DC7A51" w:rsidRDefault="00000000">
            <w:pPr>
              <w:spacing w:before="20" w:after="20"/>
            </w:pPr>
            <w:r>
              <w:rPr>
                <w:rFonts w:ascii="Calibri" w:hAnsi="Calibri"/>
                <w:b/>
                <w:color w:val="1A1A2E"/>
                <w:sz w:val="19"/>
              </w:rPr>
              <w:t>UnitPrice</w:t>
            </w:r>
          </w:p>
        </w:tc>
        <w:tc>
          <w:tcPr>
            <w:tcW w:w="113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A0881C0" w14:textId="77777777" w:rsidR="00DC7A51" w:rsidRDefault="00000000">
            <w:pPr>
              <w:spacing w:before="20" w:after="20"/>
            </w:pPr>
            <w:r>
              <w:rPr>
                <w:rFonts w:ascii="Calibri" w:hAnsi="Calibri"/>
                <w:color w:val="1A1A2E"/>
                <w:sz w:val="19"/>
              </w:rPr>
              <w:t>float</w:t>
            </w:r>
          </w:p>
        </w:tc>
        <w:tc>
          <w:tcPr>
            <w:tcW w:w="6236"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3668E33" w14:textId="77777777" w:rsidR="00DC7A51" w:rsidRDefault="00000000">
            <w:pPr>
              <w:spacing w:before="20" w:after="20"/>
            </w:pPr>
            <w:r>
              <w:rPr>
                <w:rFonts w:ascii="Calibri" w:hAnsi="Calibri"/>
                <w:color w:val="1A1A2E"/>
                <w:sz w:val="19"/>
              </w:rPr>
              <w:t>Distribution exponentielle (scale=3.5), borné 0.001–50.0 £</w:t>
            </w:r>
          </w:p>
        </w:tc>
      </w:tr>
      <w:tr w:rsidR="00DC7A51" w:rsidRPr="009C0DFB" w14:paraId="41AA1197" w14:textId="77777777">
        <w:trPr>
          <w:trHeight w:val="408"/>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D99CE7A" w14:textId="77777777" w:rsidR="00DC7A51" w:rsidRDefault="00000000">
            <w:pPr>
              <w:spacing w:before="20" w:after="20"/>
            </w:pPr>
            <w:r>
              <w:rPr>
                <w:rFonts w:ascii="Calibri" w:hAnsi="Calibri"/>
                <w:b/>
                <w:color w:val="1A1A2E"/>
                <w:sz w:val="19"/>
              </w:rPr>
              <w:lastRenderedPageBreak/>
              <w:t>CustomerID</w:t>
            </w:r>
          </w:p>
        </w:tc>
        <w:tc>
          <w:tcPr>
            <w:tcW w:w="113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09315FC" w14:textId="77777777" w:rsidR="00DC7A51" w:rsidRDefault="00000000">
            <w:pPr>
              <w:spacing w:before="20" w:after="20"/>
            </w:pPr>
            <w:r>
              <w:rPr>
                <w:rFonts w:ascii="Calibri" w:hAnsi="Calibri"/>
                <w:color w:val="1A1A2E"/>
                <w:sz w:val="19"/>
              </w:rPr>
              <w:t>string</w:t>
            </w:r>
          </w:p>
        </w:tc>
        <w:tc>
          <w:tcPr>
            <w:tcW w:w="6236"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5BF298E" w14:textId="77777777" w:rsidR="00DC7A51" w:rsidRPr="009C0DFB" w:rsidRDefault="00000000">
            <w:pPr>
              <w:spacing w:before="20" w:after="20"/>
              <w:rPr>
                <w:lang w:val="fr-FR"/>
              </w:rPr>
            </w:pPr>
            <w:r w:rsidRPr="009C0DFB">
              <w:rPr>
                <w:rFonts w:ascii="Calibri" w:hAnsi="Calibri"/>
                <w:color w:val="1A1A2E"/>
                <w:sz w:val="19"/>
                <w:lang w:val="fr-FR"/>
              </w:rPr>
              <w:t>Entiers 12 000–18 500 ; 5 % de NaN (clients non identifiés)</w:t>
            </w:r>
          </w:p>
        </w:tc>
      </w:tr>
      <w:tr w:rsidR="00DC7A51" w:rsidRPr="009C0DFB" w14:paraId="3C76C2AB" w14:textId="77777777">
        <w:trPr>
          <w:trHeight w:val="408"/>
          <w:jc w:val="center"/>
        </w:trPr>
        <w:tc>
          <w:tcPr>
            <w:tcW w:w="181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471A200" w14:textId="77777777" w:rsidR="00DC7A51" w:rsidRDefault="00000000">
            <w:pPr>
              <w:spacing w:before="20" w:after="20"/>
            </w:pPr>
            <w:r>
              <w:rPr>
                <w:rFonts w:ascii="Calibri" w:hAnsi="Calibri"/>
                <w:b/>
                <w:color w:val="1A1A2E"/>
                <w:sz w:val="19"/>
              </w:rPr>
              <w:t>Country</w:t>
            </w:r>
          </w:p>
        </w:tc>
        <w:tc>
          <w:tcPr>
            <w:tcW w:w="113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660B32B" w14:textId="77777777" w:rsidR="00DC7A51" w:rsidRDefault="00000000">
            <w:pPr>
              <w:spacing w:before="20" w:after="20"/>
            </w:pPr>
            <w:r>
              <w:rPr>
                <w:rFonts w:ascii="Calibri" w:hAnsi="Calibri"/>
                <w:color w:val="1A1A2E"/>
                <w:sz w:val="19"/>
              </w:rPr>
              <w:t>string</w:t>
            </w:r>
          </w:p>
        </w:tc>
        <w:tc>
          <w:tcPr>
            <w:tcW w:w="6236"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6C631F1" w14:textId="77777777" w:rsidR="00DC7A51" w:rsidRPr="009C0DFB" w:rsidRDefault="00000000">
            <w:pPr>
              <w:spacing w:before="20" w:after="20"/>
              <w:rPr>
                <w:lang w:val="fr-FR"/>
              </w:rPr>
            </w:pPr>
            <w:r w:rsidRPr="009C0DFB">
              <w:rPr>
                <w:rFonts w:ascii="Calibri" w:hAnsi="Calibri"/>
                <w:color w:val="1A1A2E"/>
                <w:sz w:val="19"/>
                <w:lang w:val="fr-FR"/>
              </w:rPr>
              <w:t>Royaume-Uni 90 %, Allemagne 2 %, France 2 %, autres 6 %</w:t>
            </w:r>
          </w:p>
        </w:tc>
      </w:tr>
    </w:tbl>
    <w:p w14:paraId="3316E4FA" w14:textId="77777777" w:rsidR="00DC7A51" w:rsidRPr="009C0DFB" w:rsidRDefault="00DC7A51">
      <w:pPr>
        <w:rPr>
          <w:lang w:val="fr-FR"/>
        </w:rPr>
      </w:pPr>
    </w:p>
    <w:p w14:paraId="105B0FE8" w14:textId="77777777" w:rsidR="00DC7A51" w:rsidRPr="009C0DFB" w:rsidRDefault="00000000">
      <w:pPr>
        <w:spacing w:before="280" w:after="80"/>
        <w:rPr>
          <w:lang w:val="fr-FR"/>
        </w:rPr>
      </w:pPr>
      <w:r w:rsidRPr="009C0DFB">
        <w:rPr>
          <w:rFonts w:ascii="Calibri" w:hAnsi="Calibri"/>
          <w:b/>
          <w:color w:val="2563A8"/>
          <w:sz w:val="28"/>
          <w:lang w:val="fr-FR"/>
        </w:rPr>
        <w:t>4.3  Mode Blend  (--source blend)</w:t>
      </w:r>
    </w:p>
    <w:p w14:paraId="107DFCE5" w14:textId="77777777" w:rsidR="00DC7A51" w:rsidRPr="009C0DFB" w:rsidRDefault="00000000">
      <w:pPr>
        <w:spacing w:after="120"/>
        <w:rPr>
          <w:lang w:val="fr-FR"/>
        </w:rPr>
      </w:pPr>
      <w:r w:rsidRPr="009C0DFB">
        <w:rPr>
          <w:rFonts w:ascii="Calibri" w:hAnsi="Calibri"/>
          <w:color w:val="1A1A2E"/>
          <w:lang w:val="fr-FR"/>
        </w:rPr>
        <w:t>Le mode blend fusionne les données synthétiques et les données Online Retail en un seul fichier sales.csv. Une colonne _source (synthetic / online-retail) permet de distinguer l'origine de chaque ligne. Ce mode est particulièrement utile pour tester la robustesse des pipelines face à deux schémas d'origine différents et à des distributions mélangées.</w:t>
      </w:r>
    </w:p>
    <w:p w14:paraId="4C5B86DA" w14:textId="77777777" w:rsidR="00DC7A51" w:rsidRPr="009C0DFB" w:rsidRDefault="00000000">
      <w:pPr>
        <w:shd w:val="clear" w:color="auto" w:fill="E8F0FA"/>
        <w:spacing w:before="120" w:after="120"/>
        <w:ind w:left="340" w:right="340"/>
        <w:rPr>
          <w:lang w:val="fr-FR"/>
        </w:rPr>
      </w:pPr>
      <w:r w:rsidRPr="009C0DFB">
        <w:rPr>
          <w:rFonts w:ascii="Calibri" w:hAnsi="Calibri"/>
          <w:b/>
          <w:color w:val="1B3A6B"/>
          <w:lang w:val="fr-FR"/>
        </w:rPr>
        <w:t>Résultat en chiffres — Mode blend :  50 000 lignes synthétiques  +  25 000 lignes Online Retail  =  75 000 lignes au total dans sales.csv</w:t>
      </w:r>
    </w:p>
    <w:p w14:paraId="6E5132BB" w14:textId="77777777" w:rsidR="00DC7A51" w:rsidRPr="009C0DFB" w:rsidRDefault="00DC7A51">
      <w:pPr>
        <w:spacing w:after="80"/>
        <w:rPr>
          <w:lang w:val="fr-FR"/>
        </w:rPr>
      </w:pPr>
    </w:p>
    <w:p w14:paraId="3C143276" w14:textId="77777777" w:rsidR="00DC7A51" w:rsidRPr="009C0DFB" w:rsidRDefault="00000000">
      <w:pPr>
        <w:shd w:val="clear" w:color="auto" w:fill="EEF3FA"/>
        <w:spacing w:before="120" w:after="160"/>
        <w:ind w:left="454" w:right="283"/>
        <w:rPr>
          <w:lang w:val="fr-FR"/>
        </w:rPr>
      </w:pPr>
      <w:r w:rsidRPr="009C0DFB">
        <w:rPr>
          <w:rFonts w:ascii="Consolas" w:hAnsi="Consolas"/>
          <w:color w:val="003070"/>
          <w:sz w:val="18"/>
          <w:lang w:val="fr-FR"/>
        </w:rPr>
        <w:t># Exemples d'utilisation</w:t>
      </w:r>
      <w:r w:rsidRPr="009C0DFB">
        <w:rPr>
          <w:rFonts w:ascii="Consolas" w:hAnsi="Consolas"/>
          <w:color w:val="003070"/>
          <w:sz w:val="18"/>
          <w:lang w:val="fr-FR"/>
        </w:rPr>
        <w:br/>
        <w:t>python spark/generate_datasets.py                                        # synthétique (défaut)</w:t>
      </w:r>
      <w:r w:rsidRPr="009C0DFB">
        <w:rPr>
          <w:rFonts w:ascii="Consolas" w:hAnsi="Consolas"/>
          <w:color w:val="003070"/>
          <w:sz w:val="18"/>
          <w:lang w:val="fr-FR"/>
        </w:rPr>
        <w:br/>
        <w:t>python spark/generate_datasets.py --source online-retail --dest data/    # UCI Online Retail II</w:t>
      </w:r>
      <w:r w:rsidRPr="009C0DFB">
        <w:rPr>
          <w:rFonts w:ascii="Consolas" w:hAnsi="Consolas"/>
          <w:color w:val="003070"/>
          <w:sz w:val="18"/>
          <w:lang w:val="fr-FR"/>
        </w:rPr>
        <w:br/>
        <w:t>python spark/generate_datasets.py --source blend --seed 99               # fusion des deux sources</w:t>
      </w:r>
    </w:p>
    <w:p w14:paraId="6DE09C86" w14:textId="77777777" w:rsidR="00DC7A51" w:rsidRPr="009C0DFB" w:rsidRDefault="00000000">
      <w:pPr>
        <w:pBdr>
          <w:bottom w:val="single" w:sz="8" w:space="2" w:color="2563A8"/>
        </w:pBdr>
        <w:spacing w:before="360" w:after="120"/>
        <w:rPr>
          <w:lang w:val="fr-FR"/>
        </w:rPr>
      </w:pPr>
      <w:r w:rsidRPr="009C0DFB">
        <w:rPr>
          <w:rFonts w:ascii="Calibri" w:hAnsi="Calibri"/>
          <w:b/>
          <w:color w:val="1B3A6B"/>
          <w:sz w:val="36"/>
          <w:lang w:val="fr-FR"/>
        </w:rPr>
        <w:t>5. Tâche 2 — Injection d'anomalies variées</w:t>
      </w:r>
    </w:p>
    <w:p w14:paraId="5CE1C1B4" w14:textId="77777777" w:rsidR="00DC7A51" w:rsidRPr="009C0DFB" w:rsidRDefault="00000000">
      <w:pPr>
        <w:spacing w:after="120"/>
        <w:rPr>
          <w:lang w:val="fr-FR"/>
        </w:rPr>
      </w:pPr>
      <w:r w:rsidRPr="009C0DFB">
        <w:rPr>
          <w:rFonts w:ascii="Calibri" w:hAnsi="Calibri"/>
          <w:color w:val="1A1A2E"/>
          <w:lang w:val="fr-FR"/>
        </w:rPr>
        <w:t>L'AnomalyInjector est le composant central du framework. Il prend un DataFrame pandas propre en entrée et y injecte des anomalies de façon entièrement configurable : choix des types d'anomalies, taux d'injection, colonnes cibles, et graine aléatoire pour la reproductibilité exacte.</w:t>
      </w:r>
    </w:p>
    <w:p w14:paraId="5BD10E80" w14:textId="77777777" w:rsidR="00DC7A51" w:rsidRPr="009C0DFB" w:rsidRDefault="00000000">
      <w:pPr>
        <w:rPr>
          <w:lang w:val="fr-FR"/>
        </w:rPr>
      </w:pPr>
      <w:r w:rsidRPr="009C0DFB">
        <w:rPr>
          <w:rFonts w:ascii="Calibri" w:hAnsi="Calibri"/>
          <w:color w:val="1A1A2E"/>
          <w:lang w:val="fr-FR"/>
        </w:rPr>
        <w:t>Chaque injection produit deux sorties : un DataFrame « dirty » avec les anomalies injectées, et un rapport JSON détaillant pour chaque anomalie le type, les indices des lignes affectées et le nombre de lignes modifiées.</w:t>
      </w:r>
    </w:p>
    <w:p w14:paraId="7E2624DB" w14:textId="77777777" w:rsidR="00DC7A51" w:rsidRDefault="00000000">
      <w:pPr>
        <w:spacing w:before="280" w:after="80"/>
      </w:pPr>
      <w:r>
        <w:rPr>
          <w:rFonts w:ascii="Calibri" w:hAnsi="Calibri"/>
          <w:b/>
          <w:color w:val="2563A8"/>
          <w:sz w:val="28"/>
        </w:rPr>
        <w:t>5.1  Catalogue des 10 types d'anomalies</w:t>
      </w:r>
    </w:p>
    <w:tbl>
      <w:tblPr>
        <w:tblStyle w:val="TableGrid"/>
        <w:tblW w:w="0" w:type="auto"/>
        <w:jc w:val="center"/>
        <w:tblLook w:val="04A0" w:firstRow="1" w:lastRow="0" w:firstColumn="1" w:lastColumn="0" w:noHBand="0" w:noVBand="1"/>
      </w:tblPr>
      <w:tblGrid>
        <w:gridCol w:w="409"/>
        <w:gridCol w:w="2139"/>
        <w:gridCol w:w="2440"/>
        <w:gridCol w:w="2158"/>
        <w:gridCol w:w="1909"/>
      </w:tblGrid>
      <w:tr w:rsidR="00DC7A51" w14:paraId="6813D38C" w14:textId="77777777">
        <w:trPr>
          <w:trHeight w:val="482"/>
          <w:jc w:val="center"/>
        </w:trPr>
        <w:tc>
          <w:tcPr>
            <w:tcW w:w="340"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1860D607" w14:textId="77777777" w:rsidR="00DC7A51" w:rsidRDefault="00000000">
            <w:pPr>
              <w:spacing w:before="40" w:after="40"/>
              <w:jc w:val="center"/>
            </w:pPr>
            <w:r>
              <w:rPr>
                <w:rFonts w:ascii="Calibri" w:hAnsi="Calibri"/>
                <w:b/>
                <w:color w:val="FFFFFF"/>
                <w:sz w:val="19"/>
              </w:rPr>
              <w:t>#</w:t>
            </w:r>
          </w:p>
        </w:tc>
        <w:tc>
          <w:tcPr>
            <w:tcW w:w="2154"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55FF96BE" w14:textId="77777777" w:rsidR="00DC7A51" w:rsidRDefault="00000000">
            <w:pPr>
              <w:spacing w:before="40" w:after="40"/>
              <w:jc w:val="center"/>
            </w:pPr>
            <w:r>
              <w:rPr>
                <w:rFonts w:ascii="Calibri" w:hAnsi="Calibri"/>
                <w:b/>
                <w:color w:val="FFFFFF"/>
                <w:sz w:val="19"/>
              </w:rPr>
              <w:t>Type</w:t>
            </w:r>
          </w:p>
        </w:tc>
        <w:tc>
          <w:tcPr>
            <w:tcW w:w="2551"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4946ECCF" w14:textId="77777777" w:rsidR="00DC7A51" w:rsidRDefault="00000000">
            <w:pPr>
              <w:spacing w:before="40" w:after="40"/>
              <w:jc w:val="center"/>
            </w:pPr>
            <w:r>
              <w:rPr>
                <w:rFonts w:ascii="Calibri" w:hAnsi="Calibri"/>
                <w:b/>
                <w:color w:val="FFFFFF"/>
                <w:sz w:val="19"/>
              </w:rPr>
              <w:t>Description</w:t>
            </w:r>
          </w:p>
        </w:tc>
        <w:tc>
          <w:tcPr>
            <w:tcW w:w="2268"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40F7AFB8" w14:textId="77777777" w:rsidR="00DC7A51" w:rsidRDefault="00000000">
            <w:pPr>
              <w:spacing w:before="40" w:after="40"/>
              <w:jc w:val="center"/>
            </w:pPr>
            <w:r>
              <w:rPr>
                <w:rFonts w:ascii="Calibri" w:hAnsi="Calibri"/>
                <w:b/>
                <w:color w:val="FFFFFF"/>
                <w:sz w:val="19"/>
              </w:rPr>
              <w:t>Colonnes cibles par défaut</w:t>
            </w:r>
          </w:p>
        </w:tc>
        <w:tc>
          <w:tcPr>
            <w:tcW w:w="1984"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791CFC9C" w14:textId="77777777" w:rsidR="00DC7A51" w:rsidRDefault="00000000">
            <w:pPr>
              <w:spacing w:before="40" w:after="40"/>
              <w:jc w:val="center"/>
            </w:pPr>
            <w:r>
              <w:rPr>
                <w:rFonts w:ascii="Calibri" w:hAnsi="Calibri"/>
                <w:b/>
                <w:color w:val="FFFFFF"/>
                <w:sz w:val="19"/>
              </w:rPr>
              <w:t>Taux de détection attendu</w:t>
            </w:r>
          </w:p>
        </w:tc>
      </w:tr>
      <w:tr w:rsidR="00DC7A51" w14:paraId="5D9BB8E5" w14:textId="77777777">
        <w:trPr>
          <w:trHeight w:val="408"/>
          <w:jc w:val="center"/>
        </w:trPr>
        <w:tc>
          <w:tcPr>
            <w:tcW w:w="34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BA78AD5" w14:textId="77777777" w:rsidR="00DC7A51" w:rsidRDefault="00000000">
            <w:pPr>
              <w:spacing w:before="20" w:after="20"/>
            </w:pPr>
            <w:r>
              <w:rPr>
                <w:rFonts w:ascii="Calibri" w:hAnsi="Calibri"/>
                <w:b/>
                <w:color w:val="1A1A2E"/>
                <w:sz w:val="19"/>
              </w:rPr>
              <w:t>1</w:t>
            </w:r>
          </w:p>
        </w:tc>
        <w:tc>
          <w:tcPr>
            <w:tcW w:w="215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585F993" w14:textId="77777777" w:rsidR="00DC7A51" w:rsidRDefault="00000000">
            <w:pPr>
              <w:spacing w:before="20" w:after="20"/>
            </w:pPr>
            <w:r>
              <w:rPr>
                <w:rFonts w:ascii="Calibri" w:hAnsi="Calibri"/>
                <w:color w:val="1A1A2E"/>
                <w:sz w:val="19"/>
              </w:rPr>
              <w:t>nulls</w:t>
            </w:r>
          </w:p>
        </w:tc>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FC46155" w14:textId="77777777" w:rsidR="00DC7A51" w:rsidRPr="009C0DFB" w:rsidRDefault="00000000">
            <w:pPr>
              <w:spacing w:before="20" w:after="20"/>
              <w:rPr>
                <w:lang w:val="fr-FR"/>
              </w:rPr>
            </w:pPr>
            <w:r w:rsidRPr="009C0DFB">
              <w:rPr>
                <w:rFonts w:ascii="Calibri" w:hAnsi="Calibri"/>
                <w:color w:val="1A1A2E"/>
                <w:sz w:val="19"/>
                <w:lang w:val="fr-FR"/>
              </w:rPr>
              <w:t>Injection de NaN sur les clés métier</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BD6C70D" w14:textId="77777777" w:rsidR="00DC7A51" w:rsidRDefault="00000000">
            <w:pPr>
              <w:spacing w:before="20" w:after="20"/>
            </w:pPr>
            <w:r>
              <w:rPr>
                <w:rFonts w:ascii="Calibri" w:hAnsi="Calibri"/>
                <w:color w:val="1A1A2E"/>
                <w:sz w:val="19"/>
              </w:rPr>
              <w:t>customer_id, product_id, sale_date</w:t>
            </w:r>
          </w:p>
        </w:tc>
        <w:tc>
          <w:tcPr>
            <w:tcW w:w="198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99F4160" w14:textId="77777777" w:rsidR="00DC7A51" w:rsidRDefault="00000000">
            <w:pPr>
              <w:spacing w:before="20" w:after="20"/>
            </w:pPr>
            <w:r>
              <w:rPr>
                <w:rFonts w:ascii="Calibri" w:hAnsi="Calibri"/>
                <w:color w:val="1A1A2E"/>
                <w:sz w:val="19"/>
              </w:rPr>
              <w:t>~100 % (filtre NOT NULL)</w:t>
            </w:r>
          </w:p>
        </w:tc>
      </w:tr>
      <w:tr w:rsidR="00DC7A51" w14:paraId="4B823777" w14:textId="77777777">
        <w:trPr>
          <w:trHeight w:val="408"/>
          <w:jc w:val="center"/>
        </w:trPr>
        <w:tc>
          <w:tcPr>
            <w:tcW w:w="34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A110BCC" w14:textId="77777777" w:rsidR="00DC7A51" w:rsidRDefault="00000000">
            <w:pPr>
              <w:spacing w:before="20" w:after="20"/>
            </w:pPr>
            <w:r>
              <w:rPr>
                <w:rFonts w:ascii="Calibri" w:hAnsi="Calibri"/>
                <w:b/>
                <w:color w:val="1A1A2E"/>
                <w:sz w:val="19"/>
              </w:rPr>
              <w:t>2</w:t>
            </w:r>
          </w:p>
        </w:tc>
        <w:tc>
          <w:tcPr>
            <w:tcW w:w="215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AFE6C73" w14:textId="77777777" w:rsidR="00DC7A51" w:rsidRDefault="00000000">
            <w:pPr>
              <w:spacing w:before="20" w:after="20"/>
            </w:pPr>
            <w:r>
              <w:rPr>
                <w:rFonts w:ascii="Calibri" w:hAnsi="Calibri"/>
                <w:color w:val="1A1A2E"/>
                <w:sz w:val="19"/>
              </w:rPr>
              <w:t>duplicates</w:t>
            </w:r>
          </w:p>
        </w:tc>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D933B5D" w14:textId="77777777" w:rsidR="00DC7A51" w:rsidRPr="009C0DFB" w:rsidRDefault="00000000">
            <w:pPr>
              <w:spacing w:before="20" w:after="20"/>
              <w:rPr>
                <w:lang w:val="fr-FR"/>
              </w:rPr>
            </w:pPr>
            <w:r w:rsidRPr="009C0DFB">
              <w:rPr>
                <w:rFonts w:ascii="Calibri" w:hAnsi="Calibri"/>
                <w:color w:val="1A1A2E"/>
                <w:sz w:val="19"/>
                <w:lang w:val="fr-FR"/>
              </w:rPr>
              <w:t>Copie exacte de lignes (double ingestion)</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459327B" w14:textId="77777777" w:rsidR="00DC7A51" w:rsidRDefault="00000000">
            <w:pPr>
              <w:spacing w:before="20" w:after="20"/>
            </w:pPr>
            <w:r>
              <w:rPr>
                <w:rFonts w:ascii="Calibri" w:hAnsi="Calibri"/>
                <w:color w:val="1A1A2E"/>
                <w:sz w:val="19"/>
              </w:rPr>
              <w:t>Toutes colonnes</w:t>
            </w:r>
          </w:p>
        </w:tc>
        <w:tc>
          <w:tcPr>
            <w:tcW w:w="198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CF26E68" w14:textId="77777777" w:rsidR="00DC7A51" w:rsidRDefault="00000000">
            <w:pPr>
              <w:spacing w:before="20" w:after="20"/>
            </w:pPr>
            <w:r>
              <w:rPr>
                <w:rFonts w:ascii="Calibri" w:hAnsi="Calibri"/>
                <w:color w:val="1A1A2E"/>
                <w:sz w:val="19"/>
              </w:rPr>
              <w:t>0 % sans déduplication</w:t>
            </w:r>
          </w:p>
        </w:tc>
      </w:tr>
      <w:tr w:rsidR="00DC7A51" w14:paraId="53CFA57F" w14:textId="77777777">
        <w:trPr>
          <w:trHeight w:val="408"/>
          <w:jc w:val="center"/>
        </w:trPr>
        <w:tc>
          <w:tcPr>
            <w:tcW w:w="34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D96A619" w14:textId="77777777" w:rsidR="00DC7A51" w:rsidRDefault="00000000">
            <w:pPr>
              <w:spacing w:before="20" w:after="20"/>
            </w:pPr>
            <w:r>
              <w:rPr>
                <w:rFonts w:ascii="Calibri" w:hAnsi="Calibri"/>
                <w:b/>
                <w:color w:val="1A1A2E"/>
                <w:sz w:val="19"/>
              </w:rPr>
              <w:t>3</w:t>
            </w:r>
          </w:p>
        </w:tc>
        <w:tc>
          <w:tcPr>
            <w:tcW w:w="215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76EED10" w14:textId="77777777" w:rsidR="00DC7A51" w:rsidRDefault="00000000">
            <w:pPr>
              <w:spacing w:before="20" w:after="20"/>
            </w:pPr>
            <w:r>
              <w:rPr>
                <w:rFonts w:ascii="Calibri" w:hAnsi="Calibri"/>
                <w:color w:val="1A1A2E"/>
                <w:sz w:val="19"/>
              </w:rPr>
              <w:t>out_of_range</w:t>
            </w:r>
          </w:p>
        </w:tc>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58972CC" w14:textId="77777777" w:rsidR="00DC7A51" w:rsidRPr="009C0DFB" w:rsidRDefault="00000000">
            <w:pPr>
              <w:spacing w:before="20" w:after="20"/>
              <w:rPr>
                <w:lang w:val="fr-FR"/>
              </w:rPr>
            </w:pPr>
            <w:r w:rsidRPr="009C0DFB">
              <w:rPr>
                <w:rFonts w:ascii="Calibri" w:hAnsi="Calibri"/>
                <w:color w:val="1A1A2E"/>
                <w:sz w:val="19"/>
                <w:lang w:val="fr-FR"/>
              </w:rPr>
              <w:t>Valeurs numériques hors bornes métier</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5060335" w14:textId="77777777" w:rsidR="00DC7A51" w:rsidRDefault="00000000">
            <w:pPr>
              <w:spacing w:before="20" w:after="20"/>
            </w:pPr>
            <w:r>
              <w:rPr>
                <w:rFonts w:ascii="Calibri" w:hAnsi="Calibri"/>
                <w:color w:val="1A1A2E"/>
                <w:sz w:val="19"/>
              </w:rPr>
              <w:t>quantity (=9 999), unit_price (=0.0001)</w:t>
            </w:r>
          </w:p>
        </w:tc>
        <w:tc>
          <w:tcPr>
            <w:tcW w:w="198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2B5CEE9" w14:textId="77777777" w:rsidR="00DC7A51" w:rsidRDefault="00000000">
            <w:pPr>
              <w:spacing w:before="20" w:after="20"/>
            </w:pPr>
            <w:r>
              <w:rPr>
                <w:rFonts w:ascii="Calibri" w:hAnsi="Calibri"/>
                <w:color w:val="1A1A2E"/>
                <w:sz w:val="19"/>
              </w:rPr>
              <w:t>Variable (dépend des bornes)</w:t>
            </w:r>
          </w:p>
        </w:tc>
      </w:tr>
      <w:tr w:rsidR="00DC7A51" w14:paraId="47F4350F" w14:textId="77777777">
        <w:trPr>
          <w:trHeight w:val="408"/>
          <w:jc w:val="center"/>
        </w:trPr>
        <w:tc>
          <w:tcPr>
            <w:tcW w:w="34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00CE5B5" w14:textId="77777777" w:rsidR="00DC7A51" w:rsidRDefault="00000000">
            <w:pPr>
              <w:spacing w:before="20" w:after="20"/>
            </w:pPr>
            <w:r>
              <w:rPr>
                <w:rFonts w:ascii="Calibri" w:hAnsi="Calibri"/>
                <w:b/>
                <w:color w:val="1A1A2E"/>
                <w:sz w:val="19"/>
              </w:rPr>
              <w:t>4</w:t>
            </w:r>
          </w:p>
        </w:tc>
        <w:tc>
          <w:tcPr>
            <w:tcW w:w="215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9D53229" w14:textId="77777777" w:rsidR="00DC7A51" w:rsidRDefault="00000000">
            <w:pPr>
              <w:spacing w:before="20" w:after="20"/>
            </w:pPr>
            <w:r>
              <w:rPr>
                <w:rFonts w:ascii="Calibri" w:hAnsi="Calibri"/>
                <w:color w:val="1A1A2E"/>
                <w:sz w:val="19"/>
              </w:rPr>
              <w:t>type_mismatch</w:t>
            </w:r>
          </w:p>
        </w:tc>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2F22DD4" w14:textId="77777777" w:rsidR="00DC7A51" w:rsidRPr="009C0DFB" w:rsidRDefault="00000000">
            <w:pPr>
              <w:spacing w:before="20" w:after="20"/>
              <w:rPr>
                <w:lang w:val="fr-FR"/>
              </w:rPr>
            </w:pPr>
            <w:r w:rsidRPr="009C0DFB">
              <w:rPr>
                <w:rFonts w:ascii="Calibri" w:hAnsi="Calibri"/>
                <w:color w:val="1A1A2E"/>
                <w:sz w:val="19"/>
                <w:lang w:val="fr-FR"/>
              </w:rPr>
              <w:t>Valeur non castable dans colonne numérique</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FD4FD2E" w14:textId="77777777" w:rsidR="00DC7A51" w:rsidRDefault="00000000">
            <w:pPr>
              <w:spacing w:before="20" w:after="20"/>
            </w:pPr>
            <w:r>
              <w:rPr>
                <w:rFonts w:ascii="Calibri" w:hAnsi="Calibri"/>
                <w:color w:val="1A1A2E"/>
                <w:sz w:val="19"/>
              </w:rPr>
              <w:t>quantity, unit_price → 'N/A', '--'</w:t>
            </w:r>
          </w:p>
        </w:tc>
        <w:tc>
          <w:tcPr>
            <w:tcW w:w="198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901750C" w14:textId="77777777" w:rsidR="00DC7A51" w:rsidRDefault="00000000">
            <w:pPr>
              <w:spacing w:before="20" w:after="20"/>
            </w:pPr>
            <w:r>
              <w:rPr>
                <w:rFonts w:ascii="Calibri" w:hAnsi="Calibri"/>
                <w:color w:val="1A1A2E"/>
                <w:sz w:val="19"/>
              </w:rPr>
              <w:t>~100 % (try_cast → NULL)</w:t>
            </w:r>
          </w:p>
        </w:tc>
      </w:tr>
      <w:tr w:rsidR="00DC7A51" w14:paraId="0C9AC936" w14:textId="77777777">
        <w:trPr>
          <w:trHeight w:val="408"/>
          <w:jc w:val="center"/>
        </w:trPr>
        <w:tc>
          <w:tcPr>
            <w:tcW w:w="34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EA46945" w14:textId="77777777" w:rsidR="00DC7A51" w:rsidRDefault="00000000">
            <w:pPr>
              <w:spacing w:before="20" w:after="20"/>
            </w:pPr>
            <w:r>
              <w:rPr>
                <w:rFonts w:ascii="Calibri" w:hAnsi="Calibri"/>
                <w:b/>
                <w:color w:val="1A1A2E"/>
                <w:sz w:val="19"/>
              </w:rPr>
              <w:lastRenderedPageBreak/>
              <w:t>5</w:t>
            </w:r>
          </w:p>
        </w:tc>
        <w:tc>
          <w:tcPr>
            <w:tcW w:w="215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46780B2" w14:textId="77777777" w:rsidR="00DC7A51" w:rsidRDefault="00000000">
            <w:pPr>
              <w:spacing w:before="20" w:after="20"/>
            </w:pPr>
            <w:r>
              <w:rPr>
                <w:rFonts w:ascii="Calibri" w:hAnsi="Calibri"/>
                <w:color w:val="1A1A2E"/>
                <w:sz w:val="19"/>
              </w:rPr>
              <w:t>format_violation</w:t>
            </w:r>
          </w:p>
        </w:tc>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1C0CD43" w14:textId="77777777" w:rsidR="00DC7A51" w:rsidRPr="009C0DFB" w:rsidRDefault="00000000">
            <w:pPr>
              <w:spacing w:before="20" w:after="20"/>
              <w:rPr>
                <w:lang w:val="fr-FR"/>
              </w:rPr>
            </w:pPr>
            <w:r w:rsidRPr="009C0DFB">
              <w:rPr>
                <w:rFonts w:ascii="Calibri" w:hAnsi="Calibri"/>
                <w:color w:val="1A1A2E"/>
                <w:sz w:val="19"/>
                <w:lang w:val="fr-FR"/>
              </w:rPr>
              <w:t>Identifiant au mauvais format regex</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C8F3757" w14:textId="77777777" w:rsidR="00DC7A51" w:rsidRDefault="00000000">
            <w:pPr>
              <w:spacing w:before="20" w:after="20"/>
            </w:pPr>
            <w:r>
              <w:rPr>
                <w:rFonts w:ascii="Calibri" w:hAnsi="Calibri"/>
                <w:color w:val="1A1A2E"/>
                <w:sz w:val="19"/>
              </w:rPr>
              <w:t>order_id, customer_id</w:t>
            </w:r>
          </w:p>
        </w:tc>
        <w:tc>
          <w:tcPr>
            <w:tcW w:w="198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D4AE0B2" w14:textId="77777777" w:rsidR="00DC7A51" w:rsidRDefault="00000000">
            <w:pPr>
              <w:spacing w:before="20" w:after="20"/>
            </w:pPr>
            <w:r>
              <w:rPr>
                <w:rFonts w:ascii="Calibri" w:hAnsi="Calibri"/>
                <w:color w:val="1A1A2E"/>
                <w:sz w:val="19"/>
              </w:rPr>
              <w:t>~100 % si Pandera actif</w:t>
            </w:r>
          </w:p>
        </w:tc>
      </w:tr>
      <w:tr w:rsidR="00DC7A51" w14:paraId="528FDE73" w14:textId="77777777">
        <w:trPr>
          <w:trHeight w:val="408"/>
          <w:jc w:val="center"/>
        </w:trPr>
        <w:tc>
          <w:tcPr>
            <w:tcW w:w="34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925C71A" w14:textId="77777777" w:rsidR="00DC7A51" w:rsidRDefault="00000000">
            <w:pPr>
              <w:spacing w:before="20" w:after="20"/>
            </w:pPr>
            <w:r>
              <w:rPr>
                <w:rFonts w:ascii="Calibri" w:hAnsi="Calibri"/>
                <w:b/>
                <w:color w:val="1A1A2E"/>
                <w:sz w:val="19"/>
              </w:rPr>
              <w:t>6</w:t>
            </w:r>
          </w:p>
        </w:tc>
        <w:tc>
          <w:tcPr>
            <w:tcW w:w="215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95409E9" w14:textId="77777777" w:rsidR="00DC7A51" w:rsidRDefault="00000000">
            <w:pPr>
              <w:spacing w:before="20" w:after="20"/>
            </w:pPr>
            <w:r>
              <w:rPr>
                <w:rFonts w:ascii="Calibri" w:hAnsi="Calibri"/>
                <w:color w:val="1A1A2E"/>
                <w:sz w:val="19"/>
              </w:rPr>
              <w:t>future_date</w:t>
            </w:r>
          </w:p>
        </w:tc>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80D04D7" w14:textId="77777777" w:rsidR="00DC7A51" w:rsidRPr="009C0DFB" w:rsidRDefault="00000000">
            <w:pPr>
              <w:spacing w:before="20" w:after="20"/>
              <w:rPr>
                <w:lang w:val="fr-FR"/>
              </w:rPr>
            </w:pPr>
            <w:r w:rsidRPr="009C0DFB">
              <w:rPr>
                <w:rFonts w:ascii="Calibri" w:hAnsi="Calibri"/>
                <w:color w:val="1A1A2E"/>
                <w:sz w:val="19"/>
                <w:lang w:val="fr-FR"/>
              </w:rPr>
              <w:t>Date dans le futur (+1 à +365 jours)</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67F73BD" w14:textId="77777777" w:rsidR="00DC7A51" w:rsidRDefault="00000000">
            <w:pPr>
              <w:spacing w:before="20" w:after="20"/>
            </w:pPr>
            <w:r>
              <w:rPr>
                <w:rFonts w:ascii="Calibri" w:hAnsi="Calibri"/>
                <w:color w:val="1A1A2E"/>
                <w:sz w:val="19"/>
              </w:rPr>
              <w:t>sale_date</w:t>
            </w:r>
          </w:p>
        </w:tc>
        <w:tc>
          <w:tcPr>
            <w:tcW w:w="198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287E604" w14:textId="77777777" w:rsidR="00DC7A51" w:rsidRDefault="00000000">
            <w:pPr>
              <w:spacing w:before="20" w:after="20"/>
            </w:pPr>
            <w:r>
              <w:rPr>
                <w:rFonts w:ascii="Calibri" w:hAnsi="Calibri"/>
                <w:color w:val="1A1A2E"/>
                <w:sz w:val="19"/>
              </w:rPr>
              <w:t>~0 % — lacune identifiée</w:t>
            </w:r>
          </w:p>
        </w:tc>
      </w:tr>
      <w:tr w:rsidR="00DC7A51" w14:paraId="1C3610C0" w14:textId="77777777">
        <w:trPr>
          <w:trHeight w:val="408"/>
          <w:jc w:val="center"/>
        </w:trPr>
        <w:tc>
          <w:tcPr>
            <w:tcW w:w="34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455C80D" w14:textId="77777777" w:rsidR="00DC7A51" w:rsidRDefault="00000000">
            <w:pPr>
              <w:spacing w:before="20" w:after="20"/>
            </w:pPr>
            <w:r>
              <w:rPr>
                <w:rFonts w:ascii="Calibri" w:hAnsi="Calibri"/>
                <w:b/>
                <w:color w:val="1A1A2E"/>
                <w:sz w:val="19"/>
              </w:rPr>
              <w:t>7</w:t>
            </w:r>
          </w:p>
        </w:tc>
        <w:tc>
          <w:tcPr>
            <w:tcW w:w="215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9E8989B" w14:textId="77777777" w:rsidR="00DC7A51" w:rsidRDefault="00000000">
            <w:pPr>
              <w:spacing w:before="20" w:after="20"/>
            </w:pPr>
            <w:r>
              <w:rPr>
                <w:rFonts w:ascii="Calibri" w:hAnsi="Calibri"/>
                <w:color w:val="1A1A2E"/>
                <w:sz w:val="19"/>
              </w:rPr>
              <w:t>negative_values</w:t>
            </w:r>
          </w:p>
        </w:tc>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B332BC8" w14:textId="77777777" w:rsidR="00DC7A51" w:rsidRPr="009C0DFB" w:rsidRDefault="00000000">
            <w:pPr>
              <w:spacing w:before="20" w:after="20"/>
              <w:rPr>
                <w:lang w:val="fr-FR"/>
              </w:rPr>
            </w:pPr>
            <w:r w:rsidRPr="009C0DFB">
              <w:rPr>
                <w:rFonts w:ascii="Calibri" w:hAnsi="Calibri"/>
                <w:color w:val="1A1A2E"/>
                <w:sz w:val="19"/>
                <w:lang w:val="fr-FR"/>
              </w:rPr>
              <w:t>Valeur négative sur colonne positive</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5235758" w14:textId="77777777" w:rsidR="00DC7A51" w:rsidRDefault="00000000">
            <w:pPr>
              <w:spacing w:before="20" w:after="20"/>
            </w:pPr>
            <w:r>
              <w:rPr>
                <w:rFonts w:ascii="Calibri" w:hAnsi="Calibri"/>
                <w:color w:val="1A1A2E"/>
                <w:sz w:val="19"/>
              </w:rPr>
              <w:t>quantity, revenue</w:t>
            </w:r>
          </w:p>
        </w:tc>
        <w:tc>
          <w:tcPr>
            <w:tcW w:w="198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7DAB3F1" w14:textId="77777777" w:rsidR="00DC7A51" w:rsidRDefault="00000000">
            <w:pPr>
              <w:spacing w:before="20" w:after="20"/>
            </w:pPr>
            <w:r>
              <w:rPr>
                <w:rFonts w:ascii="Calibri" w:hAnsi="Calibri"/>
                <w:color w:val="1A1A2E"/>
                <w:sz w:val="19"/>
              </w:rPr>
              <w:t>~100 % (filtre qty &gt; 0)</w:t>
            </w:r>
          </w:p>
        </w:tc>
      </w:tr>
      <w:tr w:rsidR="00DC7A51" w14:paraId="709A05DA" w14:textId="77777777">
        <w:trPr>
          <w:trHeight w:val="408"/>
          <w:jc w:val="center"/>
        </w:trPr>
        <w:tc>
          <w:tcPr>
            <w:tcW w:w="34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12D5450" w14:textId="77777777" w:rsidR="00DC7A51" w:rsidRDefault="00000000">
            <w:pPr>
              <w:spacing w:before="20" w:after="20"/>
            </w:pPr>
            <w:r>
              <w:rPr>
                <w:rFonts w:ascii="Calibri" w:hAnsi="Calibri"/>
                <w:b/>
                <w:color w:val="1A1A2E"/>
                <w:sz w:val="19"/>
              </w:rPr>
              <w:t>8</w:t>
            </w:r>
          </w:p>
        </w:tc>
        <w:tc>
          <w:tcPr>
            <w:tcW w:w="215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308749B" w14:textId="77777777" w:rsidR="00DC7A51" w:rsidRDefault="00000000">
            <w:pPr>
              <w:spacing w:before="20" w:after="20"/>
            </w:pPr>
            <w:r>
              <w:rPr>
                <w:rFonts w:ascii="Calibri" w:hAnsi="Calibri"/>
                <w:color w:val="1A1A2E"/>
                <w:sz w:val="19"/>
              </w:rPr>
              <w:t>referential_break</w:t>
            </w:r>
          </w:p>
        </w:tc>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66E153C" w14:textId="77777777" w:rsidR="00DC7A51" w:rsidRPr="009C0DFB" w:rsidRDefault="00000000">
            <w:pPr>
              <w:spacing w:before="20" w:after="20"/>
              <w:rPr>
                <w:lang w:val="fr-FR"/>
              </w:rPr>
            </w:pPr>
            <w:r w:rsidRPr="009C0DFB">
              <w:rPr>
                <w:rFonts w:ascii="Calibri" w:hAnsi="Calibri"/>
                <w:color w:val="1A1A2E"/>
                <w:sz w:val="19"/>
                <w:lang w:val="fr-FR"/>
              </w:rPr>
              <w:t>Clé étrangère inexistante (ID fantôme)</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83157BF" w14:textId="77777777" w:rsidR="00DC7A51" w:rsidRDefault="00000000">
            <w:pPr>
              <w:spacing w:before="20" w:after="20"/>
            </w:pPr>
            <w:r>
              <w:rPr>
                <w:rFonts w:ascii="Calibri" w:hAnsi="Calibri"/>
                <w:color w:val="1A1A2E"/>
                <w:sz w:val="19"/>
              </w:rPr>
              <w:t>customer_id, product_id</w:t>
            </w:r>
          </w:p>
        </w:tc>
        <w:tc>
          <w:tcPr>
            <w:tcW w:w="198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7FFEFA9" w14:textId="77777777" w:rsidR="00DC7A51" w:rsidRDefault="00000000">
            <w:pPr>
              <w:spacing w:before="20" w:after="20"/>
            </w:pPr>
            <w:r>
              <w:rPr>
                <w:rFonts w:ascii="Calibri" w:hAnsi="Calibri"/>
                <w:color w:val="1A1A2E"/>
                <w:sz w:val="19"/>
              </w:rPr>
              <w:t>~0 % — lacune identifiée</w:t>
            </w:r>
          </w:p>
        </w:tc>
      </w:tr>
      <w:tr w:rsidR="00DC7A51" w14:paraId="4FEEF10F" w14:textId="77777777">
        <w:trPr>
          <w:trHeight w:val="408"/>
          <w:jc w:val="center"/>
        </w:trPr>
        <w:tc>
          <w:tcPr>
            <w:tcW w:w="34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FDF65C5" w14:textId="77777777" w:rsidR="00DC7A51" w:rsidRDefault="00000000">
            <w:pPr>
              <w:spacing w:before="20" w:after="20"/>
            </w:pPr>
            <w:r>
              <w:rPr>
                <w:rFonts w:ascii="Calibri" w:hAnsi="Calibri"/>
                <w:b/>
                <w:color w:val="1A1A2E"/>
                <w:sz w:val="19"/>
              </w:rPr>
              <w:t>9</w:t>
            </w:r>
          </w:p>
        </w:tc>
        <w:tc>
          <w:tcPr>
            <w:tcW w:w="215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8500DDC" w14:textId="77777777" w:rsidR="00DC7A51" w:rsidRDefault="00000000">
            <w:pPr>
              <w:spacing w:before="20" w:after="20"/>
            </w:pPr>
            <w:r>
              <w:rPr>
                <w:rFonts w:ascii="Calibri" w:hAnsi="Calibri"/>
                <w:color w:val="1A1A2E"/>
                <w:sz w:val="19"/>
              </w:rPr>
              <w:t>whitespace_corruption</w:t>
            </w:r>
          </w:p>
        </w:tc>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2307BD9" w14:textId="77777777" w:rsidR="00DC7A51" w:rsidRDefault="00000000">
            <w:pPr>
              <w:spacing w:before="20" w:after="20"/>
            </w:pPr>
            <w:r>
              <w:rPr>
                <w:rFonts w:ascii="Calibri" w:hAnsi="Calibri"/>
                <w:color w:val="1A1A2E"/>
                <w:sz w:val="19"/>
              </w:rPr>
              <w:t>Espaces parasites (leading/trailing)</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90C2640" w14:textId="77777777" w:rsidR="00DC7A51" w:rsidRDefault="00000000">
            <w:pPr>
              <w:spacing w:before="20" w:after="20"/>
            </w:pPr>
            <w:r>
              <w:rPr>
                <w:rFonts w:ascii="Calibri" w:hAnsi="Calibri"/>
                <w:color w:val="1A1A2E"/>
                <w:sz w:val="19"/>
              </w:rPr>
              <w:t>channel, region, currency</w:t>
            </w:r>
          </w:p>
        </w:tc>
        <w:tc>
          <w:tcPr>
            <w:tcW w:w="198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22426BD" w14:textId="77777777" w:rsidR="00DC7A51" w:rsidRDefault="00000000">
            <w:pPr>
              <w:spacing w:before="20" w:after="20"/>
            </w:pPr>
            <w:r>
              <w:rPr>
                <w:rFonts w:ascii="Calibri" w:hAnsi="Calibri"/>
                <w:color w:val="1A1A2E"/>
                <w:sz w:val="19"/>
              </w:rPr>
              <w:t>~0 % après TRIM</w:t>
            </w:r>
          </w:p>
        </w:tc>
      </w:tr>
      <w:tr w:rsidR="00DC7A51" w14:paraId="35FDCB28" w14:textId="77777777">
        <w:trPr>
          <w:trHeight w:val="408"/>
          <w:jc w:val="center"/>
        </w:trPr>
        <w:tc>
          <w:tcPr>
            <w:tcW w:w="34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CA2A278" w14:textId="77777777" w:rsidR="00DC7A51" w:rsidRDefault="00000000">
            <w:pPr>
              <w:spacing w:before="20" w:after="20"/>
            </w:pPr>
            <w:r>
              <w:rPr>
                <w:rFonts w:ascii="Calibri" w:hAnsi="Calibri"/>
                <w:b/>
                <w:color w:val="1A1A2E"/>
                <w:sz w:val="19"/>
              </w:rPr>
              <w:t>10</w:t>
            </w:r>
          </w:p>
        </w:tc>
        <w:tc>
          <w:tcPr>
            <w:tcW w:w="215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63F9D27" w14:textId="77777777" w:rsidR="00DC7A51" w:rsidRDefault="00000000">
            <w:pPr>
              <w:spacing w:before="20" w:after="20"/>
            </w:pPr>
            <w:r>
              <w:rPr>
                <w:rFonts w:ascii="Calibri" w:hAnsi="Calibri"/>
                <w:color w:val="1A1A2E"/>
                <w:sz w:val="19"/>
              </w:rPr>
              <w:t>revenue_inconsistency</w:t>
            </w:r>
          </w:p>
        </w:tc>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17CA68D" w14:textId="77777777" w:rsidR="00DC7A51" w:rsidRDefault="00000000">
            <w:pPr>
              <w:spacing w:before="20" w:after="20"/>
            </w:pPr>
            <w:r>
              <w:rPr>
                <w:rFonts w:ascii="Calibri" w:hAnsi="Calibri"/>
                <w:color w:val="1A1A2E"/>
                <w:sz w:val="19"/>
              </w:rPr>
              <w:t>Revenue ≠ quantity × unit_price</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60E50B4" w14:textId="77777777" w:rsidR="00DC7A51" w:rsidRDefault="00000000">
            <w:pPr>
              <w:spacing w:before="20" w:after="20"/>
            </w:pPr>
            <w:r>
              <w:rPr>
                <w:rFonts w:ascii="Calibri" w:hAnsi="Calibri"/>
                <w:color w:val="1A1A2E"/>
                <w:sz w:val="19"/>
              </w:rPr>
              <w:t>revenue (×facteur 0.1–0.5)</w:t>
            </w:r>
          </w:p>
        </w:tc>
        <w:tc>
          <w:tcPr>
            <w:tcW w:w="198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E3AEF5D" w14:textId="77777777" w:rsidR="00DC7A51" w:rsidRDefault="00000000">
            <w:pPr>
              <w:spacing w:before="20" w:after="20"/>
            </w:pPr>
            <w:r>
              <w:rPr>
                <w:rFonts w:ascii="Calibri" w:hAnsi="Calibri"/>
                <w:color w:val="1A1A2E"/>
                <w:sz w:val="19"/>
              </w:rPr>
              <w:t>~100 % si recalcul actif</w:t>
            </w:r>
          </w:p>
        </w:tc>
      </w:tr>
    </w:tbl>
    <w:p w14:paraId="6467877C" w14:textId="77777777" w:rsidR="00DC7A51" w:rsidRDefault="00DC7A51"/>
    <w:p w14:paraId="72C58499" w14:textId="77777777" w:rsidR="00DC7A51" w:rsidRPr="009C0DFB" w:rsidRDefault="00000000">
      <w:pPr>
        <w:spacing w:before="280" w:after="80"/>
        <w:rPr>
          <w:lang w:val="fr-FR"/>
        </w:rPr>
      </w:pPr>
      <w:r w:rsidRPr="009C0DFB">
        <w:rPr>
          <w:rFonts w:ascii="Calibri" w:hAnsi="Calibri"/>
          <w:b/>
          <w:color w:val="2563A8"/>
          <w:sz w:val="28"/>
          <w:lang w:val="fr-FR"/>
        </w:rPr>
        <w:t>5.2  Option de traçage par ligne  (--tag-rows)</w:t>
      </w:r>
    </w:p>
    <w:p w14:paraId="1E7CD8A5" w14:textId="77777777" w:rsidR="00DC7A51" w:rsidRPr="009C0DFB" w:rsidRDefault="00000000">
      <w:pPr>
        <w:spacing w:after="120"/>
        <w:rPr>
          <w:lang w:val="fr-FR"/>
        </w:rPr>
      </w:pPr>
      <w:r w:rsidRPr="009C0DFB">
        <w:rPr>
          <w:rFonts w:ascii="Calibri" w:hAnsi="Calibri"/>
          <w:color w:val="1A1A2E"/>
          <w:lang w:val="fr-FR"/>
        </w:rPr>
        <w:t>L'option --tag-rows ajoute deux colonnes au CSV de sortie. La colonne _row_id attribue un identifiant stable à chaque ligne source. La colonne _injected_types liste les types d'anomalies injectés sur cette ligne, séparés par le caractère |. Ces colonnes permettent au pipeline de détection de mesurer précisément — ligne par ligne — ce qui a été détecté et ce qui a survécu, sans avoir recours à une estimation statistique.</w:t>
      </w:r>
    </w:p>
    <w:p w14:paraId="368FFD8C" w14:textId="77777777" w:rsidR="00DC7A51" w:rsidRPr="009C0DFB" w:rsidRDefault="00000000">
      <w:pPr>
        <w:shd w:val="clear" w:color="auto" w:fill="E8F0FA"/>
        <w:spacing w:before="120" w:after="120"/>
        <w:ind w:left="340" w:right="340"/>
        <w:rPr>
          <w:lang w:val="fr-FR"/>
        </w:rPr>
      </w:pPr>
      <w:r w:rsidRPr="009C0DFB">
        <w:rPr>
          <w:rFonts w:ascii="Calibri" w:hAnsi="Calibri"/>
          <w:b/>
          <w:color w:val="1B3A6B"/>
          <w:lang w:val="fr-FR"/>
        </w:rPr>
        <w:t>Exemple de ligne taguée :  order_id=ORD-123, ..., _row_id=4821, _injected_types=nulls|negative_values</w:t>
      </w:r>
    </w:p>
    <w:p w14:paraId="4CFEA1E6" w14:textId="77777777" w:rsidR="00DC7A51" w:rsidRPr="009C0DFB" w:rsidRDefault="00DC7A51">
      <w:pPr>
        <w:spacing w:after="80"/>
        <w:rPr>
          <w:lang w:val="fr-FR"/>
        </w:rPr>
      </w:pPr>
    </w:p>
    <w:p w14:paraId="5F95DDAD" w14:textId="77777777" w:rsidR="00DC7A51" w:rsidRPr="009C0DFB" w:rsidRDefault="00000000">
      <w:pPr>
        <w:spacing w:before="280" w:after="80"/>
        <w:rPr>
          <w:lang w:val="fr-FR"/>
        </w:rPr>
      </w:pPr>
      <w:r w:rsidRPr="009C0DFB">
        <w:rPr>
          <w:rFonts w:ascii="Calibri" w:hAnsi="Calibri"/>
          <w:b/>
          <w:color w:val="2563A8"/>
          <w:sz w:val="28"/>
          <w:lang w:val="fr-FR"/>
        </w:rPr>
        <w:t>5.3  Reproductibilité</w:t>
      </w:r>
    </w:p>
    <w:p w14:paraId="13662FFC" w14:textId="77777777" w:rsidR="00DC7A51" w:rsidRPr="009C0DFB" w:rsidRDefault="00000000">
      <w:pPr>
        <w:spacing w:after="120"/>
        <w:rPr>
          <w:lang w:val="fr-FR"/>
        </w:rPr>
      </w:pPr>
      <w:r w:rsidRPr="009C0DFB">
        <w:rPr>
          <w:rFonts w:ascii="Calibri" w:hAnsi="Calibri"/>
          <w:color w:val="1A1A2E"/>
          <w:lang w:val="fr-FR"/>
        </w:rPr>
        <w:t>Deux exécutions avec le même argument --seed produisent des fichiers binaires identiques, vérifiés par empreinte MD5 dans le test T2. Cette propriété est essentielle pour comparer les performances de deux versions d'un pipeline sur exactement la même base de test.</w:t>
      </w:r>
    </w:p>
    <w:p w14:paraId="524B8CDE" w14:textId="77777777" w:rsidR="00DC7A51" w:rsidRDefault="00000000">
      <w:pPr>
        <w:shd w:val="clear" w:color="auto" w:fill="EEF3FA"/>
        <w:spacing w:before="120" w:after="160"/>
        <w:ind w:left="454" w:right="283"/>
      </w:pPr>
      <w:r>
        <w:rPr>
          <w:rFonts w:ascii="Consolas" w:hAnsi="Consolas"/>
          <w:color w:val="003070"/>
          <w:sz w:val="18"/>
        </w:rPr>
        <w:t>python spark/anomaly_injector.py \</w:t>
      </w:r>
      <w:r>
        <w:rPr>
          <w:rFonts w:ascii="Consolas" w:hAnsi="Consolas"/>
          <w:color w:val="003070"/>
          <w:sz w:val="18"/>
        </w:rPr>
        <w:br/>
        <w:t xml:space="preserve">    --input  spark/data/raw/sales.csv \</w:t>
      </w:r>
      <w:r>
        <w:rPr>
          <w:rFonts w:ascii="Consolas" w:hAnsi="Consolas"/>
          <w:color w:val="003070"/>
          <w:sz w:val="18"/>
        </w:rPr>
        <w:br/>
        <w:t xml:space="preserve">    --output spark/data/raw/sales_dirty.csv \</w:t>
      </w:r>
      <w:r>
        <w:rPr>
          <w:rFonts w:ascii="Consolas" w:hAnsi="Consolas"/>
          <w:color w:val="003070"/>
          <w:sz w:val="18"/>
        </w:rPr>
        <w:br/>
        <w:t xml:space="preserve">    --report spark/data/raw/injection_report.json \</w:t>
      </w:r>
      <w:r>
        <w:rPr>
          <w:rFonts w:ascii="Consolas" w:hAnsi="Consolas"/>
          <w:color w:val="003070"/>
          <w:sz w:val="18"/>
        </w:rPr>
        <w:br/>
        <w:t xml:space="preserve">    --rate   0.05  --seed 42  --tag-rows</w:t>
      </w:r>
      <w:r>
        <w:rPr>
          <w:rFonts w:ascii="Consolas" w:hAnsi="Consolas"/>
          <w:color w:val="003070"/>
          <w:sz w:val="18"/>
        </w:rPr>
        <w:br/>
      </w:r>
      <w:r>
        <w:rPr>
          <w:rFonts w:ascii="Consolas" w:hAnsi="Consolas"/>
          <w:color w:val="003070"/>
          <w:sz w:val="18"/>
        </w:rPr>
        <w:br/>
        <w:t># Sortie : 50 000 lignes → 52 500 (dont 2 500 duplicats)</w:t>
      </w:r>
      <w:r>
        <w:rPr>
          <w:rFonts w:ascii="Consolas" w:hAnsi="Consolas"/>
          <w:color w:val="003070"/>
          <w:sz w:val="18"/>
        </w:rPr>
        <w:br/>
        <w:t>#          20 812 lignes anormales (41.6 %)</w:t>
      </w:r>
    </w:p>
    <w:p w14:paraId="376814F0" w14:textId="77777777" w:rsidR="00DC7A51" w:rsidRPr="009C0DFB" w:rsidRDefault="00000000">
      <w:pPr>
        <w:pBdr>
          <w:bottom w:val="single" w:sz="8" w:space="2" w:color="2563A8"/>
        </w:pBdr>
        <w:spacing w:before="360" w:after="120"/>
        <w:rPr>
          <w:lang w:val="fr-FR"/>
        </w:rPr>
      </w:pPr>
      <w:r w:rsidRPr="009C0DFB">
        <w:rPr>
          <w:rFonts w:ascii="Calibri" w:hAnsi="Calibri"/>
          <w:b/>
          <w:color w:val="1B3A6B"/>
          <w:sz w:val="36"/>
          <w:lang w:val="fr-FR"/>
        </w:rPr>
        <w:t>6. Tâche 3 — Framework de détection des pannes contrôlées</w:t>
      </w:r>
    </w:p>
    <w:p w14:paraId="2EF8116E" w14:textId="77777777" w:rsidR="00DC7A51" w:rsidRPr="009C0DFB" w:rsidRDefault="00000000">
      <w:pPr>
        <w:rPr>
          <w:lang w:val="fr-FR"/>
        </w:rPr>
      </w:pPr>
      <w:r w:rsidRPr="009C0DFB">
        <w:rPr>
          <w:rFonts w:ascii="Calibri" w:hAnsi="Calibri"/>
          <w:color w:val="1A1A2E"/>
          <w:lang w:val="fr-FR"/>
        </w:rPr>
        <w:t xml:space="preserve">Le controlled_failure_pipeline.py est un job Spark qui ingère le CSV contenant les anomalies injectées, applique exactement les mêmes filtres que le pipeline de production ingest_sales.py, </w:t>
      </w:r>
      <w:r w:rsidRPr="009C0DFB">
        <w:rPr>
          <w:rFonts w:ascii="Calibri" w:hAnsi="Calibri"/>
          <w:color w:val="1A1A2E"/>
          <w:lang w:val="fr-FR"/>
        </w:rPr>
        <w:lastRenderedPageBreak/>
        <w:t>puis produit un fichier detection_manifest.json comparant les anomalies injectées aux anomalies détectées.</w:t>
      </w:r>
    </w:p>
    <w:p w14:paraId="7DC1856B" w14:textId="77777777" w:rsidR="00DC7A51" w:rsidRDefault="00000000">
      <w:pPr>
        <w:spacing w:before="280" w:after="80"/>
      </w:pPr>
      <w:r>
        <w:rPr>
          <w:rFonts w:ascii="Calibri" w:hAnsi="Calibri"/>
          <w:b/>
          <w:color w:val="2563A8"/>
          <w:sz w:val="28"/>
        </w:rPr>
        <w:t>6.1  Deux modes de détection</w:t>
      </w:r>
    </w:p>
    <w:tbl>
      <w:tblPr>
        <w:tblStyle w:val="TableGrid"/>
        <w:tblW w:w="0" w:type="auto"/>
        <w:jc w:val="center"/>
        <w:tblLook w:val="04A0" w:firstRow="1" w:lastRow="0" w:firstColumn="1" w:lastColumn="0" w:noHBand="0" w:noVBand="1"/>
      </w:tblPr>
      <w:tblGrid>
        <w:gridCol w:w="1010"/>
        <w:gridCol w:w="1967"/>
        <w:gridCol w:w="4117"/>
        <w:gridCol w:w="1961"/>
      </w:tblGrid>
      <w:tr w:rsidR="00DC7A51" w14:paraId="432E0EB8" w14:textId="77777777">
        <w:trPr>
          <w:trHeight w:val="482"/>
          <w:jc w:val="center"/>
        </w:trPr>
        <w:tc>
          <w:tcPr>
            <w:tcW w:w="1020"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04285F9F" w14:textId="77777777" w:rsidR="00DC7A51" w:rsidRDefault="00000000">
            <w:pPr>
              <w:spacing w:before="40" w:after="40"/>
              <w:jc w:val="center"/>
            </w:pPr>
            <w:r>
              <w:rPr>
                <w:rFonts w:ascii="Calibri" w:hAnsi="Calibri"/>
                <w:b/>
                <w:color w:val="FFFFFF"/>
              </w:rPr>
              <w:t>Mode</w:t>
            </w:r>
          </w:p>
        </w:tc>
        <w:tc>
          <w:tcPr>
            <w:tcW w:w="1984"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1BE91315" w14:textId="77777777" w:rsidR="00DC7A51" w:rsidRDefault="00000000">
            <w:pPr>
              <w:spacing w:before="40" w:after="40"/>
              <w:jc w:val="center"/>
            </w:pPr>
            <w:r>
              <w:rPr>
                <w:rFonts w:ascii="Calibri" w:hAnsi="Calibri"/>
                <w:b/>
                <w:color w:val="FFFFFF"/>
              </w:rPr>
              <w:t>Déclenchement</w:t>
            </w:r>
          </w:p>
        </w:tc>
        <w:tc>
          <w:tcPr>
            <w:tcW w:w="4252"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578DC892" w14:textId="77777777" w:rsidR="00DC7A51" w:rsidRDefault="00000000">
            <w:pPr>
              <w:spacing w:before="40" w:after="40"/>
              <w:jc w:val="center"/>
            </w:pPr>
            <w:r>
              <w:rPr>
                <w:rFonts w:ascii="Calibri" w:hAnsi="Calibri"/>
                <w:b/>
                <w:color w:val="FFFFFF"/>
              </w:rPr>
              <w:t>Méthode de comptage</w:t>
            </w:r>
          </w:p>
        </w:tc>
        <w:tc>
          <w:tcPr>
            <w:tcW w:w="1984"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75546EDD" w14:textId="77777777" w:rsidR="00DC7A51" w:rsidRDefault="00000000">
            <w:pPr>
              <w:spacing w:before="40" w:after="40"/>
              <w:jc w:val="center"/>
            </w:pPr>
            <w:r>
              <w:rPr>
                <w:rFonts w:ascii="Calibri" w:hAnsi="Calibri"/>
                <w:b/>
                <w:color w:val="FFFFFF"/>
              </w:rPr>
              <w:t>Précision</w:t>
            </w:r>
          </w:p>
        </w:tc>
      </w:tr>
      <w:tr w:rsidR="00DC7A51" w14:paraId="568647AB" w14:textId="77777777">
        <w:trPr>
          <w:trHeight w:val="408"/>
          <w:jc w:val="center"/>
        </w:trPr>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8F77B30" w14:textId="77777777" w:rsidR="00DC7A51" w:rsidRDefault="00000000">
            <w:pPr>
              <w:spacing w:before="20" w:after="20"/>
            </w:pPr>
            <w:r>
              <w:rPr>
                <w:rFonts w:ascii="Calibri" w:hAnsi="Calibri"/>
                <w:b/>
                <w:color w:val="1A1A2E"/>
              </w:rPr>
              <w:t>Précis</w:t>
            </w:r>
          </w:p>
        </w:tc>
        <w:tc>
          <w:tcPr>
            <w:tcW w:w="198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93DD22E" w14:textId="77777777" w:rsidR="00DC7A51" w:rsidRDefault="00000000">
            <w:pPr>
              <w:spacing w:before="20" w:after="20"/>
            </w:pPr>
            <w:r>
              <w:rPr>
                <w:rFonts w:ascii="Calibri" w:hAnsi="Calibri"/>
                <w:color w:val="1A1A2E"/>
              </w:rPr>
              <w:t>CSV contenant _injected_types</w:t>
            </w:r>
          </w:p>
        </w:tc>
        <w:tc>
          <w:tcPr>
            <w:tcW w:w="4252"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3B4FE36" w14:textId="77777777" w:rsidR="00DC7A51" w:rsidRPr="009C0DFB" w:rsidRDefault="00000000">
            <w:pPr>
              <w:spacing w:before="20" w:after="20"/>
              <w:rPr>
                <w:lang w:val="fr-FR"/>
              </w:rPr>
            </w:pPr>
            <w:r w:rsidRPr="009C0DFB">
              <w:rPr>
                <w:rFonts w:ascii="Calibri" w:hAnsi="Calibri"/>
                <w:color w:val="1A1A2E"/>
                <w:lang w:val="fr-FR"/>
              </w:rPr>
              <w:t>Filtre Spark sur la colonne de tag — chaque ligne porte ses types injectés</w:t>
            </w:r>
          </w:p>
        </w:tc>
        <w:tc>
          <w:tcPr>
            <w:tcW w:w="198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1892CBF" w14:textId="77777777" w:rsidR="00DC7A51" w:rsidRDefault="00000000">
            <w:pPr>
              <w:spacing w:before="20" w:after="20"/>
            </w:pPr>
            <w:r>
              <w:rPr>
                <w:rFonts w:ascii="Calibri" w:hAnsi="Calibri"/>
                <w:color w:val="1A1A2E"/>
              </w:rPr>
              <w:t>Exacte, ligne par ligne</w:t>
            </w:r>
          </w:p>
        </w:tc>
      </w:tr>
      <w:tr w:rsidR="00DC7A51" w14:paraId="18C0967A" w14:textId="77777777">
        <w:trPr>
          <w:trHeight w:val="408"/>
          <w:jc w:val="center"/>
        </w:trPr>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878525F" w14:textId="77777777" w:rsidR="00DC7A51" w:rsidRDefault="00000000">
            <w:pPr>
              <w:spacing w:before="20" w:after="20"/>
            </w:pPr>
            <w:r>
              <w:rPr>
                <w:rFonts w:ascii="Calibri" w:hAnsi="Calibri"/>
                <w:b/>
                <w:color w:val="1A1A2E"/>
              </w:rPr>
              <w:t>Estimé</w:t>
            </w:r>
          </w:p>
        </w:tc>
        <w:tc>
          <w:tcPr>
            <w:tcW w:w="198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AFCEBE4" w14:textId="77777777" w:rsidR="00DC7A51" w:rsidRPr="009C0DFB" w:rsidRDefault="00000000">
            <w:pPr>
              <w:spacing w:before="20" w:after="20"/>
              <w:rPr>
                <w:lang w:val="fr-FR"/>
              </w:rPr>
            </w:pPr>
            <w:r w:rsidRPr="009C0DFB">
              <w:rPr>
                <w:rFonts w:ascii="Calibri" w:hAnsi="Calibri"/>
                <w:color w:val="1A1A2E"/>
                <w:lang w:val="fr-FR"/>
              </w:rPr>
              <w:t>CSV sans colonnes de tag</w:t>
            </w:r>
          </w:p>
        </w:tc>
        <w:tc>
          <w:tcPr>
            <w:tcW w:w="4252"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3F25A87" w14:textId="77777777" w:rsidR="00DC7A51" w:rsidRPr="009C0DFB" w:rsidRDefault="00000000">
            <w:pPr>
              <w:spacing w:before="20" w:after="20"/>
              <w:rPr>
                <w:lang w:val="fr-FR"/>
              </w:rPr>
            </w:pPr>
            <w:r w:rsidRPr="009C0DFB">
              <w:rPr>
                <w:rFonts w:ascii="Calibri" w:hAnsi="Calibri"/>
                <w:color w:val="1A1A2E"/>
                <w:lang w:val="fr-FR"/>
              </w:rPr>
              <w:t>Distribution proportionnelle du taux de rejet global sur chaque type</w:t>
            </w:r>
          </w:p>
        </w:tc>
        <w:tc>
          <w:tcPr>
            <w:tcW w:w="198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387B892" w14:textId="77777777" w:rsidR="00DC7A51" w:rsidRDefault="00000000">
            <w:pPr>
              <w:spacing w:before="20" w:after="20"/>
            </w:pPr>
            <w:r>
              <w:rPr>
                <w:rFonts w:ascii="Calibri" w:hAnsi="Calibri"/>
                <w:color w:val="1A1A2E"/>
              </w:rPr>
              <w:t>Approximative</w:t>
            </w:r>
          </w:p>
        </w:tc>
      </w:tr>
    </w:tbl>
    <w:p w14:paraId="2F598D34" w14:textId="77777777" w:rsidR="00DC7A51" w:rsidRDefault="00DC7A51"/>
    <w:p w14:paraId="198AD74A" w14:textId="77777777" w:rsidR="00DC7A51" w:rsidRPr="009C0DFB" w:rsidRDefault="00000000">
      <w:pPr>
        <w:rPr>
          <w:lang w:val="fr-FR"/>
        </w:rPr>
      </w:pPr>
      <w:r w:rsidRPr="009C0DFB">
        <w:rPr>
          <w:rFonts w:ascii="Calibri" w:hAnsi="Calibri"/>
          <w:color w:val="1A1A2E"/>
          <w:lang w:val="fr-FR"/>
        </w:rPr>
        <w:t>En mode précis, le tag _injected_types voyage directement avec la ligne à travers toutes les transformations Spark. Il n'est donc pas nécessaire d'effectuer de jointure entre les lignes rejetées et un index externe — ce qui élimine les problèmes de doublons d'index liés à l'injection de type duplicates.</w:t>
      </w:r>
    </w:p>
    <w:p w14:paraId="7E71EBB9" w14:textId="77777777" w:rsidR="00DC7A51" w:rsidRPr="009C0DFB" w:rsidRDefault="00000000">
      <w:pPr>
        <w:spacing w:before="280" w:after="80"/>
        <w:rPr>
          <w:lang w:val="fr-FR"/>
        </w:rPr>
      </w:pPr>
      <w:r w:rsidRPr="009C0DFB">
        <w:rPr>
          <w:rFonts w:ascii="Calibri" w:hAnsi="Calibri"/>
          <w:b/>
          <w:color w:val="2563A8"/>
          <w:sz w:val="28"/>
          <w:lang w:val="fr-FR"/>
        </w:rPr>
        <w:t>6.2  Résultats d'exécution  (taux 5 %, seed 42, mode précis)</w:t>
      </w:r>
    </w:p>
    <w:tbl>
      <w:tblPr>
        <w:tblStyle w:val="TableGrid"/>
        <w:tblW w:w="0" w:type="auto"/>
        <w:jc w:val="center"/>
        <w:tblLook w:val="04A0" w:firstRow="1" w:lastRow="0" w:firstColumn="1" w:lastColumn="0" w:noHBand="0" w:noVBand="1"/>
      </w:tblPr>
      <w:tblGrid>
        <w:gridCol w:w="2249"/>
        <w:gridCol w:w="984"/>
        <w:gridCol w:w="1002"/>
        <w:gridCol w:w="1004"/>
        <w:gridCol w:w="1377"/>
        <w:gridCol w:w="2439"/>
      </w:tblGrid>
      <w:tr w:rsidR="00DC7A51" w14:paraId="044AE6B2" w14:textId="77777777">
        <w:trPr>
          <w:trHeight w:val="482"/>
          <w:jc w:val="center"/>
        </w:trPr>
        <w:tc>
          <w:tcPr>
            <w:tcW w:w="2268"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736D2119" w14:textId="77777777" w:rsidR="00DC7A51" w:rsidRDefault="00000000">
            <w:pPr>
              <w:spacing w:before="40" w:after="40"/>
              <w:jc w:val="center"/>
            </w:pPr>
            <w:r>
              <w:rPr>
                <w:rFonts w:ascii="Calibri" w:hAnsi="Calibri"/>
                <w:b/>
                <w:color w:val="FFFFFF"/>
                <w:sz w:val="19"/>
              </w:rPr>
              <w:t>Type d'anomalie</w:t>
            </w:r>
          </w:p>
        </w:tc>
        <w:tc>
          <w:tcPr>
            <w:tcW w:w="1020"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3C9BB6E4" w14:textId="77777777" w:rsidR="00DC7A51" w:rsidRDefault="00000000">
            <w:pPr>
              <w:spacing w:before="40" w:after="40"/>
              <w:jc w:val="center"/>
            </w:pPr>
            <w:r>
              <w:rPr>
                <w:rFonts w:ascii="Calibri" w:hAnsi="Calibri"/>
                <w:b/>
                <w:color w:val="FFFFFF"/>
                <w:sz w:val="19"/>
              </w:rPr>
              <w:t>Dans CSV</w:t>
            </w:r>
          </w:p>
        </w:tc>
        <w:tc>
          <w:tcPr>
            <w:tcW w:w="1020"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3CC41794" w14:textId="77777777" w:rsidR="00DC7A51" w:rsidRDefault="00000000">
            <w:pPr>
              <w:spacing w:before="40" w:after="40"/>
              <w:jc w:val="center"/>
            </w:pPr>
            <w:r>
              <w:rPr>
                <w:rFonts w:ascii="Calibri" w:hAnsi="Calibri"/>
                <w:b/>
                <w:color w:val="FFFFFF"/>
                <w:sz w:val="19"/>
              </w:rPr>
              <w:t>Attrapé</w:t>
            </w:r>
          </w:p>
        </w:tc>
        <w:tc>
          <w:tcPr>
            <w:tcW w:w="1020"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49C95EEF" w14:textId="77777777" w:rsidR="00DC7A51" w:rsidRDefault="00000000">
            <w:pPr>
              <w:spacing w:before="40" w:after="40"/>
              <w:jc w:val="center"/>
            </w:pPr>
            <w:r>
              <w:rPr>
                <w:rFonts w:ascii="Calibri" w:hAnsi="Calibri"/>
                <w:b/>
                <w:color w:val="FFFFFF"/>
                <w:sz w:val="19"/>
              </w:rPr>
              <w:t>Survécu</w:t>
            </w:r>
          </w:p>
        </w:tc>
        <w:tc>
          <w:tcPr>
            <w:tcW w:w="1417"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4D4BCC51" w14:textId="77777777" w:rsidR="00DC7A51" w:rsidRDefault="00000000">
            <w:pPr>
              <w:spacing w:before="40" w:after="40"/>
              <w:jc w:val="center"/>
            </w:pPr>
            <w:r>
              <w:rPr>
                <w:rFonts w:ascii="Calibri" w:hAnsi="Calibri"/>
                <w:b/>
                <w:color w:val="FFFFFF"/>
                <w:sz w:val="19"/>
              </w:rPr>
              <w:t>Taux détection</w:t>
            </w:r>
          </w:p>
        </w:tc>
        <w:tc>
          <w:tcPr>
            <w:tcW w:w="2551"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6FEA22EE" w14:textId="77777777" w:rsidR="00DC7A51" w:rsidRDefault="00000000">
            <w:pPr>
              <w:spacing w:before="40" w:after="40"/>
              <w:jc w:val="center"/>
            </w:pPr>
            <w:r>
              <w:rPr>
                <w:rFonts w:ascii="Calibri" w:hAnsi="Calibri"/>
                <w:b/>
                <w:color w:val="FFFFFF"/>
                <w:sz w:val="19"/>
              </w:rPr>
              <w:t>Analyse</w:t>
            </w:r>
          </w:p>
        </w:tc>
      </w:tr>
      <w:tr w:rsidR="00DC7A51" w14:paraId="1C1E9444" w14:textId="77777777">
        <w:trPr>
          <w:trHeight w:val="408"/>
          <w:jc w:val="center"/>
        </w:trPr>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880F33C" w14:textId="77777777" w:rsidR="00DC7A51" w:rsidRDefault="00000000">
            <w:pPr>
              <w:spacing w:before="20" w:after="20"/>
            </w:pPr>
            <w:r>
              <w:rPr>
                <w:rFonts w:ascii="Calibri" w:hAnsi="Calibri"/>
                <w:b/>
                <w:color w:val="1A1A2E"/>
                <w:sz w:val="19"/>
              </w:rPr>
              <w:t>nulls</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60023F5" w14:textId="77777777" w:rsidR="00DC7A51" w:rsidRDefault="00000000">
            <w:pPr>
              <w:spacing w:before="20" w:after="20"/>
            </w:pPr>
            <w:r>
              <w:rPr>
                <w:rFonts w:ascii="Calibri" w:hAnsi="Calibri"/>
                <w:color w:val="1A1A2E"/>
                <w:sz w:val="19"/>
              </w:rPr>
              <w:t>2 637</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E703BB5" w14:textId="77777777" w:rsidR="00DC7A51" w:rsidRDefault="00000000">
            <w:pPr>
              <w:spacing w:before="20" w:after="20"/>
            </w:pPr>
            <w:r>
              <w:rPr>
                <w:rFonts w:ascii="Calibri" w:hAnsi="Calibri"/>
                <w:color w:val="1A1A2E"/>
                <w:sz w:val="19"/>
              </w:rPr>
              <w:t>2 524</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2AF5017" w14:textId="77777777" w:rsidR="00DC7A51" w:rsidRDefault="00000000">
            <w:pPr>
              <w:spacing w:before="20" w:after="20"/>
            </w:pPr>
            <w:r>
              <w:rPr>
                <w:rFonts w:ascii="Calibri" w:hAnsi="Calibri"/>
                <w:color w:val="1A1A2E"/>
                <w:sz w:val="19"/>
              </w:rPr>
              <w:t>113</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AA06B2F" w14:textId="77777777" w:rsidR="00DC7A51" w:rsidRDefault="00000000">
            <w:pPr>
              <w:spacing w:before="20" w:after="20"/>
            </w:pPr>
            <w:r>
              <w:rPr>
                <w:rFonts w:ascii="Calibri" w:hAnsi="Calibri"/>
                <w:color w:val="1A1A2E"/>
                <w:sz w:val="19"/>
              </w:rPr>
              <w:t>95.7 %</w:t>
            </w:r>
          </w:p>
        </w:tc>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73CA1F8" w14:textId="77777777" w:rsidR="00DC7A51" w:rsidRDefault="00000000">
            <w:pPr>
              <w:spacing w:before="20" w:after="20"/>
            </w:pPr>
            <w:r>
              <w:rPr>
                <w:rFonts w:ascii="Calibri" w:hAnsi="Calibri"/>
                <w:color w:val="1A1A2E"/>
                <w:sz w:val="19"/>
              </w:rPr>
              <w:t>Filtre NOT NULL efficace</w:t>
            </w:r>
          </w:p>
        </w:tc>
      </w:tr>
      <w:tr w:rsidR="00DC7A51" w14:paraId="7D1F6893" w14:textId="77777777">
        <w:trPr>
          <w:trHeight w:val="408"/>
          <w:jc w:val="center"/>
        </w:trPr>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C2AC121" w14:textId="77777777" w:rsidR="00DC7A51" w:rsidRDefault="00000000">
            <w:pPr>
              <w:spacing w:before="20" w:after="20"/>
            </w:pPr>
            <w:r>
              <w:rPr>
                <w:rFonts w:ascii="Calibri" w:hAnsi="Calibri"/>
                <w:b/>
                <w:color w:val="1A1A2E"/>
                <w:sz w:val="19"/>
              </w:rPr>
              <w:t>type_mismatch</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F3FF351" w14:textId="77777777" w:rsidR="00DC7A51" w:rsidRDefault="00000000">
            <w:pPr>
              <w:spacing w:before="20" w:after="20"/>
            </w:pPr>
            <w:r>
              <w:rPr>
                <w:rFonts w:ascii="Calibri" w:hAnsi="Calibri"/>
                <w:color w:val="1A1A2E"/>
                <w:sz w:val="19"/>
              </w:rPr>
              <w:t>245</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3664C96" w14:textId="77777777" w:rsidR="00DC7A51" w:rsidRDefault="00000000">
            <w:pPr>
              <w:spacing w:before="20" w:after="20"/>
            </w:pPr>
            <w:r>
              <w:rPr>
                <w:rFonts w:ascii="Calibri" w:hAnsi="Calibri"/>
                <w:color w:val="1A1A2E"/>
                <w:sz w:val="19"/>
              </w:rPr>
              <w:t>141</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694C82C" w14:textId="77777777" w:rsidR="00DC7A51" w:rsidRDefault="00000000">
            <w:pPr>
              <w:spacing w:before="20" w:after="20"/>
            </w:pPr>
            <w:r>
              <w:rPr>
                <w:rFonts w:ascii="Calibri" w:hAnsi="Calibri"/>
                <w:color w:val="1A1A2E"/>
                <w:sz w:val="19"/>
              </w:rPr>
              <w:t>104</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4D003DF" w14:textId="77777777" w:rsidR="00DC7A51" w:rsidRDefault="00000000">
            <w:pPr>
              <w:spacing w:before="20" w:after="20"/>
            </w:pPr>
            <w:r>
              <w:rPr>
                <w:rFonts w:ascii="Calibri" w:hAnsi="Calibri"/>
                <w:color w:val="1A1A2E"/>
                <w:sz w:val="19"/>
              </w:rPr>
              <w:t>57.6 %</w:t>
            </w:r>
          </w:p>
        </w:tc>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B314B38" w14:textId="77777777" w:rsidR="00DC7A51" w:rsidRDefault="00000000">
            <w:pPr>
              <w:spacing w:before="20" w:after="20"/>
            </w:pPr>
            <w:r>
              <w:rPr>
                <w:rFonts w:ascii="Calibri" w:hAnsi="Calibri"/>
                <w:color w:val="1A1A2E"/>
                <w:sz w:val="19"/>
              </w:rPr>
              <w:t>try_cast → NULL → filtré</w:t>
            </w:r>
          </w:p>
        </w:tc>
      </w:tr>
      <w:tr w:rsidR="00DC7A51" w14:paraId="1A367451" w14:textId="77777777">
        <w:trPr>
          <w:trHeight w:val="408"/>
          <w:jc w:val="center"/>
        </w:trPr>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8FBC950" w14:textId="77777777" w:rsidR="00DC7A51" w:rsidRDefault="00000000">
            <w:pPr>
              <w:spacing w:before="20" w:after="20"/>
            </w:pPr>
            <w:r>
              <w:rPr>
                <w:rFonts w:ascii="Calibri" w:hAnsi="Calibri"/>
                <w:b/>
                <w:color w:val="1A1A2E"/>
                <w:sz w:val="19"/>
              </w:rPr>
              <w:t>negative_values</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E66C9EC" w14:textId="77777777" w:rsidR="00DC7A51" w:rsidRDefault="00000000">
            <w:pPr>
              <w:spacing w:before="20" w:after="20"/>
            </w:pPr>
            <w:r>
              <w:rPr>
                <w:rFonts w:ascii="Calibri" w:hAnsi="Calibri"/>
                <w:color w:val="1A1A2E"/>
                <w:sz w:val="19"/>
              </w:rPr>
              <w:t>223</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85D1DA1" w14:textId="77777777" w:rsidR="00DC7A51" w:rsidRDefault="00000000">
            <w:pPr>
              <w:spacing w:before="20" w:after="20"/>
            </w:pPr>
            <w:r>
              <w:rPr>
                <w:rFonts w:ascii="Calibri" w:hAnsi="Calibri"/>
                <w:color w:val="1A1A2E"/>
                <w:sz w:val="19"/>
              </w:rPr>
              <w:t>130</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7467A7C" w14:textId="77777777" w:rsidR="00DC7A51" w:rsidRDefault="00000000">
            <w:pPr>
              <w:spacing w:before="20" w:after="20"/>
            </w:pPr>
            <w:r>
              <w:rPr>
                <w:rFonts w:ascii="Calibri" w:hAnsi="Calibri"/>
                <w:color w:val="1A1A2E"/>
                <w:sz w:val="19"/>
              </w:rPr>
              <w:t>93</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5D5CE73" w14:textId="77777777" w:rsidR="00DC7A51" w:rsidRDefault="00000000">
            <w:pPr>
              <w:spacing w:before="20" w:after="20"/>
            </w:pPr>
            <w:r>
              <w:rPr>
                <w:rFonts w:ascii="Calibri" w:hAnsi="Calibri"/>
                <w:color w:val="1A1A2E"/>
                <w:sz w:val="19"/>
              </w:rPr>
              <w:t>58.3 %</w:t>
            </w:r>
          </w:p>
        </w:tc>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65DDEBB" w14:textId="77777777" w:rsidR="00DC7A51" w:rsidRDefault="00000000">
            <w:pPr>
              <w:spacing w:before="20" w:after="20"/>
            </w:pPr>
            <w:r>
              <w:rPr>
                <w:rFonts w:ascii="Calibri" w:hAnsi="Calibri"/>
                <w:color w:val="1A1A2E"/>
                <w:sz w:val="19"/>
              </w:rPr>
              <w:t>Filtre qty &gt; 0 actif</w:t>
            </w:r>
          </w:p>
        </w:tc>
      </w:tr>
      <w:tr w:rsidR="00DC7A51" w14:paraId="0CFF97D0" w14:textId="77777777">
        <w:trPr>
          <w:trHeight w:val="408"/>
          <w:jc w:val="center"/>
        </w:trPr>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6190CBC" w14:textId="77777777" w:rsidR="00DC7A51" w:rsidRDefault="00000000">
            <w:pPr>
              <w:spacing w:before="20" w:after="20"/>
            </w:pPr>
            <w:r>
              <w:rPr>
                <w:rFonts w:ascii="Calibri" w:hAnsi="Calibri"/>
                <w:b/>
                <w:color w:val="1A1A2E"/>
                <w:sz w:val="19"/>
              </w:rPr>
              <w:t>out_of_range</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A0A62CF" w14:textId="77777777" w:rsidR="00DC7A51" w:rsidRDefault="00000000">
            <w:pPr>
              <w:spacing w:before="20" w:after="20"/>
            </w:pPr>
            <w:r>
              <w:rPr>
                <w:rFonts w:ascii="Calibri" w:hAnsi="Calibri"/>
                <w:color w:val="1A1A2E"/>
                <w:sz w:val="19"/>
              </w:rPr>
              <w:t>2 424</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B7D8938" w14:textId="77777777" w:rsidR="00DC7A51" w:rsidRDefault="00000000">
            <w:pPr>
              <w:spacing w:before="20" w:after="20"/>
            </w:pPr>
            <w:r>
              <w:rPr>
                <w:rFonts w:ascii="Calibri" w:hAnsi="Calibri"/>
                <w:color w:val="1A1A2E"/>
                <w:sz w:val="19"/>
              </w:rPr>
              <w:t>121</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A062A73" w14:textId="77777777" w:rsidR="00DC7A51" w:rsidRDefault="00000000">
            <w:pPr>
              <w:spacing w:before="20" w:after="20"/>
            </w:pPr>
            <w:r>
              <w:rPr>
                <w:rFonts w:ascii="Calibri" w:hAnsi="Calibri"/>
                <w:color w:val="1A1A2E"/>
                <w:sz w:val="19"/>
              </w:rPr>
              <w:t>2 303</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997300D" w14:textId="77777777" w:rsidR="00DC7A51" w:rsidRDefault="00000000">
            <w:pPr>
              <w:spacing w:before="20" w:after="20"/>
            </w:pPr>
            <w:r>
              <w:rPr>
                <w:rFonts w:ascii="Calibri" w:hAnsi="Calibri"/>
                <w:color w:val="1A1A2E"/>
                <w:sz w:val="19"/>
              </w:rPr>
              <w:t>5.0 %</w:t>
            </w:r>
          </w:p>
        </w:tc>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81B5E5B" w14:textId="77777777" w:rsidR="00DC7A51" w:rsidRDefault="00000000">
            <w:pPr>
              <w:spacing w:before="20" w:after="20"/>
            </w:pPr>
            <w:r>
              <w:rPr>
                <w:rFonts w:ascii="Calibri" w:hAnsi="Calibri"/>
                <w:color w:val="1A1A2E"/>
                <w:sz w:val="19"/>
              </w:rPr>
              <w:t>Pas de borne supérieure</w:t>
            </w:r>
          </w:p>
        </w:tc>
      </w:tr>
      <w:tr w:rsidR="00DC7A51" w14:paraId="2063F58C" w14:textId="77777777">
        <w:trPr>
          <w:trHeight w:val="408"/>
          <w:jc w:val="center"/>
        </w:trPr>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46FB65E" w14:textId="77777777" w:rsidR="00DC7A51" w:rsidRDefault="00000000">
            <w:pPr>
              <w:spacing w:before="20" w:after="20"/>
            </w:pPr>
            <w:r>
              <w:rPr>
                <w:rFonts w:ascii="Calibri" w:hAnsi="Calibri"/>
                <w:b/>
                <w:color w:val="1A1A2E"/>
                <w:sz w:val="19"/>
              </w:rPr>
              <w:t>duplicates</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CB409A5" w14:textId="77777777" w:rsidR="00DC7A51" w:rsidRDefault="00000000">
            <w:pPr>
              <w:spacing w:before="20" w:after="20"/>
            </w:pPr>
            <w:r>
              <w:rPr>
                <w:rFonts w:ascii="Calibri" w:hAnsi="Calibri"/>
                <w:color w:val="1A1A2E"/>
                <w:sz w:val="19"/>
              </w:rPr>
              <w:t>4 581</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1E2BC15" w14:textId="77777777" w:rsidR="00DC7A51" w:rsidRDefault="00000000">
            <w:pPr>
              <w:spacing w:before="20" w:after="20"/>
            </w:pPr>
            <w:r>
              <w:rPr>
                <w:rFonts w:ascii="Calibri" w:hAnsi="Calibri"/>
                <w:color w:val="1A1A2E"/>
                <w:sz w:val="19"/>
              </w:rPr>
              <w:t>289</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25653DD" w14:textId="77777777" w:rsidR="00DC7A51" w:rsidRDefault="00000000">
            <w:pPr>
              <w:spacing w:before="20" w:after="20"/>
            </w:pPr>
            <w:r>
              <w:rPr>
                <w:rFonts w:ascii="Calibri" w:hAnsi="Calibri"/>
                <w:color w:val="1A1A2E"/>
                <w:sz w:val="19"/>
              </w:rPr>
              <w:t>4 292</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4DBFDDB" w14:textId="77777777" w:rsidR="00DC7A51" w:rsidRDefault="00000000">
            <w:pPr>
              <w:spacing w:before="20" w:after="20"/>
            </w:pPr>
            <w:r>
              <w:rPr>
                <w:rFonts w:ascii="Calibri" w:hAnsi="Calibri"/>
                <w:color w:val="1A1A2E"/>
                <w:sz w:val="19"/>
              </w:rPr>
              <w:t>6.3 %</w:t>
            </w:r>
          </w:p>
        </w:tc>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6A699B7" w14:textId="77777777" w:rsidR="00DC7A51" w:rsidRDefault="00000000">
            <w:pPr>
              <w:spacing w:before="20" w:after="20"/>
            </w:pPr>
            <w:r>
              <w:rPr>
                <w:rFonts w:ascii="Calibri" w:hAnsi="Calibri"/>
                <w:color w:val="1A1A2E"/>
                <w:sz w:val="19"/>
              </w:rPr>
              <w:t>Déduplication absente ici</w:t>
            </w:r>
          </w:p>
        </w:tc>
      </w:tr>
      <w:tr w:rsidR="00DC7A51" w:rsidRPr="009C0DFB" w14:paraId="43D684A0" w14:textId="77777777">
        <w:trPr>
          <w:trHeight w:val="408"/>
          <w:jc w:val="center"/>
        </w:trPr>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5CFBD33" w14:textId="77777777" w:rsidR="00DC7A51" w:rsidRDefault="00000000">
            <w:pPr>
              <w:spacing w:before="20" w:after="20"/>
            </w:pPr>
            <w:r>
              <w:rPr>
                <w:rFonts w:ascii="Calibri" w:hAnsi="Calibri"/>
                <w:b/>
                <w:color w:val="1A1A2E"/>
                <w:sz w:val="19"/>
              </w:rPr>
              <w:t>format_violation</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D9A0FFC" w14:textId="77777777" w:rsidR="00DC7A51" w:rsidRDefault="00000000">
            <w:pPr>
              <w:spacing w:before="20" w:after="20"/>
            </w:pPr>
            <w:r>
              <w:rPr>
                <w:rFonts w:ascii="Calibri" w:hAnsi="Calibri"/>
                <w:color w:val="1A1A2E"/>
                <w:sz w:val="19"/>
              </w:rPr>
              <w:t>2 374</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A643B2C" w14:textId="77777777" w:rsidR="00DC7A51" w:rsidRDefault="00000000">
            <w:pPr>
              <w:spacing w:before="20" w:after="20"/>
            </w:pPr>
            <w:r>
              <w:rPr>
                <w:rFonts w:ascii="Calibri" w:hAnsi="Calibri"/>
                <w:color w:val="1A1A2E"/>
                <w:sz w:val="19"/>
              </w:rPr>
              <w:t>140</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23ECDF2" w14:textId="77777777" w:rsidR="00DC7A51" w:rsidRDefault="00000000">
            <w:pPr>
              <w:spacing w:before="20" w:after="20"/>
            </w:pPr>
            <w:r>
              <w:rPr>
                <w:rFonts w:ascii="Calibri" w:hAnsi="Calibri"/>
                <w:color w:val="1A1A2E"/>
                <w:sz w:val="19"/>
              </w:rPr>
              <w:t>2 234</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E6F70EB" w14:textId="77777777" w:rsidR="00DC7A51" w:rsidRDefault="00000000">
            <w:pPr>
              <w:spacing w:before="20" w:after="20"/>
            </w:pPr>
            <w:r>
              <w:rPr>
                <w:rFonts w:ascii="Calibri" w:hAnsi="Calibri"/>
                <w:color w:val="1A1A2E"/>
                <w:sz w:val="19"/>
              </w:rPr>
              <w:t>5.9 %</w:t>
            </w:r>
          </w:p>
        </w:tc>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44B9D18" w14:textId="77777777" w:rsidR="00DC7A51" w:rsidRPr="009C0DFB" w:rsidRDefault="00000000">
            <w:pPr>
              <w:spacing w:before="20" w:after="20"/>
              <w:rPr>
                <w:lang w:val="fr-FR"/>
              </w:rPr>
            </w:pPr>
            <w:r w:rsidRPr="009C0DFB">
              <w:rPr>
                <w:rFonts w:ascii="Calibri" w:hAnsi="Calibri"/>
                <w:color w:val="1A1A2E"/>
                <w:sz w:val="19"/>
                <w:lang w:val="fr-FR"/>
              </w:rPr>
              <w:t>Pandera non actif dans ce job</w:t>
            </w:r>
          </w:p>
        </w:tc>
      </w:tr>
      <w:tr w:rsidR="00DC7A51" w14:paraId="43922CD5" w14:textId="77777777">
        <w:trPr>
          <w:trHeight w:val="408"/>
          <w:jc w:val="center"/>
        </w:trPr>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7AABEFA" w14:textId="77777777" w:rsidR="00DC7A51" w:rsidRDefault="00000000">
            <w:pPr>
              <w:spacing w:before="20" w:after="20"/>
            </w:pPr>
            <w:r>
              <w:rPr>
                <w:rFonts w:ascii="Calibri" w:hAnsi="Calibri"/>
                <w:b/>
                <w:color w:val="1A1A2E"/>
                <w:sz w:val="19"/>
              </w:rPr>
              <w:t>future_date</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C6D2FED" w14:textId="77777777" w:rsidR="00DC7A51" w:rsidRDefault="00000000">
            <w:pPr>
              <w:spacing w:before="20" w:after="20"/>
            </w:pPr>
            <w:r>
              <w:rPr>
                <w:rFonts w:ascii="Calibri" w:hAnsi="Calibri"/>
                <w:color w:val="1A1A2E"/>
                <w:sz w:val="19"/>
              </w:rPr>
              <w:t>2 356</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3D445ED" w14:textId="77777777" w:rsidR="00DC7A51" w:rsidRDefault="00000000">
            <w:pPr>
              <w:spacing w:before="20" w:after="20"/>
            </w:pPr>
            <w:r>
              <w:rPr>
                <w:rFonts w:ascii="Calibri" w:hAnsi="Calibri"/>
                <w:color w:val="1A1A2E"/>
                <w:sz w:val="19"/>
              </w:rPr>
              <w:t>14</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18B8318" w14:textId="77777777" w:rsidR="00DC7A51" w:rsidRDefault="00000000">
            <w:pPr>
              <w:spacing w:before="20" w:after="20"/>
            </w:pPr>
            <w:r>
              <w:rPr>
                <w:rFonts w:ascii="Calibri" w:hAnsi="Calibri"/>
                <w:color w:val="1A1A2E"/>
                <w:sz w:val="19"/>
              </w:rPr>
              <w:t>2 342</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030FC12" w14:textId="77777777" w:rsidR="00DC7A51" w:rsidRDefault="00000000">
            <w:pPr>
              <w:spacing w:before="20" w:after="20"/>
            </w:pPr>
            <w:r>
              <w:rPr>
                <w:rFonts w:ascii="Calibri" w:hAnsi="Calibri"/>
                <w:color w:val="1A1A2E"/>
                <w:sz w:val="19"/>
              </w:rPr>
              <w:t>0.6 %</w:t>
            </w:r>
          </w:p>
        </w:tc>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2431BE6" w14:textId="77777777" w:rsidR="00DC7A51" w:rsidRDefault="00000000">
            <w:pPr>
              <w:spacing w:before="20" w:after="20"/>
            </w:pPr>
            <w:r>
              <w:rPr>
                <w:rFonts w:ascii="Calibri" w:hAnsi="Calibri"/>
                <w:color w:val="1A1A2E"/>
                <w:sz w:val="19"/>
              </w:rPr>
              <w:t>Lacune — aucun check date</w:t>
            </w:r>
          </w:p>
        </w:tc>
      </w:tr>
      <w:tr w:rsidR="00DC7A51" w:rsidRPr="009C0DFB" w14:paraId="0F2EC256" w14:textId="77777777">
        <w:trPr>
          <w:trHeight w:val="408"/>
          <w:jc w:val="center"/>
        </w:trPr>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9CEBEE5" w14:textId="77777777" w:rsidR="00DC7A51" w:rsidRDefault="00000000">
            <w:pPr>
              <w:spacing w:before="20" w:after="20"/>
            </w:pPr>
            <w:r>
              <w:rPr>
                <w:rFonts w:ascii="Calibri" w:hAnsi="Calibri"/>
                <w:b/>
                <w:color w:val="1A1A2E"/>
                <w:sz w:val="19"/>
              </w:rPr>
              <w:t>referential_break</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B7E3706" w14:textId="77777777" w:rsidR="00DC7A51" w:rsidRDefault="00000000">
            <w:pPr>
              <w:spacing w:before="20" w:after="20"/>
            </w:pPr>
            <w:r>
              <w:rPr>
                <w:rFonts w:ascii="Calibri" w:hAnsi="Calibri"/>
                <w:color w:val="1A1A2E"/>
                <w:sz w:val="19"/>
              </w:rPr>
              <w:t>2 390</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411C73B" w14:textId="77777777" w:rsidR="00DC7A51" w:rsidRDefault="00000000">
            <w:pPr>
              <w:spacing w:before="20" w:after="20"/>
            </w:pPr>
            <w:r>
              <w:rPr>
                <w:rFonts w:ascii="Calibri" w:hAnsi="Calibri"/>
                <w:color w:val="1A1A2E"/>
                <w:sz w:val="19"/>
              </w:rPr>
              <w:t>128</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9150B90" w14:textId="77777777" w:rsidR="00DC7A51" w:rsidRDefault="00000000">
            <w:pPr>
              <w:spacing w:before="20" w:after="20"/>
            </w:pPr>
            <w:r>
              <w:rPr>
                <w:rFonts w:ascii="Calibri" w:hAnsi="Calibri"/>
                <w:color w:val="1A1A2E"/>
                <w:sz w:val="19"/>
              </w:rPr>
              <w:t>2 262</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76940B8" w14:textId="77777777" w:rsidR="00DC7A51" w:rsidRDefault="00000000">
            <w:pPr>
              <w:spacing w:before="20" w:after="20"/>
            </w:pPr>
            <w:r>
              <w:rPr>
                <w:rFonts w:ascii="Calibri" w:hAnsi="Calibri"/>
                <w:color w:val="1A1A2E"/>
                <w:sz w:val="19"/>
              </w:rPr>
              <w:t>5.4 %</w:t>
            </w:r>
          </w:p>
        </w:tc>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BE4AF87" w14:textId="77777777" w:rsidR="00DC7A51" w:rsidRPr="009C0DFB" w:rsidRDefault="00000000">
            <w:pPr>
              <w:spacing w:before="20" w:after="20"/>
              <w:rPr>
                <w:lang w:val="fr-FR"/>
              </w:rPr>
            </w:pPr>
            <w:r w:rsidRPr="009C0DFB">
              <w:rPr>
                <w:rFonts w:ascii="Calibri" w:hAnsi="Calibri"/>
                <w:color w:val="1A1A2E"/>
                <w:sz w:val="19"/>
                <w:lang w:val="fr-FR"/>
              </w:rPr>
              <w:t>Lacune — pas de FK check</w:t>
            </w:r>
          </w:p>
        </w:tc>
      </w:tr>
      <w:tr w:rsidR="00DC7A51" w14:paraId="257C7302" w14:textId="77777777">
        <w:trPr>
          <w:trHeight w:val="408"/>
          <w:jc w:val="center"/>
        </w:trPr>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FE20D20" w14:textId="77777777" w:rsidR="00DC7A51" w:rsidRDefault="00000000">
            <w:pPr>
              <w:spacing w:before="20" w:after="20"/>
            </w:pPr>
            <w:r>
              <w:rPr>
                <w:rFonts w:ascii="Calibri" w:hAnsi="Calibri"/>
                <w:b/>
                <w:color w:val="1A1A2E"/>
                <w:sz w:val="19"/>
              </w:rPr>
              <w:t>whitespace_corruption</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E1E3AB9" w14:textId="77777777" w:rsidR="00DC7A51" w:rsidRDefault="00000000">
            <w:pPr>
              <w:spacing w:before="20" w:after="20"/>
            </w:pPr>
            <w:r>
              <w:rPr>
                <w:rFonts w:ascii="Calibri" w:hAnsi="Calibri"/>
                <w:color w:val="1A1A2E"/>
                <w:sz w:val="19"/>
              </w:rPr>
              <w:t>2 333</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8BFAA98" w14:textId="77777777" w:rsidR="00DC7A51" w:rsidRDefault="00000000">
            <w:pPr>
              <w:spacing w:before="20" w:after="20"/>
            </w:pPr>
            <w:r>
              <w:rPr>
                <w:rFonts w:ascii="Calibri" w:hAnsi="Calibri"/>
                <w:color w:val="1A1A2E"/>
                <w:sz w:val="19"/>
              </w:rPr>
              <w:t>122</w:t>
            </w:r>
          </w:p>
        </w:tc>
        <w:tc>
          <w:tcPr>
            <w:tcW w:w="1020"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C00458A" w14:textId="77777777" w:rsidR="00DC7A51" w:rsidRDefault="00000000">
            <w:pPr>
              <w:spacing w:before="20" w:after="20"/>
            </w:pPr>
            <w:r>
              <w:rPr>
                <w:rFonts w:ascii="Calibri" w:hAnsi="Calibri"/>
                <w:color w:val="1A1A2E"/>
                <w:sz w:val="19"/>
              </w:rPr>
              <w:t>2 211</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1787B14" w14:textId="77777777" w:rsidR="00DC7A51" w:rsidRDefault="00000000">
            <w:pPr>
              <w:spacing w:before="20" w:after="20"/>
            </w:pPr>
            <w:r>
              <w:rPr>
                <w:rFonts w:ascii="Calibri" w:hAnsi="Calibri"/>
                <w:color w:val="1A1A2E"/>
                <w:sz w:val="19"/>
              </w:rPr>
              <w:t>5.2 %</w:t>
            </w:r>
          </w:p>
        </w:tc>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6166DBC" w14:textId="77777777" w:rsidR="00DC7A51" w:rsidRDefault="00000000">
            <w:pPr>
              <w:spacing w:before="20" w:after="20"/>
            </w:pPr>
            <w:r>
              <w:rPr>
                <w:rFonts w:ascii="Calibri" w:hAnsi="Calibri"/>
                <w:color w:val="1A1A2E"/>
                <w:sz w:val="19"/>
              </w:rPr>
              <w:t>TRIM appliqué en amont</w:t>
            </w:r>
          </w:p>
        </w:tc>
      </w:tr>
      <w:tr w:rsidR="00DC7A51" w14:paraId="48536407" w14:textId="77777777">
        <w:trPr>
          <w:trHeight w:val="408"/>
          <w:jc w:val="center"/>
        </w:trPr>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254CB0F" w14:textId="77777777" w:rsidR="00DC7A51" w:rsidRDefault="00000000">
            <w:pPr>
              <w:spacing w:before="20" w:after="20"/>
            </w:pPr>
            <w:r>
              <w:rPr>
                <w:rFonts w:ascii="Calibri" w:hAnsi="Calibri"/>
                <w:b/>
                <w:color w:val="1A1A2E"/>
                <w:sz w:val="19"/>
              </w:rPr>
              <w:t>revenue_inconsistency</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9FEC2E5" w14:textId="77777777" w:rsidR="00DC7A51" w:rsidRDefault="00000000">
            <w:pPr>
              <w:spacing w:before="20" w:after="20"/>
            </w:pPr>
            <w:r>
              <w:rPr>
                <w:rFonts w:ascii="Calibri" w:hAnsi="Calibri"/>
                <w:color w:val="1A1A2E"/>
                <w:sz w:val="19"/>
              </w:rPr>
              <w:t>2 375</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D87B57A" w14:textId="77777777" w:rsidR="00DC7A51" w:rsidRDefault="00000000">
            <w:pPr>
              <w:spacing w:before="20" w:after="20"/>
            </w:pPr>
            <w:r>
              <w:rPr>
                <w:rFonts w:ascii="Calibri" w:hAnsi="Calibri"/>
                <w:color w:val="1A1A2E"/>
                <w:sz w:val="19"/>
              </w:rPr>
              <w:t>122</w:t>
            </w:r>
          </w:p>
        </w:tc>
        <w:tc>
          <w:tcPr>
            <w:tcW w:w="1020"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A49E94E" w14:textId="77777777" w:rsidR="00DC7A51" w:rsidRDefault="00000000">
            <w:pPr>
              <w:spacing w:before="20" w:after="20"/>
            </w:pPr>
            <w:r>
              <w:rPr>
                <w:rFonts w:ascii="Calibri" w:hAnsi="Calibri"/>
                <w:color w:val="1A1A2E"/>
                <w:sz w:val="19"/>
              </w:rPr>
              <w:t>2 253</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08822F7" w14:textId="77777777" w:rsidR="00DC7A51" w:rsidRDefault="00000000">
            <w:pPr>
              <w:spacing w:before="20" w:after="20"/>
            </w:pPr>
            <w:r>
              <w:rPr>
                <w:rFonts w:ascii="Calibri" w:hAnsi="Calibri"/>
                <w:color w:val="1A1A2E"/>
                <w:sz w:val="19"/>
              </w:rPr>
              <w:t>5.1 %</w:t>
            </w:r>
          </w:p>
        </w:tc>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1B2181A" w14:textId="77777777" w:rsidR="00DC7A51" w:rsidRDefault="00000000">
            <w:pPr>
              <w:spacing w:before="20" w:after="20"/>
            </w:pPr>
            <w:r>
              <w:rPr>
                <w:rFonts w:ascii="Calibri" w:hAnsi="Calibri"/>
                <w:color w:val="1A1A2E"/>
                <w:sz w:val="19"/>
              </w:rPr>
              <w:t>Revenue recalculé qty×price</w:t>
            </w:r>
          </w:p>
        </w:tc>
      </w:tr>
    </w:tbl>
    <w:p w14:paraId="42313E6E" w14:textId="77777777" w:rsidR="00DC7A51" w:rsidRDefault="00DC7A51"/>
    <w:p w14:paraId="7634CC49" w14:textId="77777777" w:rsidR="00DC7A51" w:rsidRDefault="00000000">
      <w:pPr>
        <w:spacing w:before="280" w:after="80"/>
      </w:pPr>
      <w:r>
        <w:rPr>
          <w:rFonts w:ascii="Calibri" w:hAnsi="Calibri"/>
          <w:b/>
          <w:color w:val="2563A8"/>
          <w:sz w:val="28"/>
        </w:rPr>
        <w:t>6.3  Lacunes identifiées</w:t>
      </w:r>
    </w:p>
    <w:p w14:paraId="628E13EA" w14:textId="77777777" w:rsidR="00DC7A51" w:rsidRPr="009C0DFB" w:rsidRDefault="00000000">
      <w:pPr>
        <w:spacing w:after="120"/>
        <w:rPr>
          <w:lang w:val="fr-FR"/>
        </w:rPr>
      </w:pPr>
      <w:r w:rsidRPr="009C0DFB">
        <w:rPr>
          <w:rFonts w:ascii="Calibri" w:hAnsi="Calibri"/>
          <w:color w:val="1A1A2E"/>
          <w:lang w:val="fr-FR"/>
        </w:rPr>
        <w:t>L'analyse des taux de détection a mis en évidence trois lacunes concrètes dans les pipelines existants, qui constituent des axes d'amélioration prioritaires pour la Phase 3 :</w:t>
      </w:r>
    </w:p>
    <w:p w14:paraId="7F9EDA89" w14:textId="77777777" w:rsidR="00DC7A51" w:rsidRPr="009C0DFB" w:rsidRDefault="00000000">
      <w:pPr>
        <w:spacing w:after="60"/>
        <w:ind w:left="454"/>
        <w:rPr>
          <w:lang w:val="fr-FR"/>
        </w:rPr>
      </w:pPr>
      <w:r w:rsidRPr="009C0DFB">
        <w:rPr>
          <w:b/>
          <w:color w:val="2563A8"/>
          <w:lang w:val="fr-FR"/>
        </w:rPr>
        <w:lastRenderedPageBreak/>
        <w:t xml:space="preserve">•  </w:t>
      </w:r>
      <w:r w:rsidRPr="009C0DFB">
        <w:rPr>
          <w:rFonts w:ascii="Calibri" w:hAnsi="Calibri"/>
          <w:color w:val="1A1A2E"/>
          <w:lang w:val="fr-FR"/>
        </w:rPr>
        <w:t>future_date (0.6 %) : aucun filtre temporel dans le pipeline actuel. Les ventes datées dans le futur survivent sans alerte. Correction recommandée : ajouter CHECK(sale_date &lt;= CURRENT_DATE).</w:t>
      </w:r>
    </w:p>
    <w:p w14:paraId="0C32B481"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referential_break (5.4 %) : les identifiants clients et produits fantômes passent tous les filtres actuels. Correction recommandée : jointure de validation customer_id ∈ customers.customer_id après l'ingestion.</w:t>
      </w:r>
    </w:p>
    <w:p w14:paraId="104380B9"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duplicates (6.3 %) : le pipeline contrôlé n'intègre pas de dropDuplicates. La déduplication est bien appliquée dans clean_sales, mais pas dans ce job spécifique.</w:t>
      </w:r>
    </w:p>
    <w:p w14:paraId="08ADF41B" w14:textId="77777777" w:rsidR="00DC7A51" w:rsidRPr="009C0DFB" w:rsidRDefault="00000000">
      <w:pPr>
        <w:pBdr>
          <w:bottom w:val="single" w:sz="8" w:space="2" w:color="2563A8"/>
        </w:pBdr>
        <w:spacing w:before="360" w:after="120"/>
        <w:rPr>
          <w:lang w:val="fr-FR"/>
        </w:rPr>
      </w:pPr>
      <w:r w:rsidRPr="009C0DFB">
        <w:rPr>
          <w:rFonts w:ascii="Calibri" w:hAnsi="Calibri"/>
          <w:b/>
          <w:color w:val="1B3A6B"/>
          <w:sz w:val="36"/>
          <w:lang w:val="fr-FR"/>
        </w:rPr>
        <w:t>7. Tâche 4 — Documentation des cas d'usage</w:t>
      </w:r>
    </w:p>
    <w:p w14:paraId="147A5A72" w14:textId="77777777" w:rsidR="00DC7A51" w:rsidRPr="009C0DFB" w:rsidRDefault="00000000">
      <w:pPr>
        <w:rPr>
          <w:lang w:val="fr-FR"/>
        </w:rPr>
      </w:pPr>
      <w:r w:rsidRPr="009C0DFB">
        <w:rPr>
          <w:rFonts w:ascii="Calibri" w:hAnsi="Calibri"/>
          <w:color w:val="1A1A2E"/>
          <w:lang w:val="fr-FR"/>
        </w:rPr>
        <w:t>La documentation docs/use_cases.md constitue la référence opérationnelle du framework. Elle est destinée aussi bien aux développeurs data qui souhaitent utiliser l'AnomalyInjector dans leurs tests, qu'aux responsables qualité qui cherchent à comprendre quels types d'erreurs sont couverts et lesquels nécessitent des améliorations de pipeline.</w:t>
      </w:r>
    </w:p>
    <w:p w14:paraId="34EC8874" w14:textId="77777777" w:rsidR="00DC7A51" w:rsidRPr="009C0DFB" w:rsidRDefault="00000000">
      <w:pPr>
        <w:spacing w:before="280" w:after="80"/>
        <w:rPr>
          <w:lang w:val="fr-FR"/>
        </w:rPr>
      </w:pPr>
      <w:r w:rsidRPr="009C0DFB">
        <w:rPr>
          <w:rFonts w:ascii="Calibri" w:hAnsi="Calibri"/>
          <w:b/>
          <w:color w:val="2563A8"/>
          <w:sz w:val="28"/>
          <w:lang w:val="fr-FR"/>
        </w:rPr>
        <w:t>7.1  Structure de la documentation</w:t>
      </w:r>
    </w:p>
    <w:p w14:paraId="713B9717"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Vue d'ensemble — architecture du framework avec diagramme en ASCII art</w:t>
      </w:r>
    </w:p>
    <w:p w14:paraId="16203C1A"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Sources de données — guide complet des trois modes --source avec exemples</w:t>
      </w:r>
    </w:p>
    <w:p w14:paraId="6DAE76E7"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Catalogue des 10 types — fiche par anomalie : scénario réel, ce que le pipeline teste, taux de détection attendu, extrait de code Python</w:t>
      </w:r>
    </w:p>
    <w:p w14:paraId="5914645E"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Mode détection précise — guide end-to-end de l'option --tag-rows avec exemple de sortie</w:t>
      </w:r>
    </w:p>
    <w:p w14:paraId="7E5B4C14"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Matrice de détection — tableau de synthèse croisant les types d'anomalies et les pipelines existants</w:t>
      </w:r>
    </w:p>
    <w:p w14:paraId="0F82849E" w14:textId="77777777" w:rsidR="00DC7A51" w:rsidRPr="009C0DFB" w:rsidRDefault="00DC7A51">
      <w:pPr>
        <w:spacing w:after="120"/>
        <w:rPr>
          <w:lang w:val="fr-FR"/>
        </w:rPr>
      </w:pPr>
    </w:p>
    <w:p w14:paraId="1D2663DD" w14:textId="77777777" w:rsidR="00DC7A51" w:rsidRDefault="00000000">
      <w:pPr>
        <w:spacing w:before="280" w:after="80"/>
      </w:pPr>
      <w:r>
        <w:rPr>
          <w:rFonts w:ascii="Calibri" w:hAnsi="Calibri"/>
          <w:b/>
          <w:color w:val="2563A8"/>
          <w:sz w:val="28"/>
        </w:rPr>
        <w:t>7.2  Matrice de détection — résumé</w:t>
      </w:r>
    </w:p>
    <w:tbl>
      <w:tblPr>
        <w:tblStyle w:val="TableGrid"/>
        <w:tblW w:w="0" w:type="auto"/>
        <w:jc w:val="center"/>
        <w:tblLook w:val="04A0" w:firstRow="1" w:lastRow="0" w:firstColumn="1" w:lastColumn="0" w:noHBand="0" w:noVBand="1"/>
      </w:tblPr>
      <w:tblGrid>
        <w:gridCol w:w="2325"/>
        <w:gridCol w:w="1612"/>
        <w:gridCol w:w="1651"/>
        <w:gridCol w:w="1405"/>
        <w:gridCol w:w="2062"/>
      </w:tblGrid>
      <w:tr w:rsidR="00DC7A51" w14:paraId="6A1D7102" w14:textId="77777777">
        <w:trPr>
          <w:trHeight w:val="482"/>
          <w:jc w:val="center"/>
        </w:trPr>
        <w:tc>
          <w:tcPr>
            <w:tcW w:w="2381"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64D1CD2E" w14:textId="77777777" w:rsidR="00DC7A51" w:rsidRDefault="00000000">
            <w:pPr>
              <w:spacing w:before="40" w:after="40"/>
              <w:jc w:val="center"/>
            </w:pPr>
            <w:r>
              <w:rPr>
                <w:rFonts w:ascii="Calibri" w:hAnsi="Calibri"/>
                <w:b/>
                <w:color w:val="FFFFFF"/>
                <w:sz w:val="19"/>
              </w:rPr>
              <w:t>Type d'anomalie</w:t>
            </w:r>
          </w:p>
        </w:tc>
        <w:tc>
          <w:tcPr>
            <w:tcW w:w="1701"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5FB94AE1" w14:textId="77777777" w:rsidR="00DC7A51" w:rsidRDefault="00000000">
            <w:pPr>
              <w:spacing w:before="40" w:after="40"/>
              <w:jc w:val="center"/>
            </w:pPr>
            <w:r>
              <w:rPr>
                <w:rFonts w:ascii="Calibri" w:hAnsi="Calibri"/>
                <w:b/>
                <w:color w:val="FFFFFF"/>
                <w:sz w:val="19"/>
              </w:rPr>
              <w:t>ingest_sales</w:t>
            </w:r>
          </w:p>
        </w:tc>
        <w:tc>
          <w:tcPr>
            <w:tcW w:w="1701"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627A8C87" w14:textId="77777777" w:rsidR="00DC7A51" w:rsidRDefault="00000000">
            <w:pPr>
              <w:spacing w:before="40" w:after="40"/>
              <w:jc w:val="center"/>
            </w:pPr>
            <w:r>
              <w:rPr>
                <w:rFonts w:ascii="Calibri" w:hAnsi="Calibri"/>
                <w:b/>
                <w:color w:val="FFFFFF"/>
                <w:sz w:val="19"/>
              </w:rPr>
              <w:t>clean_sales</w:t>
            </w:r>
            <w:r>
              <w:rPr>
                <w:rFonts w:ascii="Calibri" w:hAnsi="Calibri"/>
                <w:b/>
                <w:color w:val="FFFFFF"/>
                <w:sz w:val="19"/>
              </w:rPr>
              <w:br/>
              <w:t>(Pandera)</w:t>
            </w:r>
          </w:p>
        </w:tc>
        <w:tc>
          <w:tcPr>
            <w:tcW w:w="1417"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126DFB60" w14:textId="77777777" w:rsidR="00DC7A51" w:rsidRDefault="00000000">
            <w:pPr>
              <w:spacing w:before="40" w:after="40"/>
              <w:jc w:val="center"/>
            </w:pPr>
            <w:r>
              <w:rPr>
                <w:rFonts w:ascii="Calibri" w:hAnsi="Calibri"/>
                <w:b/>
                <w:color w:val="FFFFFF"/>
                <w:sz w:val="19"/>
              </w:rPr>
              <w:t>customer_360</w:t>
            </w:r>
          </w:p>
        </w:tc>
        <w:tc>
          <w:tcPr>
            <w:tcW w:w="2268" w:type="dxa"/>
            <w:tcBorders>
              <w:top w:val="single" w:sz="4" w:space="0" w:color="BDC7D8"/>
              <w:left w:val="single" w:sz="4" w:space="0" w:color="BDC7D8"/>
              <w:bottom w:val="single" w:sz="4" w:space="0" w:color="BDC7D8"/>
              <w:right w:val="single" w:sz="4" w:space="0" w:color="BDC7D8"/>
            </w:tcBorders>
            <w:shd w:val="clear" w:color="auto" w:fill="2563A8"/>
            <w:vAlign w:val="center"/>
          </w:tcPr>
          <w:p w14:paraId="20514DAC" w14:textId="77777777" w:rsidR="00DC7A51" w:rsidRDefault="00000000">
            <w:pPr>
              <w:spacing w:before="40" w:after="40"/>
              <w:jc w:val="center"/>
            </w:pPr>
            <w:r>
              <w:rPr>
                <w:rFonts w:ascii="Calibri" w:hAnsi="Calibri"/>
                <w:b/>
                <w:color w:val="FFFFFF"/>
                <w:sz w:val="19"/>
              </w:rPr>
              <w:t>Lacune</w:t>
            </w:r>
          </w:p>
        </w:tc>
      </w:tr>
      <w:tr w:rsidR="00DC7A51" w14:paraId="37CD9E41" w14:textId="77777777">
        <w:trPr>
          <w:trHeight w:val="408"/>
          <w:jc w:val="center"/>
        </w:trPr>
        <w:tc>
          <w:tcPr>
            <w:tcW w:w="238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6855C68" w14:textId="77777777" w:rsidR="00DC7A51" w:rsidRDefault="00000000">
            <w:pPr>
              <w:spacing w:before="20" w:after="20"/>
            </w:pPr>
            <w:r>
              <w:rPr>
                <w:rFonts w:ascii="Calibri" w:hAnsi="Calibri"/>
                <w:b/>
                <w:color w:val="1A1A2E"/>
                <w:sz w:val="19"/>
              </w:rPr>
              <w:t>nulls</w:t>
            </w:r>
          </w:p>
        </w:tc>
        <w:tc>
          <w:tcPr>
            <w:tcW w:w="170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536ACDD" w14:textId="77777777" w:rsidR="00DC7A51" w:rsidRDefault="00000000">
            <w:pPr>
              <w:spacing w:before="20" w:after="20"/>
            </w:pPr>
            <w:r>
              <w:rPr>
                <w:rFonts w:ascii="Calibri" w:hAnsi="Calibri"/>
                <w:color w:val="1A1A2E"/>
                <w:sz w:val="19"/>
              </w:rPr>
              <w:t>✓ NOT NULL</w:t>
            </w:r>
          </w:p>
        </w:tc>
        <w:tc>
          <w:tcPr>
            <w:tcW w:w="170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D928522" w14:textId="77777777" w:rsidR="00DC7A51" w:rsidRDefault="00000000">
            <w:pPr>
              <w:spacing w:before="20" w:after="20"/>
            </w:pPr>
            <w:r>
              <w:rPr>
                <w:rFonts w:ascii="Calibri" w:hAnsi="Calibri"/>
                <w:color w:val="1A1A2E"/>
                <w:sz w:val="19"/>
              </w:rPr>
              <w:t>✓ nullable=False</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90A43F0" w14:textId="77777777" w:rsidR="00DC7A51" w:rsidRDefault="00000000">
            <w:pPr>
              <w:spacing w:before="20" w:after="20"/>
            </w:pPr>
            <w:r>
              <w:rPr>
                <w:rFonts w:ascii="Calibri" w:hAnsi="Calibri"/>
                <w:color w:val="1A1A2E"/>
                <w:sz w:val="19"/>
              </w:rPr>
              <w:t>—</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9DD3F2D" w14:textId="77777777" w:rsidR="00DC7A51" w:rsidRDefault="00000000">
            <w:pPr>
              <w:spacing w:before="20" w:after="20"/>
            </w:pPr>
            <w:r>
              <w:rPr>
                <w:rFonts w:ascii="Calibri" w:hAnsi="Calibri"/>
                <w:color w:val="1A1A2E"/>
                <w:sz w:val="19"/>
              </w:rPr>
              <w:t>—</w:t>
            </w:r>
          </w:p>
        </w:tc>
      </w:tr>
      <w:tr w:rsidR="00DC7A51" w14:paraId="1D409B34" w14:textId="77777777">
        <w:trPr>
          <w:trHeight w:val="408"/>
          <w:jc w:val="center"/>
        </w:trPr>
        <w:tc>
          <w:tcPr>
            <w:tcW w:w="238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63CF5A8" w14:textId="77777777" w:rsidR="00DC7A51" w:rsidRDefault="00000000">
            <w:pPr>
              <w:spacing w:before="20" w:after="20"/>
            </w:pPr>
            <w:r>
              <w:rPr>
                <w:rFonts w:ascii="Calibri" w:hAnsi="Calibri"/>
                <w:b/>
                <w:color w:val="1A1A2E"/>
                <w:sz w:val="19"/>
              </w:rPr>
              <w:t>duplicates</w:t>
            </w:r>
          </w:p>
        </w:tc>
        <w:tc>
          <w:tcPr>
            <w:tcW w:w="170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BA92A43" w14:textId="77777777" w:rsidR="00DC7A51" w:rsidRDefault="00000000">
            <w:pPr>
              <w:spacing w:before="20" w:after="20"/>
            </w:pPr>
            <w:r>
              <w:rPr>
                <w:rFonts w:ascii="Calibri" w:hAnsi="Calibri"/>
                <w:color w:val="1A1A2E"/>
                <w:sz w:val="19"/>
              </w:rPr>
              <w:t>—</w:t>
            </w:r>
          </w:p>
        </w:tc>
        <w:tc>
          <w:tcPr>
            <w:tcW w:w="170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3C72C53" w14:textId="77777777" w:rsidR="00DC7A51" w:rsidRDefault="00000000">
            <w:pPr>
              <w:spacing w:before="20" w:after="20"/>
            </w:pPr>
            <w:r>
              <w:rPr>
                <w:rFonts w:ascii="Calibri" w:hAnsi="Calibri"/>
                <w:color w:val="1A1A2E"/>
                <w:sz w:val="19"/>
              </w:rPr>
              <w:t>✓ dropDuplicates</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AFC39C6" w14:textId="77777777" w:rsidR="00DC7A51" w:rsidRDefault="00000000">
            <w:pPr>
              <w:spacing w:before="20" w:after="20"/>
            </w:pPr>
            <w:r>
              <w:rPr>
                <w:rFonts w:ascii="Calibri" w:hAnsi="Calibri"/>
                <w:color w:val="1A1A2E"/>
                <w:sz w:val="19"/>
              </w:rPr>
              <w:t>—</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9416807" w14:textId="77777777" w:rsidR="00DC7A51" w:rsidRDefault="00000000">
            <w:pPr>
              <w:spacing w:before="20" w:after="20"/>
            </w:pPr>
            <w:r>
              <w:rPr>
                <w:rFonts w:ascii="Calibri" w:hAnsi="Calibri"/>
                <w:color w:val="1A1A2E"/>
                <w:sz w:val="19"/>
              </w:rPr>
              <w:t>—</w:t>
            </w:r>
          </w:p>
        </w:tc>
      </w:tr>
      <w:tr w:rsidR="00DC7A51" w14:paraId="31006826" w14:textId="77777777">
        <w:trPr>
          <w:trHeight w:val="408"/>
          <w:jc w:val="center"/>
        </w:trPr>
        <w:tc>
          <w:tcPr>
            <w:tcW w:w="238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28ED861" w14:textId="77777777" w:rsidR="00DC7A51" w:rsidRDefault="00000000">
            <w:pPr>
              <w:spacing w:before="20" w:after="20"/>
            </w:pPr>
            <w:r>
              <w:rPr>
                <w:rFonts w:ascii="Calibri" w:hAnsi="Calibri"/>
                <w:b/>
                <w:color w:val="1A1A2E"/>
                <w:sz w:val="19"/>
              </w:rPr>
              <w:t>out_of_range</w:t>
            </w:r>
          </w:p>
        </w:tc>
        <w:tc>
          <w:tcPr>
            <w:tcW w:w="170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D0FEDCF" w14:textId="77777777" w:rsidR="00DC7A51" w:rsidRDefault="00000000">
            <w:pPr>
              <w:spacing w:before="20" w:after="20"/>
            </w:pPr>
            <w:r>
              <w:rPr>
                <w:rFonts w:ascii="Calibri" w:hAnsi="Calibri"/>
                <w:color w:val="1A1A2E"/>
                <w:sz w:val="19"/>
              </w:rPr>
              <w:t>✓ qty&gt;0, prix&gt;0</w:t>
            </w:r>
          </w:p>
        </w:tc>
        <w:tc>
          <w:tcPr>
            <w:tcW w:w="170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722FF9A" w14:textId="77777777" w:rsidR="00DC7A51" w:rsidRDefault="00000000">
            <w:pPr>
              <w:spacing w:before="20" w:after="20"/>
            </w:pPr>
            <w:r>
              <w:rPr>
                <w:rFonts w:ascii="Calibri" w:hAnsi="Calibri"/>
                <w:color w:val="1A1A2E"/>
                <w:sz w:val="19"/>
              </w:rPr>
              <w:t>✓ Check.in_range</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4B4BC3F" w14:textId="77777777" w:rsidR="00DC7A51" w:rsidRDefault="00000000">
            <w:pPr>
              <w:spacing w:before="20" w:after="20"/>
            </w:pPr>
            <w:r>
              <w:rPr>
                <w:rFonts w:ascii="Calibri" w:hAnsi="Calibri"/>
                <w:color w:val="1A1A2E"/>
                <w:sz w:val="19"/>
              </w:rPr>
              <w:t>—</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4A675C1" w14:textId="77777777" w:rsidR="00DC7A51" w:rsidRDefault="00000000">
            <w:pPr>
              <w:spacing w:before="20" w:after="20"/>
            </w:pPr>
            <w:r>
              <w:rPr>
                <w:rFonts w:ascii="Calibri" w:hAnsi="Calibri"/>
                <w:color w:val="1A1A2E"/>
                <w:sz w:val="19"/>
              </w:rPr>
              <w:t>Pas de borne supérieure</w:t>
            </w:r>
          </w:p>
        </w:tc>
      </w:tr>
      <w:tr w:rsidR="00DC7A51" w14:paraId="0F97A089" w14:textId="77777777">
        <w:trPr>
          <w:trHeight w:val="408"/>
          <w:jc w:val="center"/>
        </w:trPr>
        <w:tc>
          <w:tcPr>
            <w:tcW w:w="238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7A8372B" w14:textId="77777777" w:rsidR="00DC7A51" w:rsidRDefault="00000000">
            <w:pPr>
              <w:spacing w:before="20" w:after="20"/>
            </w:pPr>
            <w:r>
              <w:rPr>
                <w:rFonts w:ascii="Calibri" w:hAnsi="Calibri"/>
                <w:b/>
                <w:color w:val="1A1A2E"/>
                <w:sz w:val="19"/>
              </w:rPr>
              <w:t>type_mismatch</w:t>
            </w:r>
          </w:p>
        </w:tc>
        <w:tc>
          <w:tcPr>
            <w:tcW w:w="170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B5963C3" w14:textId="77777777" w:rsidR="00DC7A51" w:rsidRDefault="00000000">
            <w:pPr>
              <w:spacing w:before="20" w:after="20"/>
            </w:pPr>
            <w:r>
              <w:rPr>
                <w:rFonts w:ascii="Calibri" w:hAnsi="Calibri"/>
                <w:color w:val="1A1A2E"/>
                <w:sz w:val="19"/>
              </w:rPr>
              <w:t>✓ cast→NULL</w:t>
            </w:r>
          </w:p>
        </w:tc>
        <w:tc>
          <w:tcPr>
            <w:tcW w:w="170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F54DC1E" w14:textId="77777777" w:rsidR="00DC7A51" w:rsidRDefault="00000000">
            <w:pPr>
              <w:spacing w:before="20" w:after="20"/>
            </w:pPr>
            <w:r>
              <w:rPr>
                <w:rFonts w:ascii="Calibri" w:hAnsi="Calibri"/>
                <w:color w:val="1A1A2E"/>
                <w:sz w:val="19"/>
              </w:rPr>
              <w:t>✓ schema strict</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58D7883" w14:textId="77777777" w:rsidR="00DC7A51" w:rsidRDefault="00000000">
            <w:pPr>
              <w:spacing w:before="20" w:after="20"/>
            </w:pPr>
            <w:r>
              <w:rPr>
                <w:rFonts w:ascii="Calibri" w:hAnsi="Calibri"/>
                <w:color w:val="1A1A2E"/>
                <w:sz w:val="19"/>
              </w:rPr>
              <w:t>—</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F551F1E" w14:textId="77777777" w:rsidR="00DC7A51" w:rsidRDefault="00000000">
            <w:pPr>
              <w:spacing w:before="20" w:after="20"/>
            </w:pPr>
            <w:r>
              <w:rPr>
                <w:rFonts w:ascii="Calibri" w:hAnsi="Calibri"/>
                <w:color w:val="1A1A2E"/>
                <w:sz w:val="19"/>
              </w:rPr>
              <w:t>—</w:t>
            </w:r>
          </w:p>
        </w:tc>
      </w:tr>
      <w:tr w:rsidR="00DC7A51" w14:paraId="2A8BD797" w14:textId="77777777">
        <w:trPr>
          <w:trHeight w:val="408"/>
          <w:jc w:val="center"/>
        </w:trPr>
        <w:tc>
          <w:tcPr>
            <w:tcW w:w="238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6F66B0E" w14:textId="77777777" w:rsidR="00DC7A51" w:rsidRDefault="00000000">
            <w:pPr>
              <w:spacing w:before="20" w:after="20"/>
            </w:pPr>
            <w:r>
              <w:rPr>
                <w:rFonts w:ascii="Calibri" w:hAnsi="Calibri"/>
                <w:b/>
                <w:color w:val="1A1A2E"/>
                <w:sz w:val="19"/>
              </w:rPr>
              <w:t>format_violation</w:t>
            </w:r>
          </w:p>
        </w:tc>
        <w:tc>
          <w:tcPr>
            <w:tcW w:w="170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675D645" w14:textId="77777777" w:rsidR="00DC7A51" w:rsidRDefault="00000000">
            <w:pPr>
              <w:spacing w:before="20" w:after="20"/>
            </w:pPr>
            <w:r>
              <w:rPr>
                <w:rFonts w:ascii="Calibri" w:hAnsi="Calibri"/>
                <w:color w:val="1A1A2E"/>
                <w:sz w:val="19"/>
              </w:rPr>
              <w:t>—</w:t>
            </w:r>
          </w:p>
        </w:tc>
        <w:tc>
          <w:tcPr>
            <w:tcW w:w="170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1A9FB45" w14:textId="77777777" w:rsidR="00DC7A51" w:rsidRDefault="00000000">
            <w:pPr>
              <w:spacing w:before="20" w:after="20"/>
            </w:pPr>
            <w:r>
              <w:rPr>
                <w:rFonts w:ascii="Calibri" w:hAnsi="Calibri"/>
                <w:color w:val="1A1A2E"/>
                <w:sz w:val="19"/>
              </w:rPr>
              <w:t>✓ str_matches()</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119569E" w14:textId="77777777" w:rsidR="00DC7A51" w:rsidRDefault="00000000">
            <w:pPr>
              <w:spacing w:before="20" w:after="20"/>
            </w:pPr>
            <w:r>
              <w:rPr>
                <w:rFonts w:ascii="Calibri" w:hAnsi="Calibri"/>
                <w:color w:val="1A1A2E"/>
                <w:sz w:val="19"/>
              </w:rPr>
              <w:t>—</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41CA8FE" w14:textId="77777777" w:rsidR="00DC7A51" w:rsidRDefault="00000000">
            <w:pPr>
              <w:spacing w:before="20" w:after="20"/>
            </w:pPr>
            <w:r>
              <w:rPr>
                <w:rFonts w:ascii="Calibri" w:hAnsi="Calibri"/>
                <w:color w:val="1A1A2E"/>
                <w:sz w:val="19"/>
              </w:rPr>
              <w:t>Dépend de Pandera actif</w:t>
            </w:r>
          </w:p>
        </w:tc>
      </w:tr>
      <w:tr w:rsidR="00DC7A51" w14:paraId="3A948667" w14:textId="77777777">
        <w:trPr>
          <w:trHeight w:val="408"/>
          <w:jc w:val="center"/>
        </w:trPr>
        <w:tc>
          <w:tcPr>
            <w:tcW w:w="238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1DA81FD" w14:textId="77777777" w:rsidR="00DC7A51" w:rsidRDefault="00000000">
            <w:pPr>
              <w:spacing w:before="20" w:after="20"/>
            </w:pPr>
            <w:r>
              <w:rPr>
                <w:rFonts w:ascii="Calibri" w:hAnsi="Calibri"/>
                <w:b/>
                <w:color w:val="1A1A2E"/>
                <w:sz w:val="19"/>
              </w:rPr>
              <w:t>future_date</w:t>
            </w:r>
          </w:p>
        </w:tc>
        <w:tc>
          <w:tcPr>
            <w:tcW w:w="170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6B9A159" w14:textId="77777777" w:rsidR="00DC7A51" w:rsidRDefault="00000000">
            <w:pPr>
              <w:spacing w:before="20" w:after="20"/>
            </w:pPr>
            <w:r>
              <w:rPr>
                <w:rFonts w:ascii="Calibri" w:hAnsi="Calibri"/>
                <w:color w:val="1A1A2E"/>
                <w:sz w:val="19"/>
              </w:rPr>
              <w:t>✗ non filtré</w:t>
            </w:r>
          </w:p>
        </w:tc>
        <w:tc>
          <w:tcPr>
            <w:tcW w:w="170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A6FB663" w14:textId="77777777" w:rsidR="00DC7A51" w:rsidRDefault="00000000">
            <w:pPr>
              <w:spacing w:before="20" w:after="20"/>
            </w:pPr>
            <w:r>
              <w:rPr>
                <w:rFonts w:ascii="Calibri" w:hAnsi="Calibri"/>
                <w:color w:val="1A1A2E"/>
                <w:sz w:val="19"/>
              </w:rPr>
              <w:t>✗ non filtré</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AB4D2C1" w14:textId="77777777" w:rsidR="00DC7A51" w:rsidRDefault="00000000">
            <w:pPr>
              <w:spacing w:before="20" w:after="20"/>
            </w:pPr>
            <w:r>
              <w:rPr>
                <w:rFonts w:ascii="Calibri" w:hAnsi="Calibri"/>
                <w:color w:val="1A1A2E"/>
                <w:sz w:val="19"/>
              </w:rPr>
              <w:t>—</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605E0F9" w14:textId="77777777" w:rsidR="00DC7A51" w:rsidRDefault="00000000">
            <w:pPr>
              <w:spacing w:before="20" w:after="20"/>
            </w:pPr>
            <w:r>
              <w:rPr>
                <w:rFonts w:ascii="Calibri" w:hAnsi="Calibri"/>
                <w:color w:val="1A1A2E"/>
                <w:sz w:val="19"/>
              </w:rPr>
              <w:t>LACUNE — ajouter check date</w:t>
            </w:r>
          </w:p>
        </w:tc>
      </w:tr>
      <w:tr w:rsidR="00DC7A51" w14:paraId="014391EB" w14:textId="77777777">
        <w:trPr>
          <w:trHeight w:val="408"/>
          <w:jc w:val="center"/>
        </w:trPr>
        <w:tc>
          <w:tcPr>
            <w:tcW w:w="238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EF4DE01" w14:textId="77777777" w:rsidR="00DC7A51" w:rsidRDefault="00000000">
            <w:pPr>
              <w:spacing w:before="20" w:after="20"/>
            </w:pPr>
            <w:r>
              <w:rPr>
                <w:rFonts w:ascii="Calibri" w:hAnsi="Calibri"/>
                <w:b/>
                <w:color w:val="1A1A2E"/>
                <w:sz w:val="19"/>
              </w:rPr>
              <w:lastRenderedPageBreak/>
              <w:t>negative_values</w:t>
            </w:r>
          </w:p>
        </w:tc>
        <w:tc>
          <w:tcPr>
            <w:tcW w:w="170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2F5BC3B" w14:textId="77777777" w:rsidR="00DC7A51" w:rsidRDefault="00000000">
            <w:pPr>
              <w:spacing w:before="20" w:after="20"/>
            </w:pPr>
            <w:r>
              <w:rPr>
                <w:rFonts w:ascii="Calibri" w:hAnsi="Calibri"/>
                <w:color w:val="1A1A2E"/>
                <w:sz w:val="19"/>
              </w:rPr>
              <w:t>✓ qty &gt; 0</w:t>
            </w:r>
          </w:p>
        </w:tc>
        <w:tc>
          <w:tcPr>
            <w:tcW w:w="170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843049D" w14:textId="77777777" w:rsidR="00DC7A51" w:rsidRDefault="00000000">
            <w:pPr>
              <w:spacing w:before="20" w:after="20"/>
            </w:pPr>
            <w:r>
              <w:rPr>
                <w:rFonts w:ascii="Calibri" w:hAnsi="Calibri"/>
                <w:color w:val="1A1A2E"/>
                <w:sz w:val="19"/>
              </w:rPr>
              <w:t>✓ Check.gt(0)</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E14EB6D" w14:textId="77777777" w:rsidR="00DC7A51" w:rsidRDefault="00000000">
            <w:pPr>
              <w:spacing w:before="20" w:after="20"/>
            </w:pPr>
            <w:r>
              <w:rPr>
                <w:rFonts w:ascii="Calibri" w:hAnsi="Calibri"/>
                <w:color w:val="1A1A2E"/>
                <w:sz w:val="19"/>
              </w:rPr>
              <w:t>—</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398A01F" w14:textId="77777777" w:rsidR="00DC7A51" w:rsidRDefault="00000000">
            <w:pPr>
              <w:spacing w:before="20" w:after="20"/>
            </w:pPr>
            <w:r>
              <w:rPr>
                <w:rFonts w:ascii="Calibri" w:hAnsi="Calibri"/>
                <w:color w:val="1A1A2E"/>
                <w:sz w:val="19"/>
              </w:rPr>
              <w:t>Revenue négatif non contrôlé</w:t>
            </w:r>
          </w:p>
        </w:tc>
      </w:tr>
      <w:tr w:rsidR="00DC7A51" w14:paraId="39341DA9" w14:textId="77777777">
        <w:trPr>
          <w:trHeight w:val="408"/>
          <w:jc w:val="center"/>
        </w:trPr>
        <w:tc>
          <w:tcPr>
            <w:tcW w:w="238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184190E2" w14:textId="77777777" w:rsidR="00DC7A51" w:rsidRDefault="00000000">
            <w:pPr>
              <w:spacing w:before="20" w:after="20"/>
            </w:pPr>
            <w:r>
              <w:rPr>
                <w:rFonts w:ascii="Calibri" w:hAnsi="Calibri"/>
                <w:b/>
                <w:color w:val="1A1A2E"/>
                <w:sz w:val="19"/>
              </w:rPr>
              <w:t>referential_break</w:t>
            </w:r>
          </w:p>
        </w:tc>
        <w:tc>
          <w:tcPr>
            <w:tcW w:w="170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65FDD89" w14:textId="77777777" w:rsidR="00DC7A51" w:rsidRDefault="00000000">
            <w:pPr>
              <w:spacing w:before="20" w:after="20"/>
            </w:pPr>
            <w:r>
              <w:rPr>
                <w:rFonts w:ascii="Calibri" w:hAnsi="Calibri"/>
                <w:color w:val="1A1A2E"/>
                <w:sz w:val="19"/>
              </w:rPr>
              <w:t>✗ non filtré</w:t>
            </w:r>
          </w:p>
        </w:tc>
        <w:tc>
          <w:tcPr>
            <w:tcW w:w="170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6C28EEC" w14:textId="77777777" w:rsidR="00DC7A51" w:rsidRDefault="00000000">
            <w:pPr>
              <w:spacing w:before="20" w:after="20"/>
            </w:pPr>
            <w:r>
              <w:rPr>
                <w:rFonts w:ascii="Calibri" w:hAnsi="Calibri"/>
                <w:color w:val="1A1A2E"/>
                <w:sz w:val="19"/>
              </w:rPr>
              <w:t>✗ non filtré</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0F1D422" w14:textId="77777777" w:rsidR="00DC7A51" w:rsidRDefault="00000000">
            <w:pPr>
              <w:spacing w:before="20" w:after="20"/>
            </w:pPr>
            <w:r>
              <w:rPr>
                <w:rFonts w:ascii="Calibri" w:hAnsi="Calibri"/>
                <w:color w:val="1A1A2E"/>
                <w:sz w:val="19"/>
              </w:rPr>
              <w:t>⚠ orphelins visibles</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863D6CC" w14:textId="77777777" w:rsidR="00DC7A51" w:rsidRDefault="00000000">
            <w:pPr>
              <w:spacing w:before="20" w:after="20"/>
            </w:pPr>
            <w:r>
              <w:rPr>
                <w:rFonts w:ascii="Calibri" w:hAnsi="Calibri"/>
                <w:color w:val="1A1A2E"/>
                <w:sz w:val="19"/>
              </w:rPr>
              <w:t>LACUNE — FK check manquant</w:t>
            </w:r>
          </w:p>
        </w:tc>
      </w:tr>
      <w:tr w:rsidR="00DC7A51" w:rsidRPr="009C0DFB" w14:paraId="39F477A5" w14:textId="77777777">
        <w:trPr>
          <w:trHeight w:val="408"/>
          <w:jc w:val="center"/>
        </w:trPr>
        <w:tc>
          <w:tcPr>
            <w:tcW w:w="238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F62B629" w14:textId="77777777" w:rsidR="00DC7A51" w:rsidRDefault="00000000">
            <w:pPr>
              <w:spacing w:before="20" w:after="20"/>
            </w:pPr>
            <w:r>
              <w:rPr>
                <w:rFonts w:ascii="Calibri" w:hAnsi="Calibri"/>
                <w:b/>
                <w:color w:val="1A1A2E"/>
                <w:sz w:val="19"/>
              </w:rPr>
              <w:t>whitespace_corruption</w:t>
            </w:r>
          </w:p>
        </w:tc>
        <w:tc>
          <w:tcPr>
            <w:tcW w:w="170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8F30D9A" w14:textId="77777777" w:rsidR="00DC7A51" w:rsidRDefault="00000000">
            <w:pPr>
              <w:spacing w:before="20" w:after="20"/>
            </w:pPr>
            <w:r>
              <w:rPr>
                <w:rFonts w:ascii="Calibri" w:hAnsi="Calibri"/>
                <w:color w:val="1A1A2E"/>
                <w:sz w:val="19"/>
              </w:rPr>
              <w:t>✓ TRIM actif</w:t>
            </w:r>
          </w:p>
        </w:tc>
        <w:tc>
          <w:tcPr>
            <w:tcW w:w="170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F5D8419" w14:textId="77777777" w:rsidR="00DC7A51" w:rsidRDefault="00000000">
            <w:pPr>
              <w:spacing w:before="20" w:after="20"/>
            </w:pPr>
            <w:r>
              <w:rPr>
                <w:rFonts w:ascii="Calibri" w:hAnsi="Calibri"/>
                <w:color w:val="1A1A2E"/>
                <w:sz w:val="19"/>
              </w:rPr>
              <w:t>⚠ ordre ops</w:t>
            </w:r>
          </w:p>
        </w:tc>
        <w:tc>
          <w:tcPr>
            <w:tcW w:w="1417"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1A15A93" w14:textId="77777777" w:rsidR="00DC7A51" w:rsidRDefault="00000000">
            <w:pPr>
              <w:spacing w:before="20" w:after="20"/>
            </w:pPr>
            <w:r>
              <w:rPr>
                <w:rFonts w:ascii="Calibri" w:hAnsi="Calibri"/>
                <w:color w:val="1A1A2E"/>
                <w:sz w:val="19"/>
              </w:rPr>
              <w:t>—</w:t>
            </w:r>
          </w:p>
        </w:tc>
        <w:tc>
          <w:tcPr>
            <w:tcW w:w="2268"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61C624F" w14:textId="77777777" w:rsidR="00DC7A51" w:rsidRPr="009C0DFB" w:rsidRDefault="00000000">
            <w:pPr>
              <w:spacing w:before="20" w:after="20"/>
              <w:rPr>
                <w:lang w:val="fr-FR"/>
              </w:rPr>
            </w:pPr>
            <w:r w:rsidRPr="009C0DFB">
              <w:rPr>
                <w:rFonts w:ascii="Calibri" w:hAnsi="Calibri"/>
                <w:color w:val="1A1A2E"/>
                <w:sz w:val="19"/>
                <w:lang w:val="fr-FR"/>
              </w:rPr>
              <w:t>Ordre TRIM avant isin critique</w:t>
            </w:r>
          </w:p>
        </w:tc>
      </w:tr>
      <w:tr w:rsidR="00DC7A51" w14:paraId="3A228F9D" w14:textId="77777777">
        <w:trPr>
          <w:trHeight w:val="408"/>
          <w:jc w:val="center"/>
        </w:trPr>
        <w:tc>
          <w:tcPr>
            <w:tcW w:w="238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729ED406" w14:textId="77777777" w:rsidR="00DC7A51" w:rsidRDefault="00000000">
            <w:pPr>
              <w:spacing w:before="20" w:after="20"/>
            </w:pPr>
            <w:r>
              <w:rPr>
                <w:rFonts w:ascii="Calibri" w:hAnsi="Calibri"/>
                <w:b/>
                <w:color w:val="1A1A2E"/>
                <w:sz w:val="19"/>
              </w:rPr>
              <w:t>revenue_inconsistency</w:t>
            </w:r>
          </w:p>
        </w:tc>
        <w:tc>
          <w:tcPr>
            <w:tcW w:w="170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238D746" w14:textId="77777777" w:rsidR="00DC7A51" w:rsidRDefault="00000000">
            <w:pPr>
              <w:spacing w:before="20" w:after="20"/>
            </w:pPr>
            <w:r>
              <w:rPr>
                <w:rFonts w:ascii="Calibri" w:hAnsi="Calibri"/>
                <w:color w:val="1A1A2E"/>
                <w:sz w:val="19"/>
              </w:rPr>
              <w:t>✓ recalcul</w:t>
            </w:r>
          </w:p>
        </w:tc>
        <w:tc>
          <w:tcPr>
            <w:tcW w:w="170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9A78440" w14:textId="77777777" w:rsidR="00DC7A51" w:rsidRDefault="00000000">
            <w:pPr>
              <w:spacing w:before="20" w:after="20"/>
            </w:pPr>
            <w:r>
              <w:rPr>
                <w:rFonts w:ascii="Calibri" w:hAnsi="Calibri"/>
                <w:color w:val="1A1A2E"/>
                <w:sz w:val="19"/>
              </w:rPr>
              <w:t>—</w:t>
            </w:r>
          </w:p>
        </w:tc>
        <w:tc>
          <w:tcPr>
            <w:tcW w:w="1417"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A8973B3" w14:textId="77777777" w:rsidR="00DC7A51" w:rsidRDefault="00000000">
            <w:pPr>
              <w:spacing w:before="20" w:after="20"/>
            </w:pPr>
            <w:r>
              <w:rPr>
                <w:rFonts w:ascii="Calibri" w:hAnsi="Calibri"/>
                <w:color w:val="1A1A2E"/>
                <w:sz w:val="19"/>
              </w:rPr>
              <w:t>—</w:t>
            </w:r>
          </w:p>
        </w:tc>
        <w:tc>
          <w:tcPr>
            <w:tcW w:w="2268"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6287BCF" w14:textId="77777777" w:rsidR="00DC7A51" w:rsidRDefault="00000000">
            <w:pPr>
              <w:spacing w:before="20" w:after="20"/>
            </w:pPr>
            <w:r>
              <w:rPr>
                <w:rFonts w:ascii="Calibri" w:hAnsi="Calibri"/>
                <w:color w:val="1A1A2E"/>
                <w:sz w:val="19"/>
              </w:rPr>
              <w:t>0 % si recalcul désactivé</w:t>
            </w:r>
          </w:p>
        </w:tc>
      </w:tr>
    </w:tbl>
    <w:p w14:paraId="5AEC4496" w14:textId="77777777" w:rsidR="00DC7A51" w:rsidRDefault="00DC7A51"/>
    <w:p w14:paraId="3510246E" w14:textId="77777777" w:rsidR="00DC7A51" w:rsidRDefault="00000000">
      <w:pPr>
        <w:pBdr>
          <w:bottom w:val="single" w:sz="8" w:space="2" w:color="2563A8"/>
        </w:pBdr>
        <w:spacing w:before="360" w:after="120"/>
      </w:pPr>
      <w:r>
        <w:rPr>
          <w:rFonts w:ascii="Calibri" w:hAnsi="Calibri"/>
          <w:b/>
          <w:color w:val="1B3A6B"/>
          <w:sz w:val="36"/>
        </w:rPr>
        <w:t>8. Tests et validation</w:t>
      </w:r>
    </w:p>
    <w:p w14:paraId="4752660E" w14:textId="77777777" w:rsidR="00DC7A51" w:rsidRPr="009C0DFB" w:rsidRDefault="00000000">
      <w:pPr>
        <w:rPr>
          <w:lang w:val="fr-FR"/>
        </w:rPr>
      </w:pPr>
      <w:r w:rsidRPr="009C0DFB">
        <w:rPr>
          <w:rFonts w:ascii="Calibri" w:hAnsi="Calibri"/>
          <w:color w:val="1A1A2E"/>
          <w:lang w:val="fr-FR"/>
        </w:rPr>
        <w:t>La suite de smoke-tests spark/tests/test_anomalies.py valide l'ensemble du pipeline de bout en bout, du générateur de données jusqu'au manifest de détection Spark. Les cinq tests passent avec un seed fixe, garantissant la reproductibilité complète des résultats.</w:t>
      </w:r>
    </w:p>
    <w:p w14:paraId="3F21F59C" w14:textId="77777777" w:rsidR="00DC7A51" w:rsidRPr="009C0DFB" w:rsidRDefault="00000000">
      <w:pPr>
        <w:spacing w:before="280" w:after="80"/>
        <w:rPr>
          <w:lang w:val="fr-FR"/>
        </w:rPr>
      </w:pPr>
      <w:r w:rsidRPr="009C0DFB">
        <w:rPr>
          <w:rFonts w:ascii="Calibri" w:hAnsi="Calibri"/>
          <w:b/>
          <w:color w:val="2563A8"/>
          <w:sz w:val="28"/>
          <w:lang w:val="fr-FR"/>
        </w:rPr>
        <w:t>Résultats de la campagne de tests</w:t>
      </w:r>
    </w:p>
    <w:tbl>
      <w:tblPr>
        <w:tblStyle w:val="TableGrid"/>
        <w:tblW w:w="0" w:type="auto"/>
        <w:jc w:val="center"/>
        <w:tblLook w:val="04A0" w:firstRow="1" w:lastRow="0" w:firstColumn="1" w:lastColumn="0" w:noHBand="0" w:noVBand="1"/>
      </w:tblPr>
      <w:tblGrid>
        <w:gridCol w:w="2549"/>
        <w:gridCol w:w="5373"/>
        <w:gridCol w:w="1133"/>
      </w:tblGrid>
      <w:tr w:rsidR="00DC7A51" w14:paraId="3CB76278" w14:textId="77777777">
        <w:trPr>
          <w:trHeight w:val="482"/>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1A6B3A"/>
            <w:vAlign w:val="center"/>
          </w:tcPr>
          <w:p w14:paraId="14D8494D" w14:textId="77777777" w:rsidR="00DC7A51" w:rsidRDefault="00000000">
            <w:pPr>
              <w:spacing w:before="40" w:after="40"/>
              <w:jc w:val="center"/>
            </w:pPr>
            <w:r>
              <w:rPr>
                <w:rFonts w:ascii="Calibri" w:hAnsi="Calibri"/>
                <w:b/>
                <w:color w:val="FFFFFF"/>
              </w:rPr>
              <w:t>Test</w:t>
            </w:r>
          </w:p>
        </w:tc>
        <w:tc>
          <w:tcPr>
            <w:tcW w:w="5386" w:type="dxa"/>
            <w:tcBorders>
              <w:top w:val="single" w:sz="4" w:space="0" w:color="BDC7D8"/>
              <w:left w:val="single" w:sz="4" w:space="0" w:color="BDC7D8"/>
              <w:bottom w:val="single" w:sz="4" w:space="0" w:color="BDC7D8"/>
              <w:right w:val="single" w:sz="4" w:space="0" w:color="BDC7D8"/>
            </w:tcBorders>
            <w:shd w:val="clear" w:color="auto" w:fill="1A6B3A"/>
            <w:vAlign w:val="center"/>
          </w:tcPr>
          <w:p w14:paraId="4880CA77" w14:textId="77777777" w:rsidR="00DC7A51" w:rsidRDefault="00000000">
            <w:pPr>
              <w:spacing w:before="40" w:after="40"/>
              <w:jc w:val="center"/>
            </w:pPr>
            <w:r>
              <w:rPr>
                <w:rFonts w:ascii="Calibri" w:hAnsi="Calibri"/>
                <w:b/>
                <w:color w:val="FFFFFF"/>
              </w:rPr>
              <w:t>Description</w:t>
            </w:r>
          </w:p>
        </w:tc>
        <w:tc>
          <w:tcPr>
            <w:tcW w:w="1134" w:type="dxa"/>
            <w:tcBorders>
              <w:top w:val="single" w:sz="4" w:space="0" w:color="BDC7D8"/>
              <w:left w:val="single" w:sz="4" w:space="0" w:color="BDC7D8"/>
              <w:bottom w:val="single" w:sz="4" w:space="0" w:color="BDC7D8"/>
              <w:right w:val="single" w:sz="4" w:space="0" w:color="BDC7D8"/>
            </w:tcBorders>
            <w:shd w:val="clear" w:color="auto" w:fill="1A6B3A"/>
            <w:vAlign w:val="center"/>
          </w:tcPr>
          <w:p w14:paraId="0FE4199D" w14:textId="77777777" w:rsidR="00DC7A51" w:rsidRDefault="00000000">
            <w:pPr>
              <w:spacing w:before="40" w:after="40"/>
              <w:jc w:val="center"/>
            </w:pPr>
            <w:r>
              <w:rPr>
                <w:rFonts w:ascii="Calibri" w:hAnsi="Calibri"/>
                <w:b/>
                <w:color w:val="FFFFFF"/>
              </w:rPr>
              <w:t>Résultat</w:t>
            </w:r>
          </w:p>
        </w:tc>
      </w:tr>
      <w:tr w:rsidR="00DC7A51" w14:paraId="79CEC600"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249658A" w14:textId="77777777" w:rsidR="00DC7A51" w:rsidRDefault="00000000">
            <w:pPr>
              <w:spacing w:before="20" w:after="20"/>
            </w:pPr>
            <w:r>
              <w:rPr>
                <w:rFonts w:ascii="Calibri" w:hAnsi="Calibri"/>
                <w:b/>
                <w:color w:val="1A1A2E"/>
              </w:rPr>
              <w:t>T1 — generate_datasets</w:t>
            </w:r>
          </w:p>
        </w:tc>
        <w:tc>
          <w:tcPr>
            <w:tcW w:w="5386"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34C95811" w14:textId="77777777" w:rsidR="00DC7A51" w:rsidRPr="009C0DFB" w:rsidRDefault="00000000">
            <w:pPr>
              <w:spacing w:before="20" w:after="20"/>
              <w:rPr>
                <w:lang w:val="fr-FR"/>
              </w:rPr>
            </w:pPr>
            <w:r w:rsidRPr="009C0DFB">
              <w:rPr>
                <w:rFonts w:ascii="Calibri" w:hAnsi="Calibri"/>
                <w:color w:val="1A1A2E"/>
                <w:lang w:val="fr-FR"/>
              </w:rPr>
              <w:t>4 CSV générés avec les comptes et colonnes attendus</w:t>
            </w:r>
          </w:p>
        </w:tc>
        <w:tc>
          <w:tcPr>
            <w:tcW w:w="113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B446476" w14:textId="77777777" w:rsidR="00DC7A51" w:rsidRDefault="00000000">
            <w:pPr>
              <w:spacing w:before="20" w:after="20"/>
            </w:pPr>
            <w:r>
              <w:rPr>
                <w:rFonts w:ascii="Calibri" w:hAnsi="Calibri"/>
                <w:color w:val="1A1A2E"/>
              </w:rPr>
              <w:t>✅  OK</w:t>
            </w:r>
          </w:p>
        </w:tc>
      </w:tr>
      <w:tr w:rsidR="00DC7A51" w14:paraId="4C0AD28D"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0C8EE49D" w14:textId="77777777" w:rsidR="00DC7A51" w:rsidRDefault="00000000">
            <w:pPr>
              <w:spacing w:before="20" w:after="20"/>
            </w:pPr>
            <w:r>
              <w:rPr>
                <w:rFonts w:ascii="Calibri" w:hAnsi="Calibri"/>
                <w:b/>
                <w:color w:val="1A1A2E"/>
              </w:rPr>
              <w:t>T2 — reproducibility</w:t>
            </w:r>
          </w:p>
        </w:tc>
        <w:tc>
          <w:tcPr>
            <w:tcW w:w="5386"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60E52330" w14:textId="77777777" w:rsidR="00DC7A51" w:rsidRPr="009C0DFB" w:rsidRDefault="00000000">
            <w:pPr>
              <w:spacing w:before="20" w:after="20"/>
              <w:rPr>
                <w:lang w:val="fr-FR"/>
              </w:rPr>
            </w:pPr>
            <w:r w:rsidRPr="009C0DFB">
              <w:rPr>
                <w:rFonts w:ascii="Calibri" w:hAnsi="Calibri"/>
                <w:color w:val="1A1A2E"/>
                <w:lang w:val="fr-FR"/>
              </w:rPr>
              <w:t>Deux exécutions seed=42 produisent des MD5 identiques</w:t>
            </w:r>
          </w:p>
        </w:tc>
        <w:tc>
          <w:tcPr>
            <w:tcW w:w="113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183E591" w14:textId="77777777" w:rsidR="00DC7A51" w:rsidRDefault="00000000">
            <w:pPr>
              <w:spacing w:before="20" w:after="20"/>
            </w:pPr>
            <w:r>
              <w:rPr>
                <w:rFonts w:ascii="Calibri" w:hAnsi="Calibri"/>
                <w:color w:val="1A1A2E"/>
              </w:rPr>
              <w:t>✅  OK</w:t>
            </w:r>
          </w:p>
        </w:tc>
      </w:tr>
      <w:tr w:rsidR="00DC7A51" w14:paraId="5E6A0DAB"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63C541F" w14:textId="77777777" w:rsidR="00DC7A51" w:rsidRDefault="00000000">
            <w:pPr>
              <w:spacing w:before="20" w:after="20"/>
            </w:pPr>
            <w:r>
              <w:rPr>
                <w:rFonts w:ascii="Calibri" w:hAnsi="Calibri"/>
                <w:b/>
                <w:color w:val="1A1A2E"/>
              </w:rPr>
              <w:t>T3 — report_schema</w:t>
            </w:r>
          </w:p>
        </w:tc>
        <w:tc>
          <w:tcPr>
            <w:tcW w:w="5386"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3740E7D" w14:textId="77777777" w:rsidR="00DC7A51" w:rsidRPr="009C0DFB" w:rsidRDefault="00000000">
            <w:pPr>
              <w:spacing w:before="20" w:after="20"/>
              <w:rPr>
                <w:lang w:val="fr-FR"/>
              </w:rPr>
            </w:pPr>
            <w:r w:rsidRPr="009C0DFB">
              <w:rPr>
                <w:rFonts w:ascii="Calibri" w:hAnsi="Calibri"/>
                <w:color w:val="1A1A2E"/>
                <w:lang w:val="fr-FR"/>
              </w:rPr>
              <w:t>Rapport JSON : 7 clés requises, entrées cohérentes</w:t>
            </w:r>
          </w:p>
        </w:tc>
        <w:tc>
          <w:tcPr>
            <w:tcW w:w="113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765CBA75" w14:textId="77777777" w:rsidR="00DC7A51" w:rsidRDefault="00000000">
            <w:pPr>
              <w:spacing w:before="20" w:after="20"/>
            </w:pPr>
            <w:r>
              <w:rPr>
                <w:rFonts w:ascii="Calibri" w:hAnsi="Calibri"/>
                <w:color w:val="1A1A2E"/>
              </w:rPr>
              <w:t>✅  OK</w:t>
            </w:r>
          </w:p>
        </w:tc>
      </w:tr>
      <w:tr w:rsidR="00DC7A51" w14:paraId="10CCDD78"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59B3A01" w14:textId="77777777" w:rsidR="00DC7A51" w:rsidRDefault="00000000">
            <w:pPr>
              <w:spacing w:before="20" w:after="20"/>
            </w:pPr>
            <w:r>
              <w:rPr>
                <w:rFonts w:ascii="Calibri" w:hAnsi="Calibri"/>
                <w:b/>
                <w:color w:val="1A1A2E"/>
              </w:rPr>
              <w:t>T4 — all_anomaly_types</w:t>
            </w:r>
          </w:p>
        </w:tc>
        <w:tc>
          <w:tcPr>
            <w:tcW w:w="5386"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F0D0CE2" w14:textId="77777777" w:rsidR="00DC7A51" w:rsidRPr="009C0DFB" w:rsidRDefault="00000000">
            <w:pPr>
              <w:spacing w:before="20" w:after="20"/>
              <w:rPr>
                <w:lang w:val="fr-FR"/>
              </w:rPr>
            </w:pPr>
            <w:r w:rsidRPr="009C0DFB">
              <w:rPr>
                <w:rFonts w:ascii="Calibri" w:hAnsi="Calibri"/>
                <w:color w:val="1A1A2E"/>
                <w:lang w:val="fr-FR"/>
              </w:rPr>
              <w:t>Les 10 types sont injectés et présents dans le rapport</w:t>
            </w:r>
          </w:p>
        </w:tc>
        <w:tc>
          <w:tcPr>
            <w:tcW w:w="1134"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2B40FBF" w14:textId="77777777" w:rsidR="00DC7A51" w:rsidRDefault="00000000">
            <w:pPr>
              <w:spacing w:before="20" w:after="20"/>
            </w:pPr>
            <w:r>
              <w:rPr>
                <w:rFonts w:ascii="Calibri" w:hAnsi="Calibri"/>
                <w:color w:val="1A1A2E"/>
              </w:rPr>
              <w:t>✅  OK</w:t>
            </w:r>
          </w:p>
        </w:tc>
      </w:tr>
      <w:tr w:rsidR="00DC7A51" w14:paraId="4526C45B" w14:textId="77777777">
        <w:trPr>
          <w:trHeight w:val="408"/>
          <w:jc w:val="center"/>
        </w:trPr>
        <w:tc>
          <w:tcPr>
            <w:tcW w:w="2551"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E58F839" w14:textId="77777777" w:rsidR="00DC7A51" w:rsidRDefault="00000000">
            <w:pPr>
              <w:spacing w:before="20" w:after="20"/>
            </w:pPr>
            <w:r>
              <w:rPr>
                <w:rFonts w:ascii="Calibri" w:hAnsi="Calibri"/>
                <w:b/>
                <w:color w:val="1A1A2E"/>
              </w:rPr>
              <w:t>T5 — controlled_failure</w:t>
            </w:r>
          </w:p>
        </w:tc>
        <w:tc>
          <w:tcPr>
            <w:tcW w:w="5386"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6375BF4" w14:textId="77777777" w:rsidR="00DC7A51" w:rsidRPr="009C0DFB" w:rsidRDefault="00000000">
            <w:pPr>
              <w:spacing w:before="20" w:after="20"/>
              <w:rPr>
                <w:lang w:val="fr-FR"/>
              </w:rPr>
            </w:pPr>
            <w:r w:rsidRPr="009C0DFB">
              <w:rPr>
                <w:rFonts w:ascii="Calibri" w:hAnsi="Calibri"/>
                <w:color w:val="1A1A2E"/>
                <w:lang w:val="fr-FR"/>
              </w:rPr>
              <w:t>Pipeline Spark : Parquet écrit, manifest produit et valide</w:t>
            </w:r>
          </w:p>
        </w:tc>
        <w:tc>
          <w:tcPr>
            <w:tcW w:w="1134"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4CF70CA" w14:textId="77777777" w:rsidR="00DC7A51" w:rsidRDefault="00000000">
            <w:pPr>
              <w:spacing w:before="20" w:after="20"/>
            </w:pPr>
            <w:r>
              <w:rPr>
                <w:rFonts w:ascii="Calibri" w:hAnsi="Calibri"/>
                <w:color w:val="1A1A2E"/>
              </w:rPr>
              <w:t>✅  OK</w:t>
            </w:r>
          </w:p>
        </w:tc>
      </w:tr>
    </w:tbl>
    <w:p w14:paraId="7B47C221" w14:textId="77777777" w:rsidR="00DC7A51" w:rsidRDefault="00DC7A51"/>
    <w:p w14:paraId="0AEF5B7C" w14:textId="77777777" w:rsidR="00DC7A51" w:rsidRDefault="00000000">
      <w:pPr>
        <w:spacing w:before="280" w:after="80"/>
      </w:pPr>
      <w:r>
        <w:rPr>
          <w:rFonts w:ascii="Calibri" w:hAnsi="Calibri"/>
          <w:b/>
          <w:color w:val="2563A8"/>
          <w:sz w:val="28"/>
        </w:rPr>
        <w:t>Corrections apportées lors des tests</w:t>
      </w:r>
    </w:p>
    <w:p w14:paraId="1B956251"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T4 — import conditionnel : ajout de sys.path.insert(0, BASE_DIR) avant l'import du module spark dans le subprocess exécuté en répertoire temporaire.</w:t>
      </w:r>
    </w:p>
    <w:p w14:paraId="4CE96EBA"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T5 — renommage de clé : estimated_caught → caught dans le manifest JSON, suite à la refonte du mode de détection précis.</w:t>
      </w:r>
    </w:p>
    <w:p w14:paraId="3249C357"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Pipeline — cast strict : remplacement de cast('int') par try_cast(quantity as int) pour tolérer les valeurs non castables ('-5.0', '--') sans lever d'exception.</w:t>
      </w:r>
    </w:p>
    <w:p w14:paraId="52D7BE6A" w14:textId="77777777" w:rsidR="00DC7A51" w:rsidRDefault="00000000">
      <w:pPr>
        <w:pBdr>
          <w:bottom w:val="single" w:sz="8" w:space="2" w:color="2563A8"/>
        </w:pBdr>
        <w:spacing w:before="360" w:after="120"/>
      </w:pPr>
      <w:r>
        <w:rPr>
          <w:rFonts w:ascii="Calibri" w:hAnsi="Calibri"/>
          <w:b/>
          <w:color w:val="1B3A6B"/>
          <w:sz w:val="36"/>
        </w:rPr>
        <w:t>9. Résultats et métriques</w:t>
      </w:r>
    </w:p>
    <w:tbl>
      <w:tblPr>
        <w:tblStyle w:val="TableGrid"/>
        <w:tblW w:w="0" w:type="auto"/>
        <w:jc w:val="center"/>
        <w:tblLook w:val="04A0" w:firstRow="1" w:lastRow="0" w:firstColumn="1" w:lastColumn="0" w:noHBand="0" w:noVBand="1"/>
      </w:tblPr>
      <w:tblGrid>
        <w:gridCol w:w="3962"/>
        <w:gridCol w:w="5093"/>
      </w:tblGrid>
      <w:tr w:rsidR="00DC7A51" w14:paraId="30CF8A93" w14:textId="77777777">
        <w:trPr>
          <w:trHeight w:val="482"/>
          <w:jc w:val="center"/>
        </w:trPr>
        <w:tc>
          <w:tcPr>
            <w:tcW w:w="3969"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39B0D23B" w14:textId="77777777" w:rsidR="00DC7A51" w:rsidRDefault="00000000">
            <w:pPr>
              <w:spacing w:before="40" w:after="40"/>
              <w:jc w:val="center"/>
            </w:pPr>
            <w:r>
              <w:rPr>
                <w:rFonts w:ascii="Calibri" w:hAnsi="Calibri"/>
                <w:b/>
                <w:color w:val="FFFFFF"/>
              </w:rPr>
              <w:t>Indicateur</w:t>
            </w:r>
          </w:p>
        </w:tc>
        <w:tc>
          <w:tcPr>
            <w:tcW w:w="5102" w:type="dxa"/>
            <w:tcBorders>
              <w:top w:val="single" w:sz="4" w:space="0" w:color="BDC7D8"/>
              <w:left w:val="single" w:sz="4" w:space="0" w:color="BDC7D8"/>
              <w:bottom w:val="single" w:sz="4" w:space="0" w:color="BDC7D8"/>
              <w:right w:val="single" w:sz="4" w:space="0" w:color="BDC7D8"/>
            </w:tcBorders>
            <w:shd w:val="clear" w:color="auto" w:fill="1B3A6B"/>
            <w:vAlign w:val="center"/>
          </w:tcPr>
          <w:p w14:paraId="4F7E0696" w14:textId="77777777" w:rsidR="00DC7A51" w:rsidRDefault="00000000">
            <w:pPr>
              <w:spacing w:before="40" w:after="40"/>
              <w:jc w:val="center"/>
            </w:pPr>
            <w:r>
              <w:rPr>
                <w:rFonts w:ascii="Calibri" w:hAnsi="Calibri"/>
                <w:b/>
                <w:color w:val="FFFFFF"/>
              </w:rPr>
              <w:t>Valeur</w:t>
            </w:r>
          </w:p>
        </w:tc>
      </w:tr>
      <w:tr w:rsidR="00DC7A51" w14:paraId="3AE6A591" w14:textId="77777777">
        <w:trPr>
          <w:trHeight w:val="408"/>
          <w:jc w:val="center"/>
        </w:trPr>
        <w:tc>
          <w:tcPr>
            <w:tcW w:w="3969"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503FA54" w14:textId="77777777" w:rsidR="00DC7A51" w:rsidRPr="009C0DFB" w:rsidRDefault="00000000">
            <w:pPr>
              <w:spacing w:before="20" w:after="20"/>
              <w:rPr>
                <w:lang w:val="fr-FR"/>
              </w:rPr>
            </w:pPr>
            <w:r w:rsidRPr="009C0DFB">
              <w:rPr>
                <w:rFonts w:ascii="Calibri" w:hAnsi="Calibri"/>
                <w:b/>
                <w:color w:val="1A1A2E"/>
                <w:lang w:val="fr-FR"/>
              </w:rPr>
              <w:t>Fichiers Python créés ou modifiés</w:t>
            </w:r>
          </w:p>
        </w:tc>
        <w:tc>
          <w:tcPr>
            <w:tcW w:w="5102"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4A72296" w14:textId="77777777" w:rsidR="00DC7A51" w:rsidRDefault="00000000">
            <w:pPr>
              <w:spacing w:before="20" w:after="20"/>
            </w:pPr>
            <w:r>
              <w:rPr>
                <w:rFonts w:ascii="Calibri" w:hAnsi="Calibri"/>
                <w:color w:val="1A1A2E"/>
              </w:rPr>
              <w:t>5</w:t>
            </w:r>
          </w:p>
        </w:tc>
      </w:tr>
      <w:tr w:rsidR="00DC7A51" w14:paraId="5F0F6389" w14:textId="77777777">
        <w:trPr>
          <w:trHeight w:val="408"/>
          <w:jc w:val="center"/>
        </w:trPr>
        <w:tc>
          <w:tcPr>
            <w:tcW w:w="3969"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D6A73AF" w14:textId="77777777" w:rsidR="00DC7A51" w:rsidRDefault="00000000">
            <w:pPr>
              <w:spacing w:before="20" w:after="20"/>
            </w:pPr>
            <w:r>
              <w:rPr>
                <w:rFonts w:ascii="Calibri" w:hAnsi="Calibri"/>
                <w:b/>
                <w:color w:val="1A1A2E"/>
              </w:rPr>
              <w:lastRenderedPageBreak/>
              <w:t>Types d'anomalies implémentés</w:t>
            </w:r>
          </w:p>
        </w:tc>
        <w:tc>
          <w:tcPr>
            <w:tcW w:w="5102"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7E4C968" w14:textId="77777777" w:rsidR="00DC7A51" w:rsidRDefault="00000000">
            <w:pPr>
              <w:spacing w:before="20" w:after="20"/>
            </w:pPr>
            <w:r>
              <w:rPr>
                <w:rFonts w:ascii="Calibri" w:hAnsi="Calibri"/>
                <w:color w:val="1A1A2E"/>
              </w:rPr>
              <w:t>10 / 10</w:t>
            </w:r>
          </w:p>
        </w:tc>
      </w:tr>
      <w:tr w:rsidR="00DC7A51" w14:paraId="67AC4C8C" w14:textId="77777777">
        <w:trPr>
          <w:trHeight w:val="408"/>
          <w:jc w:val="center"/>
        </w:trPr>
        <w:tc>
          <w:tcPr>
            <w:tcW w:w="3969"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6C6A66EB" w14:textId="77777777" w:rsidR="00DC7A51" w:rsidRDefault="00000000">
            <w:pPr>
              <w:spacing w:before="20" w:after="20"/>
            </w:pPr>
            <w:r>
              <w:rPr>
                <w:rFonts w:ascii="Calibri" w:hAnsi="Calibri"/>
                <w:b/>
                <w:color w:val="1A1A2E"/>
              </w:rPr>
              <w:t>Sources de données supportées</w:t>
            </w:r>
          </w:p>
        </w:tc>
        <w:tc>
          <w:tcPr>
            <w:tcW w:w="5102"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48FB31A4" w14:textId="77777777" w:rsidR="00DC7A51" w:rsidRDefault="00000000">
            <w:pPr>
              <w:spacing w:before="20" w:after="20"/>
            </w:pPr>
            <w:r>
              <w:rPr>
                <w:rFonts w:ascii="Calibri" w:hAnsi="Calibri"/>
                <w:color w:val="1A1A2E"/>
              </w:rPr>
              <w:t>3  (synthetic, online-retail, blend)</w:t>
            </w:r>
          </w:p>
        </w:tc>
      </w:tr>
      <w:tr w:rsidR="00DC7A51" w14:paraId="3282C8C3" w14:textId="77777777">
        <w:trPr>
          <w:trHeight w:val="408"/>
          <w:jc w:val="center"/>
        </w:trPr>
        <w:tc>
          <w:tcPr>
            <w:tcW w:w="3969"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8018D3F" w14:textId="77777777" w:rsidR="00DC7A51" w:rsidRDefault="00000000">
            <w:pPr>
              <w:spacing w:before="20" w:after="20"/>
            </w:pPr>
            <w:r>
              <w:rPr>
                <w:rFonts w:ascii="Calibri" w:hAnsi="Calibri"/>
                <w:b/>
                <w:color w:val="1A1A2E"/>
              </w:rPr>
              <w:t>Volume maximum générable</w:t>
            </w:r>
          </w:p>
        </w:tc>
        <w:tc>
          <w:tcPr>
            <w:tcW w:w="5102"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E94836D" w14:textId="77777777" w:rsidR="00DC7A51" w:rsidRDefault="00000000">
            <w:pPr>
              <w:spacing w:before="20" w:after="20"/>
            </w:pPr>
            <w:r>
              <w:rPr>
                <w:rFonts w:ascii="Calibri" w:hAnsi="Calibri"/>
                <w:color w:val="1A1A2E"/>
              </w:rPr>
              <w:t>541 909 lignes  (online-retail)</w:t>
            </w:r>
          </w:p>
        </w:tc>
      </w:tr>
      <w:tr w:rsidR="00DC7A51" w14:paraId="32505213" w14:textId="77777777">
        <w:trPr>
          <w:trHeight w:val="408"/>
          <w:jc w:val="center"/>
        </w:trPr>
        <w:tc>
          <w:tcPr>
            <w:tcW w:w="3969"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E5CA459" w14:textId="77777777" w:rsidR="00DC7A51" w:rsidRDefault="00000000">
            <w:pPr>
              <w:spacing w:before="20" w:after="20"/>
            </w:pPr>
            <w:r>
              <w:rPr>
                <w:rFonts w:ascii="Calibri" w:hAnsi="Calibri"/>
                <w:b/>
                <w:color w:val="1A1A2E"/>
              </w:rPr>
              <w:t>Tests smoke réussis</w:t>
            </w:r>
          </w:p>
        </w:tc>
        <w:tc>
          <w:tcPr>
            <w:tcW w:w="5102"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2319DD6D" w14:textId="77777777" w:rsidR="00DC7A51" w:rsidRDefault="00000000">
            <w:pPr>
              <w:spacing w:before="20" w:after="20"/>
            </w:pPr>
            <w:r>
              <w:rPr>
                <w:rFonts w:ascii="Calibri" w:hAnsi="Calibri"/>
                <w:color w:val="1A1A2E"/>
              </w:rPr>
              <w:t>5 / 5  ✅  (100 %)</w:t>
            </w:r>
          </w:p>
        </w:tc>
      </w:tr>
      <w:tr w:rsidR="00DC7A51" w:rsidRPr="009C0DFB" w14:paraId="1B86ADF9" w14:textId="77777777">
        <w:trPr>
          <w:trHeight w:val="408"/>
          <w:jc w:val="center"/>
        </w:trPr>
        <w:tc>
          <w:tcPr>
            <w:tcW w:w="3969"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4E697493" w14:textId="77777777" w:rsidR="00DC7A51" w:rsidRDefault="00000000">
            <w:pPr>
              <w:spacing w:before="20" w:after="20"/>
            </w:pPr>
            <w:r>
              <w:rPr>
                <w:rFonts w:ascii="Calibri" w:hAnsi="Calibri"/>
                <w:b/>
                <w:color w:val="1A1A2E"/>
              </w:rPr>
              <w:t>Mode de détection précise</w:t>
            </w:r>
          </w:p>
        </w:tc>
        <w:tc>
          <w:tcPr>
            <w:tcW w:w="5102"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EAA04CB" w14:textId="77777777" w:rsidR="00DC7A51" w:rsidRPr="009C0DFB" w:rsidRDefault="00000000">
            <w:pPr>
              <w:spacing w:before="20" w:after="20"/>
              <w:rPr>
                <w:lang w:val="fr-FR"/>
              </w:rPr>
            </w:pPr>
            <w:r w:rsidRPr="009C0DFB">
              <w:rPr>
                <w:rFonts w:ascii="Calibri" w:hAnsi="Calibri"/>
                <w:color w:val="1A1A2E"/>
                <w:lang w:val="fr-FR"/>
              </w:rPr>
              <w:t>Implémenté et opérationnel  (--tag-rows)</w:t>
            </w:r>
          </w:p>
        </w:tc>
      </w:tr>
      <w:tr w:rsidR="00DC7A51" w14:paraId="20397C1A" w14:textId="77777777">
        <w:trPr>
          <w:trHeight w:val="408"/>
          <w:jc w:val="center"/>
        </w:trPr>
        <w:tc>
          <w:tcPr>
            <w:tcW w:w="3969"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18CCF536" w14:textId="77777777" w:rsidR="00DC7A51" w:rsidRDefault="00000000">
            <w:pPr>
              <w:spacing w:before="20" w:after="20"/>
            </w:pPr>
            <w:r>
              <w:rPr>
                <w:rFonts w:ascii="Calibri" w:hAnsi="Calibri"/>
                <w:b/>
                <w:color w:val="1A1A2E"/>
              </w:rPr>
              <w:t>Cas d'usage documentés</w:t>
            </w:r>
          </w:p>
        </w:tc>
        <w:tc>
          <w:tcPr>
            <w:tcW w:w="5102"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9E7E499" w14:textId="77777777" w:rsidR="00DC7A51" w:rsidRDefault="00000000">
            <w:pPr>
              <w:spacing w:before="20" w:after="20"/>
            </w:pPr>
            <w:r>
              <w:rPr>
                <w:rFonts w:ascii="Calibri" w:hAnsi="Calibri"/>
                <w:color w:val="1A1A2E"/>
              </w:rPr>
              <w:t>10 fiches + matrice de détection</w:t>
            </w:r>
          </w:p>
        </w:tc>
      </w:tr>
      <w:tr w:rsidR="00DC7A51" w14:paraId="4022AFF4" w14:textId="77777777">
        <w:trPr>
          <w:trHeight w:val="408"/>
          <w:jc w:val="center"/>
        </w:trPr>
        <w:tc>
          <w:tcPr>
            <w:tcW w:w="3969"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585AC5F7" w14:textId="77777777" w:rsidR="00DC7A51" w:rsidRDefault="00000000">
            <w:pPr>
              <w:spacing w:before="20" w:after="20"/>
            </w:pPr>
            <w:r>
              <w:rPr>
                <w:rFonts w:ascii="Calibri" w:hAnsi="Calibri"/>
                <w:b/>
                <w:color w:val="1A1A2E"/>
              </w:rPr>
              <w:t>Lacunes de pipeline identifiées</w:t>
            </w:r>
          </w:p>
        </w:tc>
        <w:tc>
          <w:tcPr>
            <w:tcW w:w="5102"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D696A60" w14:textId="77777777" w:rsidR="00DC7A51" w:rsidRDefault="00000000">
            <w:pPr>
              <w:spacing w:before="20" w:after="20"/>
            </w:pPr>
            <w:r>
              <w:rPr>
                <w:rFonts w:ascii="Calibri" w:hAnsi="Calibri"/>
                <w:color w:val="1A1A2E"/>
              </w:rPr>
              <w:t>3  (future_date, referential_break, duplicates)</w:t>
            </w:r>
          </w:p>
        </w:tc>
      </w:tr>
      <w:tr w:rsidR="00DC7A51" w14:paraId="76F5353A" w14:textId="77777777">
        <w:trPr>
          <w:trHeight w:val="408"/>
          <w:jc w:val="center"/>
        </w:trPr>
        <w:tc>
          <w:tcPr>
            <w:tcW w:w="3969"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0DC4FDA2" w14:textId="77777777" w:rsidR="00DC7A51" w:rsidRDefault="00000000">
            <w:pPr>
              <w:spacing w:before="20" w:after="20"/>
            </w:pPr>
            <w:r>
              <w:rPr>
                <w:rFonts w:ascii="Calibri" w:hAnsi="Calibri"/>
                <w:b/>
                <w:color w:val="1A1A2E"/>
              </w:rPr>
              <w:t>Taux de détection — nulls</w:t>
            </w:r>
          </w:p>
        </w:tc>
        <w:tc>
          <w:tcPr>
            <w:tcW w:w="5102" w:type="dxa"/>
            <w:tcBorders>
              <w:top w:val="single" w:sz="4" w:space="0" w:color="BDC7D8"/>
              <w:left w:val="single" w:sz="4" w:space="0" w:color="BDC7D8"/>
              <w:bottom w:val="single" w:sz="4" w:space="0" w:color="BDC7D8"/>
              <w:right w:val="single" w:sz="4" w:space="0" w:color="BDC7D8"/>
            </w:tcBorders>
            <w:shd w:val="clear" w:color="auto" w:fill="E8F0FA"/>
            <w:vAlign w:val="center"/>
          </w:tcPr>
          <w:p w14:paraId="5942E918" w14:textId="77777777" w:rsidR="00DC7A51" w:rsidRDefault="00000000">
            <w:pPr>
              <w:spacing w:before="20" w:after="20"/>
            </w:pPr>
            <w:r>
              <w:rPr>
                <w:rFonts w:ascii="Calibri" w:hAnsi="Calibri"/>
                <w:color w:val="1A1A2E"/>
              </w:rPr>
              <w:t>95.7 %  (2 524 / 2 637 lignes taguées)</w:t>
            </w:r>
          </w:p>
        </w:tc>
      </w:tr>
      <w:tr w:rsidR="00DC7A51" w14:paraId="5C4D396E" w14:textId="77777777">
        <w:trPr>
          <w:trHeight w:val="408"/>
          <w:jc w:val="center"/>
        </w:trPr>
        <w:tc>
          <w:tcPr>
            <w:tcW w:w="3969"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3807E769" w14:textId="77777777" w:rsidR="00DC7A51" w:rsidRPr="009C0DFB" w:rsidRDefault="00000000">
            <w:pPr>
              <w:spacing w:before="20" w:after="20"/>
              <w:rPr>
                <w:lang w:val="fr-FR"/>
              </w:rPr>
            </w:pPr>
            <w:r w:rsidRPr="009C0DFB">
              <w:rPr>
                <w:rFonts w:ascii="Calibri" w:hAnsi="Calibri"/>
                <w:b/>
                <w:color w:val="1A1A2E"/>
                <w:lang w:val="fr-FR"/>
              </w:rPr>
              <w:t>Taux de détection — future_date</w:t>
            </w:r>
          </w:p>
        </w:tc>
        <w:tc>
          <w:tcPr>
            <w:tcW w:w="5102" w:type="dxa"/>
            <w:tcBorders>
              <w:top w:val="single" w:sz="4" w:space="0" w:color="BDC7D8"/>
              <w:left w:val="single" w:sz="4" w:space="0" w:color="BDC7D8"/>
              <w:bottom w:val="single" w:sz="4" w:space="0" w:color="BDC7D8"/>
              <w:right w:val="single" w:sz="4" w:space="0" w:color="BDC7D8"/>
            </w:tcBorders>
            <w:shd w:val="clear" w:color="auto" w:fill="FFFFFF"/>
            <w:vAlign w:val="center"/>
          </w:tcPr>
          <w:p w14:paraId="22456C01" w14:textId="77777777" w:rsidR="00DC7A51" w:rsidRDefault="00000000">
            <w:pPr>
              <w:spacing w:before="20" w:after="20"/>
            </w:pPr>
            <w:r>
              <w:rPr>
                <w:rFonts w:ascii="Calibri" w:hAnsi="Calibri"/>
                <w:color w:val="1A1A2E"/>
              </w:rPr>
              <w:t>0.6 %  — lacune confirmée</w:t>
            </w:r>
          </w:p>
        </w:tc>
      </w:tr>
    </w:tbl>
    <w:p w14:paraId="19A10D5A" w14:textId="77777777" w:rsidR="00DC7A51" w:rsidRDefault="00DC7A51"/>
    <w:p w14:paraId="5289E7BF" w14:textId="77777777" w:rsidR="00DC7A51" w:rsidRDefault="00000000">
      <w:pPr>
        <w:pBdr>
          <w:bottom w:val="single" w:sz="8" w:space="2" w:color="2563A8"/>
        </w:pBdr>
        <w:spacing w:before="360" w:after="120"/>
      </w:pPr>
      <w:r>
        <w:rPr>
          <w:rFonts w:ascii="Calibri" w:hAnsi="Calibri"/>
          <w:b/>
          <w:color w:val="1B3A6B"/>
          <w:sz w:val="36"/>
        </w:rPr>
        <w:t>10. Conclusion et perspectives</w:t>
      </w:r>
    </w:p>
    <w:p w14:paraId="0F8C711E" w14:textId="77777777" w:rsidR="00DC7A51" w:rsidRPr="009C0DFB" w:rsidRDefault="00000000">
      <w:pPr>
        <w:spacing w:after="120"/>
        <w:rPr>
          <w:lang w:val="fr-FR"/>
        </w:rPr>
      </w:pPr>
      <w:r w:rsidRPr="009C0DFB">
        <w:rPr>
          <w:rFonts w:ascii="Calibri" w:hAnsi="Calibri"/>
          <w:color w:val="1A1A2E"/>
          <w:lang w:val="fr-FR"/>
        </w:rPr>
        <w:t>La Phase 2 du stage a permis de construire un framework d'anomaly engineering complet, opérationnel et documenté. Les quatre tâches planifiées ont été intégralement réalisées : générateur multi-source, injection de dix types d'anomalies reproductibles, pipeline de détection précise par type, et documentation exhaustive des cas d'usage.</w:t>
      </w:r>
    </w:p>
    <w:p w14:paraId="19DC4080" w14:textId="77777777" w:rsidR="00DC7A51" w:rsidRPr="009C0DFB" w:rsidRDefault="00000000">
      <w:pPr>
        <w:rPr>
          <w:lang w:val="fr-FR"/>
        </w:rPr>
      </w:pPr>
      <w:r w:rsidRPr="009C0DFB">
        <w:rPr>
          <w:rFonts w:ascii="Calibri" w:hAnsi="Calibri"/>
          <w:color w:val="1A1A2E"/>
          <w:lang w:val="fr-FR"/>
        </w:rPr>
        <w:t>Au-delà des livrables fonctionnels, la Phase 2 a produit un résultat analytique concret : l'identification de trois lacunes réelles dans les pipelines existants, avec des mesures précises de leur impact. Ces lacunes — absence de vérification temporelle, de validation référentielle et de déduplication dans le pipeline de contrôle — constituent directement les axes de travail de la Phase 3.</w:t>
      </w:r>
    </w:p>
    <w:p w14:paraId="31A3359C" w14:textId="77777777" w:rsidR="00DC7A51" w:rsidRPr="009C0DFB" w:rsidRDefault="00000000">
      <w:pPr>
        <w:spacing w:before="280" w:after="80"/>
        <w:rPr>
          <w:lang w:val="fr-FR"/>
        </w:rPr>
      </w:pPr>
      <w:r w:rsidRPr="009C0DFB">
        <w:rPr>
          <w:rFonts w:ascii="Calibri" w:hAnsi="Calibri"/>
          <w:b/>
          <w:color w:val="2563A8"/>
          <w:sz w:val="28"/>
          <w:lang w:val="fr-FR"/>
        </w:rPr>
        <w:t>Prochaines étapes — Phase 3</w:t>
      </w:r>
    </w:p>
    <w:p w14:paraId="5D4C639B"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Corriger les trois lacunes identifiées : filtre CHECK(sale_date ≤ CURRENT_DATE), jointure de validation des clés étrangères, dropDuplicates dans le pipeline contrôlé.</w:t>
      </w:r>
    </w:p>
    <w:p w14:paraId="56962B84"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Intégrer le framework dans les DAGs Airflow avec alertes automatiques (on_failure_callback) déclenchées lorsque le taux de détection d'un type d'anomalie dépasse un seuil configuré.</w:t>
      </w:r>
    </w:p>
    <w:p w14:paraId="5A104A9B"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Construire un tableau de bord de qualité : métriques par run, tendances de détection sur la durée, comparaison de versions de pipeline.</w:t>
      </w:r>
    </w:p>
    <w:p w14:paraId="3E0B0C7A" w14:textId="77777777" w:rsidR="00DC7A51" w:rsidRPr="009C0DFB" w:rsidRDefault="00000000">
      <w:pPr>
        <w:spacing w:after="60"/>
        <w:ind w:left="454"/>
        <w:rPr>
          <w:lang w:val="fr-FR"/>
        </w:rPr>
      </w:pPr>
      <w:r w:rsidRPr="009C0DFB">
        <w:rPr>
          <w:b/>
          <w:color w:val="2563A8"/>
          <w:lang w:val="fr-FR"/>
        </w:rPr>
        <w:t xml:space="preserve">•  </w:t>
      </w:r>
      <w:r w:rsidRPr="009C0DFB">
        <w:rPr>
          <w:rFonts w:ascii="Calibri" w:hAnsi="Calibri"/>
          <w:color w:val="1A1A2E"/>
          <w:lang w:val="fr-FR"/>
        </w:rPr>
        <w:t>Étendre le mode blend avec des datasets Kaggle réels téléchargés via l'API officielle.</w:t>
      </w:r>
    </w:p>
    <w:p w14:paraId="1CD916C5" w14:textId="04482676" w:rsidR="00DC7A51" w:rsidRPr="009C0DFB" w:rsidRDefault="00000000" w:rsidP="009C0DFB">
      <w:pPr>
        <w:spacing w:after="60"/>
        <w:ind w:left="454"/>
        <w:rPr>
          <w:lang w:val="fr-FR"/>
        </w:rPr>
      </w:pPr>
      <w:r w:rsidRPr="009C0DFB">
        <w:rPr>
          <w:b/>
          <w:color w:val="2563A8"/>
          <w:lang w:val="fr-FR"/>
        </w:rPr>
        <w:t xml:space="preserve">•  </w:t>
      </w:r>
      <w:r w:rsidRPr="009C0DFB">
        <w:rPr>
          <w:rFonts w:ascii="Calibri" w:hAnsi="Calibri"/>
          <w:color w:val="1A1A2E"/>
          <w:lang w:val="fr-FR"/>
        </w:rPr>
        <w:t>Implémenter des suites de tests Pandera sur les pipelines Customer 360 et Inventory SCD2.</w:t>
      </w:r>
    </w:p>
    <w:sectPr w:rsidR="00DC7A51" w:rsidRPr="009C0DFB" w:rsidSect="00034616">
      <w:headerReference w:type="default" r:id="rId8"/>
      <w:footerReference w:type="default" r:id="rId9"/>
      <w:pgSz w:w="12240" w:h="15840"/>
      <w:pgMar w:top="1587" w:right="1587" w:bottom="1417" w:left="181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1ADF98" w14:textId="77777777" w:rsidR="00275CC8" w:rsidRDefault="00275CC8">
      <w:pPr>
        <w:spacing w:after="0" w:line="240" w:lineRule="auto"/>
      </w:pPr>
      <w:r>
        <w:separator/>
      </w:r>
    </w:p>
  </w:endnote>
  <w:endnote w:type="continuationSeparator" w:id="0">
    <w:p w14:paraId="5D85E66A" w14:textId="77777777" w:rsidR="00275CC8" w:rsidRDefault="00275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1EDE1" w14:textId="77777777" w:rsidR="00DC7A51" w:rsidRDefault="00000000">
    <w:pPr>
      <w:pStyle w:val="Footer"/>
      <w:jc w:val="center"/>
    </w:pPr>
    <w:r>
      <w:rPr>
        <w:color w:val="666680"/>
        <w:sz w:val="18"/>
      </w:rPr>
      <w:fldChar w:fldCharType="begin"/>
    </w:r>
    <w:r>
      <w:rPr>
        <w:color w:val="666680"/>
        <w:sz w:val="18"/>
      </w:rPr>
      <w:instrText>PAGE</w:instrText>
    </w:r>
    <w:r w:rsidR="009C0DFB">
      <w:rPr>
        <w:color w:val="666680"/>
        <w:sz w:val="18"/>
      </w:rPr>
      <w:fldChar w:fldCharType="separate"/>
    </w:r>
    <w:r w:rsidR="009C0DFB">
      <w:rPr>
        <w:noProof/>
        <w:color w:val="666680"/>
        <w:sz w:val="18"/>
      </w:rPr>
      <w:t>1</w:t>
    </w:r>
    <w:r>
      <w:rPr>
        <w:color w:val="6666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1D315" w14:textId="77777777" w:rsidR="00275CC8" w:rsidRDefault="00275CC8">
      <w:pPr>
        <w:spacing w:after="0" w:line="240" w:lineRule="auto"/>
      </w:pPr>
      <w:r>
        <w:separator/>
      </w:r>
    </w:p>
  </w:footnote>
  <w:footnote w:type="continuationSeparator" w:id="0">
    <w:p w14:paraId="5E91D8F0" w14:textId="77777777" w:rsidR="00275CC8" w:rsidRDefault="00275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2B28A2" w14:textId="77777777" w:rsidR="00DC7A51" w:rsidRDefault="00000000">
    <w:pPr>
      <w:pStyle w:val="Header"/>
      <w:pBdr>
        <w:bottom w:val="single" w:sz="6" w:space="1" w:color="2563A8"/>
      </w:pBdr>
    </w:pPr>
    <w:r>
      <w:rPr>
        <w:rFonts w:ascii="Calibri" w:hAnsi="Calibri"/>
        <w:color w:val="666680"/>
        <w:sz w:val="17"/>
      </w:rPr>
      <w:t>Rapport de Stage — Phase 2</w:t>
    </w:r>
    <w:r>
      <w:rPr>
        <w:rFonts w:ascii="Calibri" w:hAnsi="Calibri"/>
        <w:b/>
        <w:color w:val="2563A8"/>
        <w:sz w:val="17"/>
      </w:rPr>
      <w:tab/>
      <w:t>Anomaly Engineering &amp; Data Quality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208413">
    <w:abstractNumId w:val="8"/>
  </w:num>
  <w:num w:numId="2" w16cid:durableId="842668490">
    <w:abstractNumId w:val="6"/>
  </w:num>
  <w:num w:numId="3" w16cid:durableId="1393237059">
    <w:abstractNumId w:val="5"/>
  </w:num>
  <w:num w:numId="4" w16cid:durableId="1698236258">
    <w:abstractNumId w:val="4"/>
  </w:num>
  <w:num w:numId="5" w16cid:durableId="801000077">
    <w:abstractNumId w:val="7"/>
  </w:num>
  <w:num w:numId="6" w16cid:durableId="1353650682">
    <w:abstractNumId w:val="3"/>
  </w:num>
  <w:num w:numId="7" w16cid:durableId="1544977876">
    <w:abstractNumId w:val="2"/>
  </w:num>
  <w:num w:numId="8" w16cid:durableId="531847740">
    <w:abstractNumId w:val="1"/>
  </w:num>
  <w:num w:numId="9" w16cid:durableId="1396050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CC8"/>
    <w:rsid w:val="0029639D"/>
    <w:rsid w:val="00326F90"/>
    <w:rsid w:val="009C0DFB"/>
    <w:rsid w:val="00AA1D8D"/>
    <w:rsid w:val="00B47730"/>
    <w:rsid w:val="00CB0664"/>
    <w:rsid w:val="00DC7A51"/>
    <w:rsid w:val="00DD7A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028DD"/>
  <w14:defaultImageDpi w14:val="300"/>
  <w15:docId w15:val="{DBB239B5-9386-A640-BE31-E880BD33D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2829</Words>
  <Characters>16130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Rim Nacerddine</cp:lastModifiedBy>
  <cp:revision>2</cp:revision>
  <dcterms:created xsi:type="dcterms:W3CDTF">2013-12-23T23:15:00Z</dcterms:created>
  <dcterms:modified xsi:type="dcterms:W3CDTF">2026-04-13T10:09:00Z</dcterms:modified>
  <cp:category/>
</cp:coreProperties>
</file>