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76C0" w14:textId="553B757E" w:rsidR="00A72334" w:rsidRDefault="00A72334">
      <w:pP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Hindustani classical music</w:t>
      </w:r>
      <w:r w:rsidR="00CF5E1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is the </w:t>
      </w:r>
      <w:hyperlink r:id="rId4" w:tooltip="Indian classical music" w:history="1">
        <w:r>
          <w:rPr>
            <w:rStyle w:val="Hyperlink"/>
            <w:rFonts w:ascii="Arial" w:hAnsi="Arial" w:cs="Arial"/>
            <w:color w:val="0B0080"/>
            <w:sz w:val="21"/>
            <w:szCs w:val="21"/>
            <w:shd w:val="clear" w:color="auto" w:fill="FFFFFF"/>
          </w:rPr>
          <w:t>art music</w:t>
        </w:r>
      </w:hyperlink>
      <w:r>
        <w:rPr>
          <w:rFonts w:ascii="Arial" w:hAnsi="Arial" w:cs="Arial"/>
          <w:color w:val="222222"/>
          <w:sz w:val="21"/>
          <w:szCs w:val="21"/>
          <w:shd w:val="clear" w:color="auto" w:fill="FFFFFF"/>
        </w:rPr>
        <w:t> of northern regions of the </w:t>
      </w:r>
      <w:hyperlink r:id="rId5" w:tooltip="Indian subcontinent" w:history="1">
        <w:r>
          <w:rPr>
            <w:rStyle w:val="Hyperlink"/>
            <w:rFonts w:ascii="Arial" w:hAnsi="Arial" w:cs="Arial"/>
            <w:color w:val="0B0080"/>
            <w:sz w:val="21"/>
            <w:szCs w:val="21"/>
            <w:shd w:val="clear" w:color="auto" w:fill="FFFFFF"/>
          </w:rPr>
          <w:t>Indian subcontinent</w:t>
        </w:r>
      </w:hyperlink>
      <w:r>
        <w:rPr>
          <w:rFonts w:ascii="Arial" w:hAnsi="Arial" w:cs="Arial"/>
          <w:color w:val="222222"/>
          <w:sz w:val="21"/>
          <w:szCs w:val="21"/>
          <w:shd w:val="clear" w:color="auto" w:fill="FFFFFF"/>
        </w:rPr>
        <w:t>. It may also</w:t>
      </w:r>
      <w:r w:rsidR="00351FC3">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be called </w:t>
      </w:r>
      <w:r>
        <w:rPr>
          <w:rFonts w:ascii="Arial" w:hAnsi="Arial" w:cs="Arial"/>
          <w:i/>
          <w:iCs/>
          <w:color w:val="222222"/>
          <w:sz w:val="21"/>
          <w:szCs w:val="21"/>
          <w:shd w:val="clear" w:color="auto" w:fill="FFFFFF"/>
        </w:rPr>
        <w:t>North Indian classical music</w:t>
      </w:r>
      <w:r>
        <w:rPr>
          <w:rFonts w:ascii="Arial" w:hAnsi="Arial" w:cs="Arial"/>
          <w:color w:val="222222"/>
          <w:sz w:val="21"/>
          <w:szCs w:val="21"/>
          <w:shd w:val="clear" w:color="auto" w:fill="FFFFFF"/>
        </w:rPr>
        <w:t> or </w:t>
      </w:r>
      <w:proofErr w:type="spellStart"/>
      <w:r>
        <w:rPr>
          <w:rFonts w:ascii="Arial" w:hAnsi="Arial" w:cs="Arial"/>
          <w:i/>
          <w:iCs/>
          <w:color w:val="222222"/>
          <w:sz w:val="21"/>
          <w:szCs w:val="21"/>
          <w:shd w:val="clear" w:color="auto" w:fill="FFFFFF"/>
        </w:rPr>
        <w:t>Śāstriya</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Saṅgīt</w:t>
      </w:r>
      <w:proofErr w:type="spellEnd"/>
      <w:r>
        <w:rPr>
          <w:rFonts w:ascii="Arial" w:hAnsi="Arial" w:cs="Arial"/>
          <w:color w:val="222222"/>
          <w:sz w:val="21"/>
          <w:szCs w:val="21"/>
          <w:shd w:val="clear" w:color="auto" w:fill="FFFFFF"/>
        </w:rPr>
        <w:t>. Its origins date from the 12th century </w:t>
      </w:r>
      <w:hyperlink r:id="rId6" w:tooltip="Common Era" w:history="1">
        <w:r>
          <w:rPr>
            <w:rStyle w:val="Hyperlink"/>
            <w:rFonts w:ascii="Arial" w:hAnsi="Arial" w:cs="Arial"/>
            <w:color w:val="0B0080"/>
            <w:sz w:val="21"/>
            <w:szCs w:val="21"/>
            <w:shd w:val="clear" w:color="auto" w:fill="FFFFFF"/>
          </w:rPr>
          <w:t>CE</w:t>
        </w:r>
      </w:hyperlink>
      <w:r>
        <w:rPr>
          <w:rFonts w:ascii="Arial" w:hAnsi="Arial" w:cs="Arial"/>
          <w:color w:val="222222"/>
          <w:sz w:val="21"/>
          <w:szCs w:val="21"/>
          <w:shd w:val="clear" w:color="auto" w:fill="FFFFFF"/>
        </w:rPr>
        <w:t>, when it diverged from </w:t>
      </w:r>
      <w:hyperlink r:id="rId7" w:tooltip="Carnatic music" w:history="1">
        <w:r>
          <w:rPr>
            <w:rStyle w:val="Hyperlink"/>
            <w:rFonts w:ascii="Arial" w:hAnsi="Arial" w:cs="Arial"/>
            <w:color w:val="0B0080"/>
            <w:sz w:val="21"/>
            <w:szCs w:val="21"/>
            <w:shd w:val="clear" w:color="auto" w:fill="FFFFFF"/>
          </w:rPr>
          <w:t>Carnatic music</w:t>
        </w:r>
      </w:hyperlink>
      <w:r>
        <w:rPr>
          <w:rFonts w:ascii="Arial" w:hAnsi="Arial" w:cs="Arial"/>
          <w:color w:val="222222"/>
          <w:sz w:val="21"/>
          <w:szCs w:val="21"/>
          <w:shd w:val="clear" w:color="auto" w:fill="FFFFFF"/>
        </w:rPr>
        <w:t>, the classical tradition of southern regions of the Indian subcontinent.</w:t>
      </w:r>
      <w:r w:rsidRPr="00A72334">
        <w:rPr>
          <w:rFonts w:ascii="Arial" w:hAnsi="Arial" w:cs="Arial"/>
          <w:b/>
          <w:bCs/>
          <w:color w:val="222222"/>
          <w:sz w:val="21"/>
          <w:szCs w:val="21"/>
          <w:shd w:val="clear" w:color="auto" w:fill="FFFFFF"/>
        </w:rPr>
        <w:t xml:space="preserve"> </w:t>
      </w:r>
    </w:p>
    <w:p w14:paraId="70B4E15F" w14:textId="39B68C01" w:rsidR="004F0B92" w:rsidRDefault="00A72334">
      <w:pPr>
        <w:rPr>
          <w:rFonts w:ascii="Arial" w:hAnsi="Arial" w:cs="Arial"/>
          <w:i/>
          <w:iCs/>
          <w:color w:val="222222"/>
          <w:sz w:val="21"/>
          <w:szCs w:val="21"/>
          <w:shd w:val="clear" w:color="auto" w:fill="FFFFFF"/>
        </w:rPr>
      </w:pPr>
      <w:r>
        <w:rPr>
          <w:rFonts w:ascii="Arial" w:hAnsi="Arial" w:cs="Arial"/>
          <w:color w:val="222222"/>
          <w:sz w:val="21"/>
          <w:szCs w:val="21"/>
          <w:shd w:val="clear" w:color="auto" w:fill="FFFFFF"/>
        </w:rPr>
        <w:t>The advent of Islamic rule under the </w:t>
      </w:r>
      <w:hyperlink r:id="rId8" w:tooltip="Delhi Sultanate" w:history="1">
        <w:r>
          <w:rPr>
            <w:rStyle w:val="Hyperlink"/>
            <w:rFonts w:ascii="Arial" w:hAnsi="Arial" w:cs="Arial"/>
            <w:color w:val="0B0080"/>
            <w:sz w:val="21"/>
            <w:szCs w:val="21"/>
            <w:u w:val="none"/>
            <w:shd w:val="clear" w:color="auto" w:fill="FFFFFF"/>
          </w:rPr>
          <w:t>Delhi Sultanate</w:t>
        </w:r>
      </w:hyperlink>
      <w:r>
        <w:rPr>
          <w:rFonts w:ascii="Arial" w:hAnsi="Arial" w:cs="Arial"/>
          <w:color w:val="222222"/>
          <w:sz w:val="21"/>
          <w:szCs w:val="21"/>
          <w:shd w:val="clear" w:color="auto" w:fill="FFFFFF"/>
        </w:rPr>
        <w:t> and later the </w:t>
      </w:r>
      <w:hyperlink r:id="rId9" w:tooltip="Mughal Empire" w:history="1">
        <w:r>
          <w:rPr>
            <w:rStyle w:val="Hyperlink"/>
            <w:rFonts w:ascii="Arial" w:hAnsi="Arial" w:cs="Arial"/>
            <w:color w:val="0B0080"/>
            <w:sz w:val="21"/>
            <w:szCs w:val="21"/>
            <w:u w:val="none"/>
            <w:shd w:val="clear" w:color="auto" w:fill="FFFFFF"/>
          </w:rPr>
          <w:t>Mughal Empire</w:t>
        </w:r>
      </w:hyperlink>
      <w:r>
        <w:rPr>
          <w:rFonts w:ascii="Arial" w:hAnsi="Arial" w:cs="Arial"/>
          <w:color w:val="222222"/>
          <w:sz w:val="21"/>
          <w:szCs w:val="21"/>
          <w:shd w:val="clear" w:color="auto" w:fill="FFFFFF"/>
        </w:rPr>
        <w:t xml:space="preserve"> over northern India caused considerable cultural interchange. </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Increasingly, musicians received patronage in the courts of the new rulers, who in their turn, started taking increasing interest in local music forms. While the initial generations may have been rooted in cultural traditions outside India, they gradually adopted many aspects from the Hindu culture from their kingdoms. This helped spur the fusion of Hindu and Muslim ideas to bring forth new forms of musical synthesis like </w:t>
      </w:r>
      <w:hyperlink r:id="rId10" w:tooltip="Qawwali" w:history="1">
        <w:r>
          <w:rPr>
            <w:rStyle w:val="Hyperlink"/>
            <w:rFonts w:ascii="Arial" w:hAnsi="Arial" w:cs="Arial"/>
            <w:color w:val="0B0080"/>
            <w:sz w:val="21"/>
            <w:szCs w:val="21"/>
            <w:u w:val="none"/>
            <w:shd w:val="clear" w:color="auto" w:fill="FFFFFF"/>
          </w:rPr>
          <w:t>qawwali</w:t>
        </w:r>
      </w:hyperlink>
      <w:r>
        <w:rPr>
          <w:rFonts w:ascii="Arial" w:hAnsi="Arial" w:cs="Arial"/>
          <w:color w:val="222222"/>
          <w:sz w:val="21"/>
          <w:szCs w:val="21"/>
          <w:shd w:val="clear" w:color="auto" w:fill="FFFFFF"/>
        </w:rPr>
        <w:t> and </w:t>
      </w:r>
      <w:hyperlink r:id="rId11" w:tooltip="Khyal" w:history="1">
        <w:proofErr w:type="spellStart"/>
        <w:r>
          <w:rPr>
            <w:rStyle w:val="Hyperlink"/>
            <w:rFonts w:ascii="Arial" w:hAnsi="Arial" w:cs="Arial"/>
            <w:color w:val="0B0080"/>
            <w:sz w:val="21"/>
            <w:szCs w:val="21"/>
            <w:u w:val="none"/>
            <w:shd w:val="clear" w:color="auto" w:fill="FFFFFF"/>
          </w:rPr>
          <w:t>khyal</w:t>
        </w:r>
        <w:proofErr w:type="spellEnd"/>
      </w:hyperlink>
      <w:r>
        <w:rPr>
          <w:rFonts w:ascii="Arial" w:hAnsi="Arial" w:cs="Arial"/>
          <w:color w:val="222222"/>
          <w:sz w:val="21"/>
          <w:szCs w:val="21"/>
          <w:shd w:val="clear" w:color="auto" w:fill="FFFFFF"/>
        </w:rPr>
        <w:t xml:space="preserve">). </w:t>
      </w:r>
      <w:r>
        <w:rPr>
          <w:rFonts w:ascii="Arial" w:hAnsi="Arial" w:cs="Arial"/>
          <w:i/>
          <w:iCs/>
          <w:color w:val="222222"/>
          <w:sz w:val="21"/>
          <w:szCs w:val="21"/>
          <w:shd w:val="clear" w:color="auto" w:fill="FFFFFF"/>
        </w:rPr>
        <w:t>Important</w:t>
      </w:r>
    </w:p>
    <w:p w14:paraId="7BDE1CA7" w14:textId="7A22F08E" w:rsidR="00A72334" w:rsidRDefault="00A72334">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most influential musician of the </w:t>
      </w:r>
      <w:hyperlink r:id="rId12" w:tooltip="Delhi Sultanate" w:history="1">
        <w:r>
          <w:rPr>
            <w:rStyle w:val="Hyperlink"/>
            <w:rFonts w:ascii="Arial" w:hAnsi="Arial" w:cs="Arial"/>
            <w:color w:val="0B0080"/>
            <w:sz w:val="21"/>
            <w:szCs w:val="21"/>
            <w:u w:val="none"/>
            <w:shd w:val="clear" w:color="auto" w:fill="FFFFFF"/>
          </w:rPr>
          <w:t>Delhi Sultanate</w:t>
        </w:r>
      </w:hyperlink>
      <w:r>
        <w:rPr>
          <w:rFonts w:ascii="Arial" w:hAnsi="Arial" w:cs="Arial"/>
          <w:color w:val="222222"/>
          <w:sz w:val="21"/>
          <w:szCs w:val="21"/>
          <w:shd w:val="clear" w:color="auto" w:fill="FFFFFF"/>
        </w:rPr>
        <w:t> period was </w:t>
      </w:r>
      <w:hyperlink r:id="rId13" w:tooltip="Amir Khusrau" w:history="1">
        <w:r>
          <w:rPr>
            <w:rStyle w:val="Hyperlink"/>
            <w:rFonts w:ascii="Arial" w:hAnsi="Arial" w:cs="Arial"/>
            <w:color w:val="0B0080"/>
            <w:sz w:val="21"/>
            <w:szCs w:val="21"/>
            <w:u w:val="none"/>
            <w:shd w:val="clear" w:color="auto" w:fill="FFFFFF"/>
          </w:rPr>
          <w:t xml:space="preserve">Amir </w:t>
        </w:r>
        <w:proofErr w:type="spellStart"/>
        <w:r>
          <w:rPr>
            <w:rStyle w:val="Hyperlink"/>
            <w:rFonts w:ascii="Arial" w:hAnsi="Arial" w:cs="Arial"/>
            <w:color w:val="0B0080"/>
            <w:sz w:val="21"/>
            <w:szCs w:val="21"/>
            <w:u w:val="none"/>
            <w:shd w:val="clear" w:color="auto" w:fill="FFFFFF"/>
          </w:rPr>
          <w:t>Khusrau</w:t>
        </w:r>
        <w:proofErr w:type="spellEnd"/>
      </w:hyperlink>
      <w:r>
        <w:rPr>
          <w:rFonts w:ascii="Arial" w:hAnsi="Arial" w:cs="Arial"/>
          <w:color w:val="222222"/>
          <w:sz w:val="21"/>
          <w:szCs w:val="21"/>
          <w:shd w:val="clear" w:color="auto" w:fill="FFFFFF"/>
        </w:rPr>
        <w:t> (1253–1325), a composer in </w:t>
      </w:r>
      <w:hyperlink r:id="rId14" w:tooltip="Persian language" w:history="1">
        <w:r>
          <w:rPr>
            <w:rStyle w:val="Hyperlink"/>
            <w:rFonts w:ascii="Arial" w:hAnsi="Arial" w:cs="Arial"/>
            <w:color w:val="0B0080"/>
            <w:sz w:val="21"/>
            <w:szCs w:val="21"/>
            <w:u w:val="none"/>
            <w:shd w:val="clear" w:color="auto" w:fill="FFFFFF"/>
          </w:rPr>
          <w:t>Persian</w:t>
        </w:r>
      </w:hyperlink>
      <w:r>
        <w:rPr>
          <w:rFonts w:ascii="Arial" w:hAnsi="Arial" w:cs="Arial"/>
          <w:color w:val="222222"/>
          <w:sz w:val="21"/>
          <w:szCs w:val="21"/>
          <w:shd w:val="clear" w:color="auto" w:fill="FFFFFF"/>
        </w:rPr>
        <w:t>, </w:t>
      </w:r>
      <w:hyperlink r:id="rId15" w:tooltip="Turkish language" w:history="1">
        <w:r>
          <w:rPr>
            <w:rStyle w:val="Hyperlink"/>
            <w:rFonts w:ascii="Arial" w:hAnsi="Arial" w:cs="Arial"/>
            <w:color w:val="0B0080"/>
            <w:sz w:val="21"/>
            <w:szCs w:val="21"/>
            <w:u w:val="none"/>
            <w:shd w:val="clear" w:color="auto" w:fill="FFFFFF"/>
          </w:rPr>
          <w:t>Turkish</w:t>
        </w:r>
      </w:hyperlink>
      <w:r>
        <w:rPr>
          <w:rFonts w:ascii="Arial" w:hAnsi="Arial" w:cs="Arial"/>
          <w:color w:val="222222"/>
          <w:sz w:val="21"/>
          <w:szCs w:val="21"/>
          <w:shd w:val="clear" w:color="auto" w:fill="FFFFFF"/>
        </w:rPr>
        <w:t>, </w:t>
      </w:r>
      <w:hyperlink r:id="rId16" w:tooltip="Arabic" w:history="1">
        <w:r>
          <w:rPr>
            <w:rStyle w:val="Hyperlink"/>
            <w:rFonts w:ascii="Arial" w:hAnsi="Arial" w:cs="Arial"/>
            <w:color w:val="0B0080"/>
            <w:sz w:val="21"/>
            <w:szCs w:val="21"/>
            <w:u w:val="none"/>
            <w:shd w:val="clear" w:color="auto" w:fill="FFFFFF"/>
          </w:rPr>
          <w:t>Arabic</w:t>
        </w:r>
      </w:hyperlink>
      <w:r>
        <w:rPr>
          <w:rFonts w:ascii="Arial" w:hAnsi="Arial" w:cs="Arial"/>
          <w:color w:val="222222"/>
          <w:sz w:val="21"/>
          <w:szCs w:val="21"/>
          <w:shd w:val="clear" w:color="auto" w:fill="FFFFFF"/>
        </w:rPr>
        <w:t>, as well as </w:t>
      </w:r>
      <w:proofErr w:type="spellStart"/>
      <w:r>
        <w:fldChar w:fldCharType="begin"/>
      </w:r>
      <w:r>
        <w:instrText xml:space="preserve"> HYPERLINK "https://en.wikipedia.org/wiki/Braj_Bhasha" \o "Braj Bhasha" </w:instrText>
      </w:r>
      <w:r>
        <w:fldChar w:fldCharType="separate"/>
      </w:r>
      <w:r>
        <w:rPr>
          <w:rStyle w:val="Hyperlink"/>
          <w:rFonts w:ascii="Arial" w:hAnsi="Arial" w:cs="Arial"/>
          <w:color w:val="0B0080"/>
          <w:sz w:val="21"/>
          <w:szCs w:val="21"/>
          <w:u w:val="none"/>
          <w:shd w:val="clear" w:color="auto" w:fill="FFFFFF"/>
        </w:rPr>
        <w:t>Braj</w:t>
      </w:r>
      <w:proofErr w:type="spellEnd"/>
      <w:r>
        <w:rPr>
          <w:rStyle w:val="Hyperlink"/>
          <w:rFonts w:ascii="Arial" w:hAnsi="Arial" w:cs="Arial"/>
          <w:color w:val="0B0080"/>
          <w:sz w:val="21"/>
          <w:szCs w:val="21"/>
          <w:u w:val="none"/>
          <w:shd w:val="clear" w:color="auto" w:fill="FFFFFF"/>
        </w:rPr>
        <w:t xml:space="preserve"> Bhasha</w:t>
      </w:r>
      <w:r>
        <w:fldChar w:fldCharType="end"/>
      </w:r>
      <w:r>
        <w:rPr>
          <w:rFonts w:ascii="Arial" w:hAnsi="Arial" w:cs="Arial"/>
          <w:color w:val="222222"/>
          <w:sz w:val="21"/>
          <w:szCs w:val="21"/>
          <w:shd w:val="clear" w:color="auto" w:fill="FFFFFF"/>
        </w:rPr>
        <w:t>. He is credited with systematizing some aspects of Hindustani music, and also introducing several ragas such as </w:t>
      </w:r>
      <w:proofErr w:type="spellStart"/>
      <w:r>
        <w:fldChar w:fldCharType="begin"/>
      </w:r>
      <w:r>
        <w:instrText xml:space="preserve"> HYPERLINK "https://en.wikipedia.org/wiki/Yaman_Kalyan" \o "Yaman Kalyan" </w:instrText>
      </w:r>
      <w:r>
        <w:fldChar w:fldCharType="separate"/>
      </w:r>
      <w:r>
        <w:rPr>
          <w:rStyle w:val="Hyperlink"/>
          <w:rFonts w:ascii="Arial" w:hAnsi="Arial" w:cs="Arial"/>
          <w:color w:val="0B0080"/>
          <w:sz w:val="21"/>
          <w:szCs w:val="21"/>
          <w:u w:val="none"/>
          <w:shd w:val="clear" w:color="auto" w:fill="FFFFFF"/>
        </w:rPr>
        <w:t>Yaman</w:t>
      </w:r>
      <w:proofErr w:type="spellEnd"/>
      <w:r>
        <w:rPr>
          <w:rStyle w:val="Hyperlink"/>
          <w:rFonts w:ascii="Arial" w:hAnsi="Arial" w:cs="Arial"/>
          <w:color w:val="0B0080"/>
          <w:sz w:val="21"/>
          <w:szCs w:val="21"/>
          <w:u w:val="none"/>
          <w:shd w:val="clear" w:color="auto" w:fill="FFFFFF"/>
        </w:rPr>
        <w:t xml:space="preserve"> Kalyan</w:t>
      </w:r>
      <w:r>
        <w:fldChar w:fldCharType="end"/>
      </w:r>
      <w:r>
        <w:rPr>
          <w:rFonts w:ascii="Arial" w:hAnsi="Arial" w:cs="Arial"/>
          <w:color w:val="222222"/>
          <w:sz w:val="21"/>
          <w:szCs w:val="21"/>
          <w:shd w:val="clear" w:color="auto" w:fill="FFFFFF"/>
        </w:rPr>
        <w:t>, </w:t>
      </w:r>
      <w:proofErr w:type="spellStart"/>
      <w:r>
        <w:fldChar w:fldCharType="begin"/>
      </w:r>
      <w:r>
        <w:instrText xml:space="preserve"> HYPERLINK "https://en.wikipedia.org/wiki/Zeelaf" \o "Zeelaf" </w:instrText>
      </w:r>
      <w:r>
        <w:fldChar w:fldCharType="separate"/>
      </w:r>
      <w:r>
        <w:rPr>
          <w:rStyle w:val="Hyperlink"/>
          <w:rFonts w:ascii="Arial" w:hAnsi="Arial" w:cs="Arial"/>
          <w:color w:val="0B0080"/>
          <w:sz w:val="21"/>
          <w:szCs w:val="21"/>
          <w:u w:val="none"/>
          <w:shd w:val="clear" w:color="auto" w:fill="FFFFFF"/>
        </w:rPr>
        <w:t>Zeelaf</w:t>
      </w:r>
      <w:proofErr w:type="spellEnd"/>
      <w:r>
        <w:fldChar w:fldCharType="end"/>
      </w:r>
      <w:r>
        <w:rPr>
          <w:rFonts w:ascii="Arial" w:hAnsi="Arial" w:cs="Arial"/>
          <w:color w:val="222222"/>
          <w:sz w:val="21"/>
          <w:szCs w:val="21"/>
          <w:shd w:val="clear" w:color="auto" w:fill="FFFFFF"/>
        </w:rPr>
        <w:t> and </w:t>
      </w:r>
      <w:proofErr w:type="spellStart"/>
      <w:r>
        <w:fldChar w:fldCharType="begin"/>
      </w:r>
      <w:r>
        <w:instrText xml:space="preserve"> HYPERLINK "https://en.wikipedia.org/wiki/Sarpada" \o "Sarpada" </w:instrText>
      </w:r>
      <w:r>
        <w:fldChar w:fldCharType="separate"/>
      </w:r>
      <w:r>
        <w:rPr>
          <w:rStyle w:val="Hyperlink"/>
          <w:rFonts w:ascii="Arial" w:hAnsi="Arial" w:cs="Arial"/>
          <w:color w:val="0B0080"/>
          <w:sz w:val="21"/>
          <w:szCs w:val="21"/>
          <w:u w:val="none"/>
          <w:shd w:val="clear" w:color="auto" w:fill="FFFFFF"/>
        </w:rPr>
        <w:t>Sarpada</w:t>
      </w:r>
      <w:proofErr w:type="spellEnd"/>
      <w:r>
        <w:fldChar w:fldCharType="end"/>
      </w:r>
      <w:r>
        <w:rPr>
          <w:rFonts w:ascii="Arial" w:hAnsi="Arial" w:cs="Arial"/>
          <w:color w:val="222222"/>
          <w:sz w:val="21"/>
          <w:szCs w:val="21"/>
          <w:shd w:val="clear" w:color="auto" w:fill="FFFFFF"/>
        </w:rPr>
        <w:t>. He created six genres of music: </w:t>
      </w:r>
      <w:proofErr w:type="spellStart"/>
      <w:r>
        <w:fldChar w:fldCharType="begin"/>
      </w:r>
      <w:r>
        <w:instrText xml:space="preserve"> HYPERLINK "https://en.wikipedia.org/wiki/Khyal" \o "Khyal" </w:instrText>
      </w:r>
      <w:r>
        <w:fldChar w:fldCharType="separate"/>
      </w:r>
      <w:r>
        <w:rPr>
          <w:rStyle w:val="Hyperlink"/>
          <w:rFonts w:ascii="Arial" w:hAnsi="Arial" w:cs="Arial"/>
          <w:color w:val="0B0080"/>
          <w:sz w:val="21"/>
          <w:szCs w:val="21"/>
          <w:u w:val="none"/>
          <w:shd w:val="clear" w:color="auto" w:fill="FFFFFF"/>
        </w:rPr>
        <w:t>khyal</w:t>
      </w:r>
      <w:proofErr w:type="spellEnd"/>
      <w:r>
        <w:fldChar w:fldCharType="end"/>
      </w:r>
      <w:r>
        <w:rPr>
          <w:rFonts w:ascii="Arial" w:hAnsi="Arial" w:cs="Arial"/>
          <w:color w:val="222222"/>
          <w:sz w:val="21"/>
          <w:szCs w:val="21"/>
          <w:shd w:val="clear" w:color="auto" w:fill="FFFFFF"/>
        </w:rPr>
        <w:t>, </w:t>
      </w:r>
      <w:proofErr w:type="spellStart"/>
      <w:r>
        <w:fldChar w:fldCharType="begin"/>
      </w:r>
      <w:r>
        <w:instrText xml:space="preserve"> HYPERLINK "https://en.wikipedia.org/wiki/Tarana" \o "Tarana" </w:instrText>
      </w:r>
      <w:r>
        <w:fldChar w:fldCharType="separate"/>
      </w:r>
      <w:r>
        <w:rPr>
          <w:rStyle w:val="Hyperlink"/>
          <w:rFonts w:ascii="Arial" w:hAnsi="Arial" w:cs="Arial"/>
          <w:color w:val="0B0080"/>
          <w:sz w:val="21"/>
          <w:szCs w:val="21"/>
          <w:u w:val="none"/>
          <w:shd w:val="clear" w:color="auto" w:fill="FFFFFF"/>
        </w:rPr>
        <w:t>tarana</w:t>
      </w:r>
      <w:proofErr w:type="spellEnd"/>
      <w:r>
        <w:fldChar w:fldCharType="end"/>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Naqsh</w:t>
      </w:r>
      <w:proofErr w:type="spellEnd"/>
      <w:r>
        <w:rPr>
          <w:rFonts w:ascii="Arial" w:hAnsi="Arial" w:cs="Arial"/>
          <w:color w:val="222222"/>
          <w:sz w:val="21"/>
          <w:szCs w:val="21"/>
          <w:shd w:val="clear" w:color="auto" w:fill="FFFFFF"/>
        </w:rPr>
        <w:t xml:space="preserve">, Gul, </w:t>
      </w:r>
      <w:proofErr w:type="spellStart"/>
      <w:r>
        <w:rPr>
          <w:rFonts w:ascii="Arial" w:hAnsi="Arial" w:cs="Arial"/>
          <w:color w:val="222222"/>
          <w:sz w:val="21"/>
          <w:szCs w:val="21"/>
          <w:shd w:val="clear" w:color="auto" w:fill="FFFFFF"/>
        </w:rPr>
        <w:t>Qaul</w:t>
      </w:r>
      <w:proofErr w:type="spellEnd"/>
      <w:r>
        <w:rPr>
          <w:rFonts w:ascii="Arial" w:hAnsi="Arial" w:cs="Arial"/>
          <w:color w:val="222222"/>
          <w:sz w:val="21"/>
          <w:szCs w:val="21"/>
          <w:shd w:val="clear" w:color="auto" w:fill="FFFFFF"/>
        </w:rPr>
        <w:t xml:space="preserve">, and </w:t>
      </w:r>
      <w:proofErr w:type="spellStart"/>
      <w:r>
        <w:rPr>
          <w:rFonts w:ascii="Arial" w:hAnsi="Arial" w:cs="Arial"/>
          <w:color w:val="222222"/>
          <w:sz w:val="21"/>
          <w:szCs w:val="21"/>
          <w:shd w:val="clear" w:color="auto" w:fill="FFFFFF"/>
        </w:rPr>
        <w:t>Qalbana</w:t>
      </w:r>
      <w:proofErr w:type="spellEnd"/>
      <w:r>
        <w:rPr>
          <w:rFonts w:ascii="Arial" w:hAnsi="Arial" w:cs="Arial"/>
          <w:color w:val="222222"/>
          <w:sz w:val="21"/>
          <w:szCs w:val="21"/>
          <w:shd w:val="clear" w:color="auto" w:fill="FFFFFF"/>
        </w:rPr>
        <w:t>. A number of instruments (such as the </w:t>
      </w:r>
      <w:hyperlink r:id="rId17" w:tooltip="Sitar" w:history="1">
        <w:r>
          <w:rPr>
            <w:rStyle w:val="Hyperlink"/>
            <w:rFonts w:ascii="Arial" w:hAnsi="Arial" w:cs="Arial"/>
            <w:color w:val="0B0080"/>
            <w:sz w:val="21"/>
            <w:szCs w:val="21"/>
            <w:u w:val="none"/>
            <w:shd w:val="clear" w:color="auto" w:fill="FFFFFF"/>
          </w:rPr>
          <w:t>sitar</w:t>
        </w:r>
      </w:hyperlink>
      <w:r>
        <w:rPr>
          <w:rFonts w:ascii="Arial" w:hAnsi="Arial" w:cs="Arial"/>
          <w:color w:val="222222"/>
          <w:sz w:val="21"/>
          <w:szCs w:val="21"/>
          <w:shd w:val="clear" w:color="auto" w:fill="FFFFFF"/>
        </w:rPr>
        <w:t>) were also introduced in his time.</w:t>
      </w:r>
    </w:p>
    <w:p w14:paraId="1C219C72" w14:textId="7B88CFE6" w:rsidR="00A72334" w:rsidRDefault="00A7233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Amir </w:t>
      </w:r>
      <w:proofErr w:type="spellStart"/>
      <w:r>
        <w:rPr>
          <w:rFonts w:ascii="Arial" w:hAnsi="Arial" w:cs="Arial"/>
          <w:color w:val="222222"/>
          <w:sz w:val="21"/>
          <w:szCs w:val="21"/>
          <w:shd w:val="clear" w:color="auto" w:fill="FFFFFF"/>
        </w:rPr>
        <w:t>Khusrau</w:t>
      </w:r>
      <w:proofErr w:type="spellEnd"/>
      <w:r>
        <w:rPr>
          <w:rFonts w:ascii="Arial" w:hAnsi="Arial" w:cs="Arial"/>
          <w:color w:val="222222"/>
          <w:sz w:val="21"/>
          <w:szCs w:val="21"/>
          <w:shd w:val="clear" w:color="auto" w:fill="FFFFFF"/>
        </w:rPr>
        <w:t xml:space="preserve"> is sometimes credited with the origins of the </w:t>
      </w:r>
      <w:proofErr w:type="spellStart"/>
      <w:r>
        <w:fldChar w:fldCharType="begin"/>
      </w:r>
      <w:r>
        <w:instrText xml:space="preserve"> HYPERLINK "https://en.wikipedia.org/wiki/Khyal" \o "Khyal" </w:instrText>
      </w:r>
      <w:r>
        <w:fldChar w:fldCharType="separate"/>
      </w:r>
      <w:r>
        <w:rPr>
          <w:rStyle w:val="Hyperlink"/>
          <w:rFonts w:ascii="Arial" w:hAnsi="Arial" w:cs="Arial"/>
          <w:color w:val="0B0080"/>
          <w:sz w:val="21"/>
          <w:szCs w:val="21"/>
          <w:u w:val="none"/>
          <w:shd w:val="clear" w:color="auto" w:fill="FFFFFF"/>
        </w:rPr>
        <w:t>khyal</w:t>
      </w:r>
      <w:proofErr w:type="spellEnd"/>
      <w:r>
        <w:fldChar w:fldCharType="end"/>
      </w:r>
      <w:r>
        <w:rPr>
          <w:rFonts w:ascii="Arial" w:hAnsi="Arial" w:cs="Arial"/>
          <w:color w:val="222222"/>
          <w:sz w:val="21"/>
          <w:szCs w:val="21"/>
          <w:shd w:val="clear" w:color="auto" w:fill="FFFFFF"/>
        </w:rPr>
        <w:t> form, but the record of his compositions do not appear to support this. The compositions by the court musician </w:t>
      </w:r>
      <w:proofErr w:type="spellStart"/>
      <w:r>
        <w:fldChar w:fldCharType="begin"/>
      </w:r>
      <w:r>
        <w:instrText xml:space="preserve"> HYPERLINK "https://en.wikipedia.org/wiki/Sadarang" \o "Sadarang" </w:instrText>
      </w:r>
      <w:r>
        <w:fldChar w:fldCharType="separate"/>
      </w:r>
      <w:r>
        <w:rPr>
          <w:rStyle w:val="Hyperlink"/>
          <w:rFonts w:ascii="Arial" w:hAnsi="Arial" w:cs="Arial"/>
          <w:color w:val="0B0080"/>
          <w:sz w:val="21"/>
          <w:szCs w:val="21"/>
          <w:u w:val="none"/>
          <w:shd w:val="clear" w:color="auto" w:fill="FFFFFF"/>
        </w:rPr>
        <w:t>Sadarang</w:t>
      </w:r>
      <w:proofErr w:type="spellEnd"/>
      <w:r>
        <w:fldChar w:fldCharType="end"/>
      </w:r>
      <w:r>
        <w:rPr>
          <w:rFonts w:ascii="Arial" w:hAnsi="Arial" w:cs="Arial"/>
          <w:color w:val="222222"/>
          <w:sz w:val="21"/>
          <w:szCs w:val="21"/>
          <w:shd w:val="clear" w:color="auto" w:fill="FFFFFF"/>
        </w:rPr>
        <w:t> in the court of </w:t>
      </w:r>
      <w:hyperlink r:id="rId18" w:tooltip="Muhammad Shah" w:history="1">
        <w:r>
          <w:rPr>
            <w:rStyle w:val="Hyperlink"/>
            <w:rFonts w:ascii="Arial" w:hAnsi="Arial" w:cs="Arial"/>
            <w:color w:val="0B0080"/>
            <w:sz w:val="21"/>
            <w:szCs w:val="21"/>
            <w:u w:val="none"/>
            <w:shd w:val="clear" w:color="auto" w:fill="FFFFFF"/>
          </w:rPr>
          <w:t>Muhammad Shah</w:t>
        </w:r>
      </w:hyperlink>
      <w:r>
        <w:rPr>
          <w:rFonts w:ascii="Arial" w:hAnsi="Arial" w:cs="Arial"/>
          <w:color w:val="222222"/>
          <w:sz w:val="21"/>
          <w:szCs w:val="21"/>
          <w:shd w:val="clear" w:color="auto" w:fill="FFFFFF"/>
        </w:rPr>
        <w:t xml:space="preserve"> bear a closer affinity to the modern </w:t>
      </w:r>
      <w:proofErr w:type="spellStart"/>
      <w:r>
        <w:rPr>
          <w:rFonts w:ascii="Arial" w:hAnsi="Arial" w:cs="Arial"/>
          <w:color w:val="222222"/>
          <w:sz w:val="21"/>
          <w:szCs w:val="21"/>
          <w:shd w:val="clear" w:color="auto" w:fill="FFFFFF"/>
        </w:rPr>
        <w:t>khyal</w:t>
      </w:r>
      <w:proofErr w:type="spellEnd"/>
      <w:r>
        <w:rPr>
          <w:rFonts w:ascii="Arial" w:hAnsi="Arial" w:cs="Arial"/>
          <w:color w:val="222222"/>
          <w:sz w:val="21"/>
          <w:szCs w:val="21"/>
          <w:shd w:val="clear" w:color="auto" w:fill="FFFFFF"/>
        </w:rPr>
        <w:t xml:space="preserve">. They suggest that while </w:t>
      </w:r>
      <w:proofErr w:type="spellStart"/>
      <w:r>
        <w:rPr>
          <w:rFonts w:ascii="Arial" w:hAnsi="Arial" w:cs="Arial"/>
          <w:color w:val="222222"/>
          <w:sz w:val="21"/>
          <w:szCs w:val="21"/>
          <w:shd w:val="clear" w:color="auto" w:fill="FFFFFF"/>
        </w:rPr>
        <w:t>khyal</w:t>
      </w:r>
      <w:proofErr w:type="spellEnd"/>
      <w:r>
        <w:rPr>
          <w:rFonts w:ascii="Arial" w:hAnsi="Arial" w:cs="Arial"/>
          <w:color w:val="222222"/>
          <w:sz w:val="21"/>
          <w:szCs w:val="21"/>
          <w:shd w:val="clear" w:color="auto" w:fill="FFFFFF"/>
        </w:rPr>
        <w:t xml:space="preserve"> already existed in some form, </w:t>
      </w:r>
      <w:proofErr w:type="spellStart"/>
      <w:r>
        <w:rPr>
          <w:rFonts w:ascii="Arial" w:hAnsi="Arial" w:cs="Arial"/>
          <w:color w:val="222222"/>
          <w:sz w:val="21"/>
          <w:szCs w:val="21"/>
          <w:shd w:val="clear" w:color="auto" w:fill="FFFFFF"/>
        </w:rPr>
        <w:t>Sadarang</w:t>
      </w:r>
      <w:proofErr w:type="spellEnd"/>
      <w:r>
        <w:rPr>
          <w:rFonts w:ascii="Arial" w:hAnsi="Arial" w:cs="Arial"/>
          <w:color w:val="222222"/>
          <w:sz w:val="21"/>
          <w:szCs w:val="21"/>
          <w:shd w:val="clear" w:color="auto" w:fill="FFFFFF"/>
        </w:rPr>
        <w:t xml:space="preserve"> may have been the father of modern </w:t>
      </w:r>
      <w:proofErr w:type="spellStart"/>
      <w:r>
        <w:rPr>
          <w:rFonts w:ascii="Arial" w:hAnsi="Arial" w:cs="Arial"/>
          <w:color w:val="222222"/>
          <w:sz w:val="21"/>
          <w:szCs w:val="21"/>
          <w:shd w:val="clear" w:color="auto" w:fill="FFFFFF"/>
        </w:rPr>
        <w:t>khyal</w:t>
      </w:r>
      <w:proofErr w:type="spellEnd"/>
      <w:r>
        <w:rPr>
          <w:rFonts w:ascii="Arial" w:hAnsi="Arial" w:cs="Arial"/>
          <w:color w:val="222222"/>
          <w:sz w:val="21"/>
          <w:szCs w:val="21"/>
          <w:shd w:val="clear" w:color="auto" w:fill="FFFFFF"/>
        </w:rPr>
        <w:t>.</w:t>
      </w:r>
    </w:p>
    <w:p w14:paraId="4D461296" w14:textId="0B3C4E7A" w:rsidR="009631E9" w:rsidRDefault="009631E9">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These songs are not in Sanskrit but are in local languages by the work of the composers such as Kabir or Nanak.</w:t>
      </w:r>
    </w:p>
    <w:p w14:paraId="239B4F7A" w14:textId="7EE62BB7" w:rsidR="009631E9" w:rsidRDefault="009631E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As the Mughal Empire came into closer contact with Hindus, especially under Jalal </w:t>
      </w:r>
      <w:proofErr w:type="spellStart"/>
      <w:r>
        <w:rPr>
          <w:rFonts w:ascii="Arial" w:hAnsi="Arial" w:cs="Arial"/>
          <w:color w:val="222222"/>
          <w:sz w:val="21"/>
          <w:szCs w:val="21"/>
          <w:shd w:val="clear" w:color="auto" w:fill="FFFFFF"/>
        </w:rPr>
        <w:t>ud</w:t>
      </w:r>
      <w:proofErr w:type="spellEnd"/>
      <w:r>
        <w:rPr>
          <w:rFonts w:ascii="Arial" w:hAnsi="Arial" w:cs="Arial"/>
          <w:color w:val="222222"/>
          <w:sz w:val="21"/>
          <w:szCs w:val="21"/>
          <w:shd w:val="clear" w:color="auto" w:fill="FFFFFF"/>
        </w:rPr>
        <w:t>-Din </w:t>
      </w:r>
      <w:hyperlink r:id="rId19" w:tooltip="Akbar" w:history="1">
        <w:r>
          <w:rPr>
            <w:rStyle w:val="Hyperlink"/>
            <w:rFonts w:ascii="Arial" w:hAnsi="Arial" w:cs="Arial"/>
            <w:color w:val="0B0080"/>
            <w:sz w:val="21"/>
            <w:szCs w:val="21"/>
            <w:u w:val="none"/>
            <w:shd w:val="clear" w:color="auto" w:fill="FFFFFF"/>
          </w:rPr>
          <w:t>Akbar</w:t>
        </w:r>
      </w:hyperlink>
      <w:r>
        <w:rPr>
          <w:rFonts w:ascii="Arial" w:hAnsi="Arial" w:cs="Arial"/>
          <w:color w:val="222222"/>
          <w:sz w:val="21"/>
          <w:szCs w:val="21"/>
          <w:shd w:val="clear" w:color="auto" w:fill="FFFFFF"/>
        </w:rPr>
        <w:t>, music and dance also flourished. In particular, the musician </w:t>
      </w:r>
      <w:proofErr w:type="spellStart"/>
      <w:r>
        <w:fldChar w:fldCharType="begin"/>
      </w:r>
      <w:r>
        <w:instrText xml:space="preserve"> HYPERLINK "https://en.wikipedia.org/wiki/Tansen" \o "Tansen" </w:instrText>
      </w:r>
      <w:r>
        <w:fldChar w:fldCharType="separate"/>
      </w:r>
      <w:r>
        <w:rPr>
          <w:rStyle w:val="Hyperlink"/>
          <w:rFonts w:ascii="Arial" w:hAnsi="Arial" w:cs="Arial"/>
          <w:color w:val="0B0080"/>
          <w:sz w:val="21"/>
          <w:szCs w:val="21"/>
          <w:u w:val="none"/>
          <w:shd w:val="clear" w:color="auto" w:fill="FFFFFF"/>
        </w:rPr>
        <w:t>Tansen</w:t>
      </w:r>
      <w:proofErr w:type="spellEnd"/>
      <w:r>
        <w:fldChar w:fldCharType="end"/>
      </w:r>
      <w:r>
        <w:rPr>
          <w:rFonts w:ascii="Arial" w:hAnsi="Arial" w:cs="Arial"/>
          <w:color w:val="222222"/>
          <w:sz w:val="21"/>
          <w:szCs w:val="21"/>
          <w:shd w:val="clear" w:color="auto" w:fill="FFFFFF"/>
        </w:rPr>
        <w:t> introduced a number of innovations, including ragas and particular compositions.</w:t>
      </w:r>
      <w:r w:rsidR="009E6FCA">
        <w:rPr>
          <w:rFonts w:ascii="Arial" w:hAnsi="Arial" w:cs="Arial"/>
          <w:color w:val="222222"/>
          <w:sz w:val="21"/>
          <w:szCs w:val="21"/>
          <w:shd w:val="clear" w:color="auto" w:fill="FFFFFF"/>
        </w:rPr>
        <w:t xml:space="preserve"> Light lamps with songs.</w:t>
      </w:r>
    </w:p>
    <w:p w14:paraId="3AAF826B" w14:textId="1C5BBA9D" w:rsidR="009631E9" w:rsidRDefault="009631E9">
      <w:pPr>
        <w:rPr>
          <w:rFonts w:ascii="Arial" w:hAnsi="Arial" w:cs="Arial"/>
          <w:color w:val="222222"/>
          <w:sz w:val="21"/>
          <w:szCs w:val="21"/>
          <w:shd w:val="clear" w:color="auto" w:fill="FFFFFF"/>
        </w:rPr>
      </w:pPr>
      <w:r>
        <w:rPr>
          <w:rFonts w:ascii="Arial" w:hAnsi="Arial" w:cs="Arial"/>
          <w:color w:val="222222"/>
          <w:sz w:val="21"/>
          <w:szCs w:val="21"/>
          <w:shd w:val="clear" w:color="auto" w:fill="FFFFFF"/>
        </w:rPr>
        <w:t>At the royal house of </w:t>
      </w:r>
      <w:hyperlink r:id="rId20" w:tooltip="Gwalior" w:history="1">
        <w:r>
          <w:rPr>
            <w:rStyle w:val="Hyperlink"/>
            <w:rFonts w:ascii="Arial" w:hAnsi="Arial" w:cs="Arial"/>
            <w:color w:val="0B0080"/>
            <w:sz w:val="21"/>
            <w:szCs w:val="21"/>
            <w:u w:val="none"/>
            <w:shd w:val="clear" w:color="auto" w:fill="FFFFFF"/>
          </w:rPr>
          <w:t>Gwalior</w:t>
        </w:r>
      </w:hyperlink>
      <w:r>
        <w:rPr>
          <w:rFonts w:ascii="Arial" w:hAnsi="Arial" w:cs="Arial"/>
          <w:color w:val="222222"/>
          <w:sz w:val="21"/>
          <w:szCs w:val="21"/>
          <w:shd w:val="clear" w:color="auto" w:fill="FFFFFF"/>
        </w:rPr>
        <w:t>, </w:t>
      </w:r>
      <w:hyperlink r:id="rId21" w:tooltip="Man Singh Tomar" w:history="1">
        <w:r>
          <w:rPr>
            <w:rStyle w:val="Hyperlink"/>
            <w:rFonts w:ascii="Arial" w:hAnsi="Arial" w:cs="Arial"/>
            <w:color w:val="0B0080"/>
            <w:sz w:val="21"/>
            <w:szCs w:val="21"/>
            <w:u w:val="none"/>
            <w:shd w:val="clear" w:color="auto" w:fill="FFFFFF"/>
          </w:rPr>
          <w:t xml:space="preserve">Raja </w:t>
        </w:r>
        <w:proofErr w:type="spellStart"/>
        <w:r>
          <w:rPr>
            <w:rStyle w:val="Hyperlink"/>
            <w:rFonts w:ascii="Arial" w:hAnsi="Arial" w:cs="Arial"/>
            <w:color w:val="0B0080"/>
            <w:sz w:val="21"/>
            <w:szCs w:val="21"/>
            <w:u w:val="none"/>
            <w:shd w:val="clear" w:color="auto" w:fill="FFFFFF"/>
          </w:rPr>
          <w:t>Mansingh</w:t>
        </w:r>
        <w:proofErr w:type="spellEnd"/>
        <w:r>
          <w:rPr>
            <w:rStyle w:val="Hyperlink"/>
            <w:rFonts w:ascii="Arial" w:hAnsi="Arial" w:cs="Arial"/>
            <w:color w:val="0B0080"/>
            <w:sz w:val="21"/>
            <w:szCs w:val="21"/>
            <w:u w:val="none"/>
            <w:shd w:val="clear" w:color="auto" w:fill="FFFFFF"/>
          </w:rPr>
          <w:t xml:space="preserve"> </w:t>
        </w:r>
        <w:proofErr w:type="spellStart"/>
        <w:r>
          <w:rPr>
            <w:rStyle w:val="Hyperlink"/>
            <w:rFonts w:ascii="Arial" w:hAnsi="Arial" w:cs="Arial"/>
            <w:color w:val="0B0080"/>
            <w:sz w:val="21"/>
            <w:szCs w:val="21"/>
            <w:u w:val="none"/>
            <w:shd w:val="clear" w:color="auto" w:fill="FFFFFF"/>
          </w:rPr>
          <w:t>Tomar</w:t>
        </w:r>
        <w:proofErr w:type="spellEnd"/>
      </w:hyperlink>
      <w:r>
        <w:rPr>
          <w:rFonts w:ascii="Arial" w:hAnsi="Arial" w:cs="Arial"/>
          <w:color w:val="222222"/>
          <w:sz w:val="21"/>
          <w:szCs w:val="21"/>
          <w:shd w:val="clear" w:color="auto" w:fill="FFFFFF"/>
        </w:rPr>
        <w:t> (1486–1516 CE) also participated in the shift from Sanskrit to the local idiom (</w:t>
      </w:r>
      <w:hyperlink r:id="rId22" w:tooltip="Hindi" w:history="1">
        <w:r>
          <w:rPr>
            <w:rStyle w:val="Hyperlink"/>
            <w:rFonts w:ascii="Arial" w:hAnsi="Arial" w:cs="Arial"/>
            <w:color w:val="0B0080"/>
            <w:sz w:val="21"/>
            <w:szCs w:val="21"/>
            <w:u w:val="none"/>
            <w:shd w:val="clear" w:color="auto" w:fill="FFFFFF"/>
          </w:rPr>
          <w:t>Hindi</w:t>
        </w:r>
      </w:hyperlink>
      <w:r>
        <w:rPr>
          <w:rFonts w:ascii="Arial" w:hAnsi="Arial" w:cs="Arial"/>
          <w:color w:val="222222"/>
          <w:sz w:val="21"/>
          <w:szCs w:val="21"/>
          <w:shd w:val="clear" w:color="auto" w:fill="FFFFFF"/>
        </w:rPr>
        <w:t>) as the language for classical songs. He himself penned several volumes of compositions on religious and secular themes, and was also responsible for the major compilation, the </w:t>
      </w:r>
      <w:proofErr w:type="spellStart"/>
      <w:r>
        <w:rPr>
          <w:rFonts w:ascii="Arial" w:hAnsi="Arial" w:cs="Arial"/>
          <w:i/>
          <w:iCs/>
          <w:color w:val="222222"/>
          <w:sz w:val="21"/>
          <w:szCs w:val="21"/>
          <w:shd w:val="clear" w:color="auto" w:fill="FFFFFF"/>
        </w:rPr>
        <w:t>Mankutuhal</w:t>
      </w:r>
      <w:proofErr w:type="spellEnd"/>
      <w:r>
        <w:rPr>
          <w:rFonts w:ascii="Arial" w:hAnsi="Arial" w:cs="Arial"/>
          <w:color w:val="222222"/>
          <w:sz w:val="21"/>
          <w:szCs w:val="21"/>
          <w:shd w:val="clear" w:color="auto" w:fill="FFFFFF"/>
        </w:rPr>
        <w:t> ("Book of Curiosity"), which outlined the major forms of music prevalent at the time.</w:t>
      </w:r>
    </w:p>
    <w:p w14:paraId="0612D728" w14:textId="167E6241" w:rsidR="009631E9" w:rsidRDefault="009631E9">
      <w:pPr>
        <w:rPr>
          <w:rFonts w:ascii="Arial" w:hAnsi="Arial" w:cs="Arial"/>
          <w:color w:val="222222"/>
          <w:sz w:val="21"/>
          <w:szCs w:val="21"/>
          <w:shd w:val="clear" w:color="auto" w:fill="FFFFFF"/>
        </w:rPr>
      </w:pPr>
      <w:r>
        <w:rPr>
          <w:rFonts w:ascii="Arial" w:hAnsi="Arial" w:cs="Arial"/>
          <w:color w:val="222222"/>
          <w:sz w:val="21"/>
          <w:szCs w:val="21"/>
          <w:shd w:val="clear" w:color="auto" w:fill="FFFFFF"/>
        </w:rPr>
        <w:t>After the dissolution of the Mughal empire, the patronage of music continued in smaller princely kingdoms like </w:t>
      </w:r>
      <w:hyperlink r:id="rId23" w:tooltip="Awadh" w:history="1">
        <w:r>
          <w:rPr>
            <w:rStyle w:val="Hyperlink"/>
            <w:rFonts w:ascii="Arial" w:hAnsi="Arial" w:cs="Arial"/>
            <w:color w:val="0B0080"/>
            <w:sz w:val="21"/>
            <w:szCs w:val="21"/>
            <w:u w:val="none"/>
            <w:shd w:val="clear" w:color="auto" w:fill="FFFFFF"/>
          </w:rPr>
          <w:t>Awadh</w:t>
        </w:r>
      </w:hyperlink>
      <w:r>
        <w:rPr>
          <w:rFonts w:ascii="Arial" w:hAnsi="Arial" w:cs="Arial"/>
          <w:color w:val="222222"/>
          <w:sz w:val="21"/>
          <w:szCs w:val="21"/>
          <w:shd w:val="clear" w:color="auto" w:fill="FFFFFF"/>
        </w:rPr>
        <w:t>, </w:t>
      </w:r>
      <w:hyperlink r:id="rId24" w:tooltip="Patiala State" w:history="1">
        <w:r>
          <w:rPr>
            <w:rStyle w:val="Hyperlink"/>
            <w:rFonts w:ascii="Arial" w:hAnsi="Arial" w:cs="Arial"/>
            <w:color w:val="0B0080"/>
            <w:sz w:val="21"/>
            <w:szCs w:val="21"/>
            <w:u w:val="none"/>
            <w:shd w:val="clear" w:color="auto" w:fill="FFFFFF"/>
          </w:rPr>
          <w:t>Patiala</w:t>
        </w:r>
      </w:hyperlink>
      <w:r>
        <w:rPr>
          <w:rFonts w:ascii="Arial" w:hAnsi="Arial" w:cs="Arial"/>
          <w:color w:val="222222"/>
          <w:sz w:val="21"/>
          <w:szCs w:val="21"/>
          <w:shd w:val="clear" w:color="auto" w:fill="FFFFFF"/>
        </w:rPr>
        <w:t>, and </w:t>
      </w:r>
      <w:hyperlink r:id="rId25" w:tooltip="Benares State" w:history="1">
        <w:r>
          <w:rPr>
            <w:rStyle w:val="Hyperlink"/>
            <w:rFonts w:ascii="Arial" w:hAnsi="Arial" w:cs="Arial"/>
            <w:color w:val="0B0080"/>
            <w:sz w:val="21"/>
            <w:szCs w:val="21"/>
            <w:u w:val="none"/>
            <w:shd w:val="clear" w:color="auto" w:fill="FFFFFF"/>
          </w:rPr>
          <w:t>Banaras</w:t>
        </w:r>
      </w:hyperlink>
      <w:r>
        <w:rPr>
          <w:rFonts w:ascii="Arial" w:hAnsi="Arial" w:cs="Arial"/>
          <w:color w:val="222222"/>
          <w:sz w:val="21"/>
          <w:szCs w:val="21"/>
          <w:shd w:val="clear" w:color="auto" w:fill="FFFFFF"/>
        </w:rPr>
        <w:t>, giving rise to the diversity of styles that is today known as </w:t>
      </w:r>
      <w:hyperlink r:id="rId26" w:tooltip="Gharana" w:history="1">
        <w:r>
          <w:rPr>
            <w:rStyle w:val="Hyperlink"/>
            <w:rFonts w:ascii="Arial" w:hAnsi="Arial" w:cs="Arial"/>
            <w:color w:val="0B0080"/>
            <w:sz w:val="21"/>
            <w:szCs w:val="21"/>
            <w:u w:val="none"/>
            <w:shd w:val="clear" w:color="auto" w:fill="FFFFFF"/>
          </w:rPr>
          <w:t>gharanas</w:t>
        </w:r>
      </w:hyperlink>
      <w:r>
        <w:rPr>
          <w:rFonts w:ascii="Arial" w:hAnsi="Arial" w:cs="Arial"/>
          <w:color w:val="222222"/>
          <w:sz w:val="21"/>
          <w:szCs w:val="21"/>
          <w:shd w:val="clear" w:color="auto" w:fill="FFFFFF"/>
        </w:rPr>
        <w:t>.</w:t>
      </w:r>
    </w:p>
    <w:p w14:paraId="098C23E5" w14:textId="30AAD7BA" w:rsidR="009631E9" w:rsidRDefault="009631E9">
      <w:pPr>
        <w:rPr>
          <w:rFonts w:ascii="Arial" w:hAnsi="Arial" w:cs="Arial"/>
          <w:color w:val="222222"/>
          <w:sz w:val="21"/>
          <w:szCs w:val="21"/>
          <w:shd w:val="clear" w:color="auto" w:fill="FFFFFF"/>
        </w:rPr>
      </w:pPr>
      <w:r>
        <w:rPr>
          <w:rFonts w:ascii="Arial" w:hAnsi="Arial" w:cs="Arial"/>
          <w:color w:val="222222"/>
          <w:sz w:val="21"/>
          <w:szCs w:val="21"/>
          <w:shd w:val="clear" w:color="auto" w:fill="FFFFFF"/>
        </w:rPr>
        <w:t>Different instruments in Hindustani classical music are –</w:t>
      </w:r>
    </w:p>
    <w:p w14:paraId="5399C109" w14:textId="19942003" w:rsidR="009631E9" w:rsidRDefault="009631E9">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Tabla</w:t>
      </w:r>
      <w:proofErr w:type="spellEnd"/>
    </w:p>
    <w:p w14:paraId="629CD819" w14:textId="16810A4F" w:rsidR="009631E9" w:rsidRDefault="009631E9">
      <w:pPr>
        <w:rPr>
          <w:rFonts w:ascii="Arial" w:hAnsi="Arial" w:cs="Arial"/>
          <w:color w:val="222222"/>
          <w:sz w:val="21"/>
          <w:szCs w:val="21"/>
          <w:shd w:val="clear" w:color="auto" w:fill="FFFFFF"/>
        </w:rPr>
      </w:pPr>
      <w:r>
        <w:rPr>
          <w:rFonts w:ascii="Arial" w:hAnsi="Arial" w:cs="Arial"/>
          <w:color w:val="222222"/>
          <w:sz w:val="21"/>
          <w:szCs w:val="21"/>
          <w:shd w:val="clear" w:color="auto" w:fill="FFFFFF"/>
        </w:rPr>
        <w:t>Tanpura</w:t>
      </w:r>
    </w:p>
    <w:p w14:paraId="6F7548CC" w14:textId="229BACBC" w:rsidR="009631E9" w:rsidRDefault="009631E9">
      <w:pPr>
        <w:rPr>
          <w:rFonts w:ascii="Arial" w:hAnsi="Arial" w:cs="Arial"/>
          <w:color w:val="222222"/>
          <w:sz w:val="21"/>
          <w:szCs w:val="21"/>
          <w:shd w:val="clear" w:color="auto" w:fill="FFFFFF"/>
        </w:rPr>
      </w:pPr>
      <w:r>
        <w:rPr>
          <w:rFonts w:ascii="Arial" w:hAnsi="Arial" w:cs="Arial"/>
          <w:color w:val="222222"/>
          <w:sz w:val="21"/>
          <w:szCs w:val="21"/>
          <w:shd w:val="clear" w:color="auto" w:fill="FFFFFF"/>
        </w:rPr>
        <w:t>Sitar</w:t>
      </w:r>
    </w:p>
    <w:p w14:paraId="493E5B66" w14:textId="0BF11DD0" w:rsidR="009631E9" w:rsidRDefault="009631E9">
      <w:pPr>
        <w:rPr>
          <w:rFonts w:ascii="Arial" w:hAnsi="Arial" w:cs="Arial"/>
          <w:color w:val="222222"/>
          <w:sz w:val="21"/>
          <w:szCs w:val="21"/>
          <w:shd w:val="clear" w:color="auto" w:fill="FFFFFF"/>
        </w:rPr>
      </w:pPr>
      <w:r>
        <w:rPr>
          <w:rFonts w:ascii="Arial" w:hAnsi="Arial" w:cs="Arial"/>
          <w:color w:val="222222"/>
          <w:sz w:val="21"/>
          <w:szCs w:val="21"/>
          <w:shd w:val="clear" w:color="auto" w:fill="FFFFFF"/>
        </w:rPr>
        <w:t>Sarod</w:t>
      </w:r>
    </w:p>
    <w:p w14:paraId="3C116E08" w14:textId="3184456E" w:rsidR="009631E9" w:rsidRDefault="009631E9">
      <w:pPr>
        <w:rPr>
          <w:rFonts w:ascii="Arial" w:hAnsi="Arial" w:cs="Arial"/>
          <w:color w:val="222222"/>
          <w:sz w:val="21"/>
          <w:szCs w:val="21"/>
          <w:shd w:val="clear" w:color="auto" w:fill="FFFFFF"/>
        </w:rPr>
      </w:pPr>
      <w:r>
        <w:rPr>
          <w:rFonts w:ascii="Arial" w:hAnsi="Arial" w:cs="Arial"/>
          <w:color w:val="222222"/>
          <w:sz w:val="21"/>
          <w:szCs w:val="21"/>
          <w:shd w:val="clear" w:color="auto" w:fill="FFFFFF"/>
        </w:rPr>
        <w:t>Harmonium</w:t>
      </w:r>
    </w:p>
    <w:p w14:paraId="3A68642E" w14:textId="24365CDC" w:rsidR="009631E9" w:rsidRDefault="009631E9">
      <w:pPr>
        <w:rPr>
          <w:rFonts w:ascii="Arial" w:hAnsi="Arial" w:cs="Arial"/>
          <w:color w:val="222222"/>
          <w:sz w:val="21"/>
          <w:szCs w:val="21"/>
          <w:shd w:val="clear" w:color="auto" w:fill="FFFFFF"/>
        </w:rPr>
      </w:pPr>
      <w:r>
        <w:rPr>
          <w:rFonts w:ascii="Arial" w:hAnsi="Arial" w:cs="Arial"/>
          <w:color w:val="222222"/>
          <w:sz w:val="21"/>
          <w:szCs w:val="21"/>
          <w:shd w:val="clear" w:color="auto" w:fill="FFFFFF"/>
        </w:rPr>
        <w:t>Veena</w:t>
      </w:r>
    </w:p>
    <w:p w14:paraId="54953AEA" w14:textId="4D71D1AA" w:rsidR="009631E9" w:rsidRDefault="009631E9">
      <w:pPr>
        <w:rPr>
          <w:rFonts w:ascii="Arial" w:hAnsi="Arial" w:cs="Arial"/>
          <w:color w:val="222222"/>
          <w:sz w:val="21"/>
          <w:szCs w:val="21"/>
          <w:shd w:val="clear" w:color="auto" w:fill="FFFFFF"/>
        </w:rPr>
      </w:pPr>
      <w:r>
        <w:rPr>
          <w:rFonts w:ascii="Arial" w:hAnsi="Arial" w:cs="Arial"/>
          <w:color w:val="222222"/>
          <w:sz w:val="21"/>
          <w:szCs w:val="21"/>
          <w:shd w:val="clear" w:color="auto" w:fill="FFFFFF"/>
        </w:rPr>
        <w:t>Pakhavaj, etc.</w:t>
      </w:r>
    </w:p>
    <w:p w14:paraId="22854056" w14:textId="69669F49" w:rsidR="00871BCD" w:rsidRDefault="00871BCD">
      <w:pPr>
        <w:rPr>
          <w:rFonts w:ascii="Arial" w:hAnsi="Arial" w:cs="Arial"/>
          <w:color w:val="222222"/>
          <w:sz w:val="72"/>
          <w:szCs w:val="72"/>
          <w:shd w:val="clear" w:color="auto" w:fill="FFFFFF"/>
        </w:rPr>
      </w:pPr>
      <w:r>
        <w:rPr>
          <w:rFonts w:ascii="Arial" w:hAnsi="Arial" w:cs="Arial"/>
          <w:color w:val="222222"/>
          <w:sz w:val="72"/>
          <w:szCs w:val="72"/>
          <w:shd w:val="clear" w:color="auto" w:fill="FFFFFF"/>
        </w:rPr>
        <w:t>TABLA</w:t>
      </w:r>
    </w:p>
    <w:p w14:paraId="20F99B39" w14:textId="48B5BDDA" w:rsidR="00871BCD" w:rsidRDefault="00871BCD">
      <w:r>
        <w:rPr>
          <w:rFonts w:ascii="Arial" w:hAnsi="Arial" w:cs="Arial"/>
          <w:color w:val="222222"/>
          <w:sz w:val="21"/>
          <w:szCs w:val="21"/>
          <w:shd w:val="clear" w:color="auto" w:fill="FFFFFF"/>
        </w:rPr>
        <w:t>The </w:t>
      </w:r>
      <w:proofErr w:type="spellStart"/>
      <w:r>
        <w:rPr>
          <w:rFonts w:ascii="Arial" w:hAnsi="Arial" w:cs="Arial"/>
          <w:b/>
          <w:bCs/>
          <w:color w:val="222222"/>
          <w:sz w:val="21"/>
          <w:szCs w:val="21"/>
          <w:shd w:val="clear" w:color="auto" w:fill="FFFFFF"/>
        </w:rPr>
        <w:t>tabla</w:t>
      </w:r>
      <w:proofErr w:type="spellEnd"/>
      <w:r>
        <w:rPr>
          <w:rFonts w:ascii="Arial" w:hAnsi="Arial" w:cs="Arial"/>
          <w:color w:val="222222"/>
          <w:sz w:val="17"/>
          <w:szCs w:val="17"/>
          <w:shd w:val="clear" w:color="auto" w:fill="FFFFFF"/>
          <w:vertAlign w:val="superscript"/>
        </w:rPr>
        <w:fldChar w:fldCharType="begin"/>
      </w:r>
      <w:r>
        <w:rPr>
          <w:rFonts w:ascii="Arial" w:hAnsi="Arial" w:cs="Arial"/>
          <w:color w:val="222222"/>
          <w:sz w:val="17"/>
          <w:szCs w:val="17"/>
          <w:shd w:val="clear" w:color="auto" w:fill="FFFFFF"/>
          <w:vertAlign w:val="superscript"/>
        </w:rPr>
        <w:instrText xml:space="preserve"> HYPERLINK "https://en.wikipedia.org/wiki/Tabla" \l "cite_note-nb-1" </w:instrText>
      </w:r>
      <w:r>
        <w:rPr>
          <w:rFonts w:ascii="Arial" w:hAnsi="Arial" w:cs="Arial"/>
          <w:color w:val="222222"/>
          <w:sz w:val="17"/>
          <w:szCs w:val="17"/>
          <w:shd w:val="clear" w:color="auto" w:fill="FFFFFF"/>
          <w:vertAlign w:val="superscript"/>
        </w:rPr>
        <w:fldChar w:fldCharType="separate"/>
      </w:r>
      <w:r>
        <w:rPr>
          <w:rStyle w:val="Hyperlink"/>
          <w:rFonts w:ascii="Arial" w:hAnsi="Arial" w:cs="Arial"/>
          <w:color w:val="0B0080"/>
          <w:sz w:val="17"/>
          <w:szCs w:val="17"/>
          <w:u w:val="none"/>
          <w:shd w:val="clear" w:color="auto" w:fill="FFFFFF"/>
          <w:vertAlign w:val="superscript"/>
        </w:rPr>
        <w:t>[</w:t>
      </w:r>
      <w:proofErr w:type="spellStart"/>
      <w:r>
        <w:rPr>
          <w:rStyle w:val="Hyperlink"/>
          <w:rFonts w:ascii="Arial" w:hAnsi="Arial" w:cs="Arial"/>
          <w:color w:val="0B0080"/>
          <w:sz w:val="17"/>
          <w:szCs w:val="17"/>
          <w:u w:val="none"/>
          <w:shd w:val="clear" w:color="auto" w:fill="FFFFFF"/>
          <w:vertAlign w:val="superscript"/>
        </w:rPr>
        <w:t>nb</w:t>
      </w:r>
      <w:proofErr w:type="spellEnd"/>
      <w:r>
        <w:rPr>
          <w:rStyle w:val="Hyperlink"/>
          <w:rFonts w:ascii="Arial" w:hAnsi="Arial" w:cs="Arial"/>
          <w:color w:val="0B0080"/>
          <w:sz w:val="17"/>
          <w:szCs w:val="17"/>
          <w:u w:val="none"/>
          <w:shd w:val="clear" w:color="auto" w:fill="FFFFFF"/>
          <w:vertAlign w:val="superscript"/>
        </w:rPr>
        <w:t xml:space="preserve"> 1]</w:t>
      </w:r>
      <w:r>
        <w:rPr>
          <w:rFonts w:ascii="Arial" w:hAnsi="Arial" w:cs="Arial"/>
          <w:color w:val="222222"/>
          <w:sz w:val="17"/>
          <w:szCs w:val="17"/>
          <w:shd w:val="clear" w:color="auto" w:fill="FFFFFF"/>
          <w:vertAlign w:val="superscript"/>
        </w:rPr>
        <w:fldChar w:fldCharType="end"/>
      </w:r>
      <w:r>
        <w:rPr>
          <w:rFonts w:ascii="Arial" w:hAnsi="Arial" w:cs="Arial"/>
          <w:color w:val="222222"/>
          <w:sz w:val="21"/>
          <w:szCs w:val="21"/>
          <w:shd w:val="clear" w:color="auto" w:fill="FFFFFF"/>
        </w:rPr>
        <w:t> is a </w:t>
      </w:r>
      <w:hyperlink r:id="rId27" w:tooltip="Membranophone" w:history="1">
        <w:r>
          <w:rPr>
            <w:rStyle w:val="Hyperlink"/>
            <w:rFonts w:ascii="Arial" w:hAnsi="Arial" w:cs="Arial"/>
            <w:color w:val="0B0080"/>
            <w:sz w:val="21"/>
            <w:szCs w:val="21"/>
            <w:u w:val="none"/>
            <w:shd w:val="clear" w:color="auto" w:fill="FFFFFF"/>
          </w:rPr>
          <w:t>membranophone</w:t>
        </w:r>
      </w:hyperlink>
      <w:r>
        <w:rPr>
          <w:rFonts w:ascii="Arial" w:hAnsi="Arial" w:cs="Arial"/>
          <w:color w:val="222222"/>
          <w:sz w:val="21"/>
          <w:szCs w:val="21"/>
          <w:shd w:val="clear" w:color="auto" w:fill="FFFFFF"/>
        </w:rPr>
        <w:t> percussion instrument</w:t>
      </w:r>
      <w:r>
        <w:rPr>
          <w:rFonts w:ascii="Arial" w:hAnsi="Arial" w:cs="Arial"/>
          <w:color w:val="222222"/>
          <w:sz w:val="21"/>
          <w:szCs w:val="21"/>
          <w:shd w:val="clear" w:color="auto" w:fill="FFFFFF"/>
        </w:rPr>
        <w:t xml:space="preserve"> consis</w:t>
      </w:r>
      <w:r>
        <w:rPr>
          <w:rFonts w:ascii="Arial" w:hAnsi="Arial" w:cs="Arial"/>
          <w:color w:val="222222"/>
          <w:sz w:val="21"/>
          <w:szCs w:val="21"/>
          <w:shd w:val="clear" w:color="auto" w:fill="FFFFFF"/>
        </w:rPr>
        <w:t>ting of a pair of drums, used in traditional, classical, popular and folk music.</w:t>
      </w:r>
      <w:hyperlink r:id="rId28" w:anchor="cite_note-2"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22222"/>
          <w:sz w:val="21"/>
          <w:szCs w:val="21"/>
          <w:shd w:val="clear" w:color="auto" w:fill="FFFFFF"/>
        </w:rPr>
        <w:t> It has been a particularly important instrument in </w:t>
      </w:r>
      <w:hyperlink r:id="rId29" w:tooltip="Hindustani classical music" w:history="1">
        <w:r>
          <w:rPr>
            <w:rStyle w:val="Hyperlink"/>
            <w:rFonts w:ascii="Arial" w:hAnsi="Arial" w:cs="Arial"/>
            <w:color w:val="0B0080"/>
            <w:sz w:val="21"/>
            <w:szCs w:val="21"/>
            <w:u w:val="none"/>
            <w:shd w:val="clear" w:color="auto" w:fill="FFFFFF"/>
          </w:rPr>
          <w:t>Hindustani classical music</w:t>
        </w:r>
      </w:hyperlink>
      <w:r>
        <w:rPr>
          <w:rFonts w:ascii="Arial" w:hAnsi="Arial" w:cs="Arial"/>
          <w:color w:val="222222"/>
          <w:sz w:val="21"/>
          <w:szCs w:val="21"/>
          <w:shd w:val="clear" w:color="auto" w:fill="FFFFFF"/>
        </w:rPr>
        <w:t> since the 18th century</w:t>
      </w:r>
      <w:r w:rsidR="00263EBE">
        <w:rPr>
          <w:rFonts w:ascii="Arial" w:hAnsi="Arial" w:cs="Arial"/>
          <w:color w:val="222222"/>
          <w:sz w:val="21"/>
          <w:szCs w:val="21"/>
          <w:shd w:val="clear" w:color="auto" w:fill="FFFFFF"/>
        </w:rPr>
        <w:t>.</w:t>
      </w:r>
    </w:p>
    <w:p w14:paraId="69EAFA94" w14:textId="3D6A0B75" w:rsidR="009E6FCA" w:rsidRDefault="009E6FCA">
      <w:proofErr w:type="spellStart"/>
      <w:r>
        <w:t>Tabla</w:t>
      </w:r>
      <w:proofErr w:type="spellEnd"/>
      <w:r>
        <w:t xml:space="preserve"> is the instrument which gives the rhythm and pace to the songs.</w:t>
      </w:r>
    </w:p>
    <w:p w14:paraId="01D443E9" w14:textId="532C69FD" w:rsidR="00871BCD" w:rsidRDefault="00871BCD">
      <w:r>
        <w:t xml:space="preserve">The parts of a </w:t>
      </w:r>
      <w:proofErr w:type="spellStart"/>
      <w:r>
        <w:t>tabla</w:t>
      </w:r>
      <w:proofErr w:type="spellEnd"/>
      <w:r>
        <w:t xml:space="preserve"> are </w:t>
      </w:r>
      <w:proofErr w:type="spellStart"/>
      <w:r>
        <w:t>siyahi</w:t>
      </w:r>
      <w:proofErr w:type="spellEnd"/>
      <w:r>
        <w:t xml:space="preserve">, </w:t>
      </w:r>
      <w:proofErr w:type="spellStart"/>
      <w:r>
        <w:t>maidaan</w:t>
      </w:r>
      <w:proofErr w:type="spellEnd"/>
      <w:r>
        <w:t xml:space="preserve">, </w:t>
      </w:r>
      <w:proofErr w:type="spellStart"/>
      <w:proofErr w:type="gramStart"/>
      <w:r>
        <w:t>chaanti,gajara</w:t>
      </w:r>
      <w:proofErr w:type="gramEnd"/>
      <w:r>
        <w:t>,badhi,padaga,simbe</w:t>
      </w:r>
      <w:proofErr w:type="spellEnd"/>
      <w:r>
        <w:t>.</w:t>
      </w:r>
    </w:p>
    <w:p w14:paraId="671ABFD9" w14:textId="1E0A6C32" w:rsidR="00871BCD" w:rsidRDefault="00871BCD">
      <w:pPr>
        <w:rPr>
          <w:sz w:val="72"/>
          <w:szCs w:val="72"/>
        </w:rPr>
      </w:pPr>
      <w:r>
        <w:rPr>
          <w:sz w:val="72"/>
          <w:szCs w:val="72"/>
        </w:rPr>
        <w:t>SITAR</w:t>
      </w:r>
    </w:p>
    <w:p w14:paraId="67563049" w14:textId="7015B0F8" w:rsidR="00871BCD" w:rsidRDefault="00871BCD">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sitar</w:t>
      </w:r>
      <w:r>
        <w:rPr>
          <w:rFonts w:ascii="Arial" w:hAnsi="Arial" w:cs="Arial"/>
          <w:color w:val="222222"/>
          <w:sz w:val="21"/>
          <w:szCs w:val="21"/>
          <w:shd w:val="clear" w:color="auto" w:fill="FFFFFF"/>
        </w:rPr>
        <w:t xml:space="preserve"> is a </w:t>
      </w:r>
      <w:hyperlink r:id="rId30" w:tooltip="Plucked stringed instrument" w:history="1">
        <w:r>
          <w:rPr>
            <w:rStyle w:val="Hyperlink"/>
            <w:rFonts w:ascii="Arial" w:hAnsi="Arial" w:cs="Arial"/>
            <w:color w:val="0B0080"/>
            <w:sz w:val="21"/>
            <w:szCs w:val="21"/>
            <w:shd w:val="clear" w:color="auto" w:fill="FFFFFF"/>
          </w:rPr>
          <w:t>plucked stringed instrument</w:t>
        </w:r>
      </w:hyperlink>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used</w:t>
      </w:r>
      <w:r>
        <w:rPr>
          <w:rFonts w:ascii="Arial" w:hAnsi="Arial" w:cs="Arial"/>
          <w:color w:val="222222"/>
          <w:sz w:val="21"/>
          <w:szCs w:val="21"/>
          <w:shd w:val="clear" w:color="auto" w:fill="FFFFFF"/>
        </w:rPr>
        <w:t xml:space="preserve"> in </w:t>
      </w:r>
      <w:hyperlink r:id="rId31" w:tooltip="Hindustani classical music" w:history="1">
        <w:r>
          <w:rPr>
            <w:rStyle w:val="Hyperlink"/>
            <w:rFonts w:ascii="Arial" w:hAnsi="Arial" w:cs="Arial"/>
            <w:color w:val="0B0080"/>
            <w:sz w:val="21"/>
            <w:szCs w:val="21"/>
            <w:shd w:val="clear" w:color="auto" w:fill="FFFFFF"/>
          </w:rPr>
          <w:t>Hindustani classical music</w:t>
        </w:r>
      </w:hyperlink>
      <w:r>
        <w:rPr>
          <w:rFonts w:ascii="Arial" w:hAnsi="Arial" w:cs="Arial"/>
          <w:color w:val="222222"/>
          <w:sz w:val="21"/>
          <w:szCs w:val="21"/>
          <w:shd w:val="clear" w:color="auto" w:fill="FFFFFF"/>
        </w:rPr>
        <w:t>. The instrument flourished under the </w:t>
      </w:r>
      <w:hyperlink r:id="rId32" w:tooltip="Mughal Empire" w:history="1">
        <w:r>
          <w:rPr>
            <w:rStyle w:val="Hyperlink"/>
            <w:rFonts w:ascii="Arial" w:hAnsi="Arial" w:cs="Arial"/>
            <w:color w:val="0B0080"/>
            <w:sz w:val="21"/>
            <w:szCs w:val="21"/>
            <w:shd w:val="clear" w:color="auto" w:fill="FFFFFF"/>
          </w:rPr>
          <w:t>Mughals</w:t>
        </w:r>
      </w:hyperlink>
      <w:r>
        <w:rPr>
          <w:rFonts w:ascii="Arial" w:hAnsi="Arial" w:cs="Arial"/>
          <w:color w:val="222222"/>
          <w:sz w:val="21"/>
          <w:szCs w:val="21"/>
          <w:shd w:val="clear" w:color="auto" w:fill="FFFFFF"/>
        </w:rPr>
        <w:t>, and it is named after a Persian instrument called the </w:t>
      </w:r>
      <w:proofErr w:type="spellStart"/>
      <w:r>
        <w:fldChar w:fldCharType="begin"/>
      </w:r>
      <w:r>
        <w:instrText xml:space="preserve"> HYPERLINK "https://en.wikipedia.org/wiki/Setar" \o "Setar" </w:instrText>
      </w:r>
      <w:r>
        <w:fldChar w:fldCharType="separate"/>
      </w:r>
      <w:r>
        <w:rPr>
          <w:rStyle w:val="Hyperlink"/>
          <w:rFonts w:ascii="Arial" w:hAnsi="Arial" w:cs="Arial"/>
          <w:color w:val="0B0080"/>
          <w:sz w:val="21"/>
          <w:szCs w:val="21"/>
          <w:shd w:val="clear" w:color="auto" w:fill="FFFFFF"/>
        </w:rPr>
        <w:t>setar</w:t>
      </w:r>
      <w:proofErr w:type="spellEnd"/>
      <w:r>
        <w:fldChar w:fldCharType="end"/>
      </w:r>
      <w:r>
        <w:rPr>
          <w:rFonts w:ascii="Arial" w:hAnsi="Arial" w:cs="Arial"/>
          <w:color w:val="222222"/>
          <w:sz w:val="21"/>
          <w:szCs w:val="21"/>
          <w:shd w:val="clear" w:color="auto" w:fill="FFFFFF"/>
        </w:rPr>
        <w:t> (meaning </w:t>
      </w:r>
      <w:r>
        <w:rPr>
          <w:rFonts w:ascii="Arial" w:hAnsi="Arial" w:cs="Arial"/>
          <w:i/>
          <w:iCs/>
          <w:color w:val="222222"/>
          <w:sz w:val="21"/>
          <w:szCs w:val="21"/>
          <w:shd w:val="clear" w:color="auto" w:fill="FFFFFF"/>
        </w:rPr>
        <w:t>three strings</w:t>
      </w:r>
      <w:r>
        <w:rPr>
          <w:rFonts w:ascii="Arial" w:hAnsi="Arial" w:cs="Arial"/>
          <w:color w:val="222222"/>
          <w:sz w:val="21"/>
          <w:szCs w:val="21"/>
          <w:shd w:val="clear" w:color="auto" w:fill="FFFFFF"/>
        </w:rPr>
        <w:t>). </w:t>
      </w:r>
    </w:p>
    <w:p w14:paraId="2C4B3E96" w14:textId="0E03AB64" w:rsidR="009E6FCA" w:rsidRDefault="009E6FC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sitar along with </w:t>
      </w:r>
      <w:proofErr w:type="spellStart"/>
      <w:r>
        <w:rPr>
          <w:rFonts w:ascii="Arial" w:hAnsi="Arial" w:cs="Arial"/>
          <w:color w:val="222222"/>
          <w:sz w:val="21"/>
          <w:szCs w:val="21"/>
          <w:shd w:val="clear" w:color="auto" w:fill="FFFFFF"/>
        </w:rPr>
        <w:t>tabla</w:t>
      </w:r>
      <w:proofErr w:type="spellEnd"/>
      <w:r>
        <w:rPr>
          <w:rFonts w:ascii="Arial" w:hAnsi="Arial" w:cs="Arial"/>
          <w:color w:val="222222"/>
          <w:sz w:val="21"/>
          <w:szCs w:val="21"/>
          <w:shd w:val="clear" w:color="auto" w:fill="FFFFFF"/>
        </w:rPr>
        <w:t xml:space="preserve"> forms a </w:t>
      </w:r>
      <w:r w:rsidR="00293353">
        <w:rPr>
          <w:rFonts w:ascii="Arial" w:hAnsi="Arial" w:cs="Arial"/>
          <w:color w:val="222222"/>
          <w:sz w:val="21"/>
          <w:szCs w:val="21"/>
          <w:shd w:val="clear" w:color="auto" w:fill="FFFFFF"/>
        </w:rPr>
        <w:t xml:space="preserve">soothing melody for the audience to listen to. Ex. Pandit Ravi Shankar and </w:t>
      </w:r>
      <w:proofErr w:type="spellStart"/>
      <w:r w:rsidR="00293353">
        <w:rPr>
          <w:rFonts w:ascii="Arial" w:hAnsi="Arial" w:cs="Arial"/>
          <w:color w:val="222222"/>
          <w:sz w:val="21"/>
          <w:szCs w:val="21"/>
          <w:shd w:val="clear" w:color="auto" w:fill="FFFFFF"/>
        </w:rPr>
        <w:t>ustad</w:t>
      </w:r>
      <w:proofErr w:type="spellEnd"/>
      <w:r w:rsidR="00293353">
        <w:rPr>
          <w:rFonts w:ascii="Arial" w:hAnsi="Arial" w:cs="Arial"/>
          <w:color w:val="222222"/>
          <w:sz w:val="21"/>
          <w:szCs w:val="21"/>
          <w:shd w:val="clear" w:color="auto" w:fill="FFFFFF"/>
        </w:rPr>
        <w:t xml:space="preserve"> Allah </w:t>
      </w:r>
      <w:proofErr w:type="spellStart"/>
      <w:r w:rsidR="00293353">
        <w:rPr>
          <w:rFonts w:ascii="Arial" w:hAnsi="Arial" w:cs="Arial"/>
          <w:color w:val="222222"/>
          <w:sz w:val="21"/>
          <w:szCs w:val="21"/>
          <w:shd w:val="clear" w:color="auto" w:fill="FFFFFF"/>
        </w:rPr>
        <w:t>rakha</w:t>
      </w:r>
      <w:proofErr w:type="spellEnd"/>
      <w:r w:rsidR="00293353">
        <w:rPr>
          <w:rFonts w:ascii="Arial" w:hAnsi="Arial" w:cs="Arial"/>
          <w:color w:val="222222"/>
          <w:sz w:val="21"/>
          <w:szCs w:val="21"/>
          <w:shd w:val="clear" w:color="auto" w:fill="FFFFFF"/>
        </w:rPr>
        <w:t xml:space="preserve"> khan.</w:t>
      </w:r>
    </w:p>
    <w:p w14:paraId="5E19CEB7" w14:textId="28464ED6" w:rsidR="00DD028C" w:rsidRPr="00DD028C" w:rsidRDefault="00871BC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parts of a sitar are </w:t>
      </w:r>
      <w:proofErr w:type="spellStart"/>
      <w:proofErr w:type="gramStart"/>
      <w:r>
        <w:rPr>
          <w:rFonts w:ascii="Arial" w:hAnsi="Arial" w:cs="Arial"/>
          <w:color w:val="222222"/>
          <w:sz w:val="21"/>
          <w:szCs w:val="21"/>
          <w:shd w:val="clear" w:color="auto" w:fill="FFFFFF"/>
        </w:rPr>
        <w:t>kunti,tumba</w:t>
      </w:r>
      <w:proofErr w:type="gramEnd"/>
      <w:r>
        <w:rPr>
          <w:rFonts w:ascii="Arial" w:hAnsi="Arial" w:cs="Arial"/>
          <w:color w:val="222222"/>
          <w:sz w:val="21"/>
          <w:szCs w:val="21"/>
          <w:shd w:val="clear" w:color="auto" w:fill="FFFFFF"/>
        </w:rPr>
        <w:t>,tarab</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kunti,kadu,turni</w:t>
      </w:r>
      <w:bookmarkStart w:id="0" w:name="_GoBack"/>
      <w:bookmarkEnd w:id="0"/>
      <w:r>
        <w:rPr>
          <w:rFonts w:ascii="Arial" w:hAnsi="Arial" w:cs="Arial"/>
          <w:color w:val="222222"/>
          <w:sz w:val="21"/>
          <w:szCs w:val="21"/>
          <w:shd w:val="clear" w:color="auto" w:fill="FFFFFF"/>
        </w:rPr>
        <w:t>ng</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beads,table,jawari,parda,dandi,chikari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ku</w:t>
      </w:r>
      <w:r w:rsidR="00DD028C">
        <w:rPr>
          <w:rFonts w:ascii="Arial" w:hAnsi="Arial" w:cs="Arial"/>
          <w:color w:val="222222"/>
          <w:sz w:val="21"/>
          <w:szCs w:val="21"/>
          <w:shd w:val="clear" w:color="auto" w:fill="FFFFFF"/>
        </w:rPr>
        <w:t>nti</w:t>
      </w:r>
      <w:proofErr w:type="spellEnd"/>
      <w:r w:rsidR="00DD028C">
        <w:rPr>
          <w:rFonts w:ascii="Arial" w:hAnsi="Arial" w:cs="Arial"/>
          <w:color w:val="222222"/>
          <w:sz w:val="21"/>
          <w:szCs w:val="21"/>
          <w:shd w:val="clear" w:color="auto" w:fill="FFFFFF"/>
        </w:rPr>
        <w:t>.</w:t>
      </w:r>
    </w:p>
    <w:sectPr w:rsidR="00DD028C" w:rsidRPr="00DD0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34"/>
    <w:rsid w:val="00260A24"/>
    <w:rsid w:val="00263EBE"/>
    <w:rsid w:val="00293353"/>
    <w:rsid w:val="002B541F"/>
    <w:rsid w:val="00351FC3"/>
    <w:rsid w:val="004F0B92"/>
    <w:rsid w:val="00607F74"/>
    <w:rsid w:val="00871BCD"/>
    <w:rsid w:val="009631E9"/>
    <w:rsid w:val="009E6FCA"/>
    <w:rsid w:val="00A72334"/>
    <w:rsid w:val="00CF5E1E"/>
    <w:rsid w:val="00DD028C"/>
    <w:rsid w:val="00DF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423A"/>
  <w15:chartTrackingRefBased/>
  <w15:docId w15:val="{DA5EF6F0-6CB9-4383-BEF5-95C34377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A72334"/>
  </w:style>
  <w:style w:type="character" w:styleId="Hyperlink">
    <w:name w:val="Hyperlink"/>
    <w:basedOn w:val="DefaultParagraphFont"/>
    <w:uiPriority w:val="99"/>
    <w:semiHidden/>
    <w:unhideWhenUsed/>
    <w:rsid w:val="00A72334"/>
    <w:rPr>
      <w:color w:val="0000FF"/>
      <w:u w:val="single"/>
    </w:rPr>
  </w:style>
  <w:style w:type="character" w:customStyle="1" w:styleId="rt-commentedtext">
    <w:name w:val="rt-commentedtext"/>
    <w:basedOn w:val="DefaultParagraphFont"/>
    <w:rsid w:val="00871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lhi_Sultanate" TargetMode="External"/><Relationship Id="rId13" Type="http://schemas.openxmlformats.org/officeDocument/2006/relationships/hyperlink" Target="https://en.wikipedia.org/wiki/Amir_Khusrau" TargetMode="External"/><Relationship Id="rId18" Type="http://schemas.openxmlformats.org/officeDocument/2006/relationships/hyperlink" Target="https://en.wikipedia.org/wiki/Muhammad_Shah" TargetMode="External"/><Relationship Id="rId26" Type="http://schemas.openxmlformats.org/officeDocument/2006/relationships/hyperlink" Target="https://en.wikipedia.org/wiki/Gharana" TargetMode="External"/><Relationship Id="rId3" Type="http://schemas.openxmlformats.org/officeDocument/2006/relationships/webSettings" Target="webSettings.xml"/><Relationship Id="rId21" Type="http://schemas.openxmlformats.org/officeDocument/2006/relationships/hyperlink" Target="https://en.wikipedia.org/wiki/Man_Singh_Tomar" TargetMode="External"/><Relationship Id="rId34" Type="http://schemas.openxmlformats.org/officeDocument/2006/relationships/theme" Target="theme/theme1.xml"/><Relationship Id="rId7" Type="http://schemas.openxmlformats.org/officeDocument/2006/relationships/hyperlink" Target="https://en.wikipedia.org/wiki/Carnatic_music" TargetMode="External"/><Relationship Id="rId12" Type="http://schemas.openxmlformats.org/officeDocument/2006/relationships/hyperlink" Target="https://en.wikipedia.org/wiki/Delhi_Sultanate" TargetMode="External"/><Relationship Id="rId17" Type="http://schemas.openxmlformats.org/officeDocument/2006/relationships/hyperlink" Target="https://en.wikipedia.org/wiki/Sitar" TargetMode="External"/><Relationship Id="rId25" Type="http://schemas.openxmlformats.org/officeDocument/2006/relationships/hyperlink" Target="https://en.wikipedia.org/wiki/Benares_State"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Arabic" TargetMode="External"/><Relationship Id="rId20" Type="http://schemas.openxmlformats.org/officeDocument/2006/relationships/hyperlink" Target="https://en.wikipedia.org/wiki/Gwalior" TargetMode="External"/><Relationship Id="rId29" Type="http://schemas.openxmlformats.org/officeDocument/2006/relationships/hyperlink" Target="https://en.wikipedia.org/wiki/Hindustani_classical_music" TargetMode="External"/><Relationship Id="rId1" Type="http://schemas.openxmlformats.org/officeDocument/2006/relationships/styles" Target="styles.xml"/><Relationship Id="rId6" Type="http://schemas.openxmlformats.org/officeDocument/2006/relationships/hyperlink" Target="https://en.wikipedia.org/wiki/Common_Era" TargetMode="External"/><Relationship Id="rId11" Type="http://schemas.openxmlformats.org/officeDocument/2006/relationships/hyperlink" Target="https://en.wikipedia.org/wiki/Khyal" TargetMode="External"/><Relationship Id="rId24" Type="http://schemas.openxmlformats.org/officeDocument/2006/relationships/hyperlink" Target="https://en.wikipedia.org/wiki/Patiala_State" TargetMode="External"/><Relationship Id="rId32" Type="http://schemas.openxmlformats.org/officeDocument/2006/relationships/hyperlink" Target="https://en.wikipedia.org/wiki/Mughal_Empire" TargetMode="External"/><Relationship Id="rId5" Type="http://schemas.openxmlformats.org/officeDocument/2006/relationships/hyperlink" Target="https://en.wikipedia.org/wiki/Indian_subcontinent" TargetMode="External"/><Relationship Id="rId15" Type="http://schemas.openxmlformats.org/officeDocument/2006/relationships/hyperlink" Target="https://en.wikipedia.org/wiki/Turkish_language" TargetMode="External"/><Relationship Id="rId23" Type="http://schemas.openxmlformats.org/officeDocument/2006/relationships/hyperlink" Target="https://en.wikipedia.org/wiki/Awadh" TargetMode="External"/><Relationship Id="rId28" Type="http://schemas.openxmlformats.org/officeDocument/2006/relationships/hyperlink" Target="https://en.wikipedia.org/wiki/Tabla" TargetMode="External"/><Relationship Id="rId10" Type="http://schemas.openxmlformats.org/officeDocument/2006/relationships/hyperlink" Target="https://en.wikipedia.org/wiki/Qawwali" TargetMode="External"/><Relationship Id="rId19" Type="http://schemas.openxmlformats.org/officeDocument/2006/relationships/hyperlink" Target="https://en.wikipedia.org/wiki/Akbar" TargetMode="External"/><Relationship Id="rId31" Type="http://schemas.openxmlformats.org/officeDocument/2006/relationships/hyperlink" Target="https://en.wikipedia.org/wiki/Hindustani_classical_music" TargetMode="External"/><Relationship Id="rId4" Type="http://schemas.openxmlformats.org/officeDocument/2006/relationships/hyperlink" Target="https://en.wikipedia.org/wiki/Indian_classical_music" TargetMode="External"/><Relationship Id="rId9" Type="http://schemas.openxmlformats.org/officeDocument/2006/relationships/hyperlink" Target="https://en.wikipedia.org/wiki/Mughal_Empire" TargetMode="External"/><Relationship Id="rId14" Type="http://schemas.openxmlformats.org/officeDocument/2006/relationships/hyperlink" Target="https://en.wikipedia.org/wiki/Persian_language" TargetMode="External"/><Relationship Id="rId22" Type="http://schemas.openxmlformats.org/officeDocument/2006/relationships/hyperlink" Target="https://en.wikipedia.org/wiki/Hindi" TargetMode="External"/><Relationship Id="rId27" Type="http://schemas.openxmlformats.org/officeDocument/2006/relationships/hyperlink" Target="https://en.wikipedia.org/wiki/Membranophone" TargetMode="External"/><Relationship Id="rId30" Type="http://schemas.openxmlformats.org/officeDocument/2006/relationships/hyperlink" Target="https://en.wikipedia.org/wiki/Plucked_stringed_instr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1</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VyomVarshaVinay</dc:creator>
  <cp:keywords/>
  <dc:description/>
  <cp:lastModifiedBy>VyomVarshaVinay</cp:lastModifiedBy>
  <cp:revision>18</cp:revision>
  <dcterms:created xsi:type="dcterms:W3CDTF">2019-11-04T11:43:00Z</dcterms:created>
  <dcterms:modified xsi:type="dcterms:W3CDTF">2019-11-05T14:11:00Z</dcterms:modified>
</cp:coreProperties>
</file>