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64748B"/>
          <w:spacing w:val="200"/>
          <w:sz w:val="28"/>
          <w:szCs w:val="28"/>
        </w:rPr>
        <w:t xml:space="preserve">MARVY TECHNOLOGIES</w:t>
      </w:r>
    </w:p>
    <w:p>
      <w:pPr>
        <w:spacing w:after="120"/>
        <w:jc w:val="center"/>
      </w:pPr>
      <w:r>
        <w:rPr>
          <w:rFonts w:ascii="Arial" w:cs="Arial" w:eastAsia="Arial" w:hAnsi="Arial"/>
          <w:b/>
          <w:bCs/>
          <w:color w:val="0F172A"/>
          <w:sz w:val="72"/>
          <w:szCs w:val="72"/>
        </w:rPr>
        <w:t xml:space="preserve">CourtMaster</w:t>
      </w:r>
    </w:p>
    <w:p>
      <w:pPr>
        <w:spacing w:after="480"/>
        <w:jc w:val="center"/>
      </w:pPr>
      <w:r>
        <w:rPr>
          <w:rFonts w:ascii="Arial" w:cs="Arial" w:eastAsia="Arial" w:hAnsi="Arial"/>
          <w:b w:val="false"/>
          <w:bCs w:val="false"/>
          <w:color w:val="1D4ED8"/>
          <w:sz w:val="36"/>
          <w:szCs w:val="36"/>
        </w:rPr>
        <w:t xml:space="preserve">Brand &amp; Design Strategy</w:t>
      </w:r>
    </w:p>
    <w:p>
      <w:pPr>
        <w:pBdr>
          <w:bottom w:val="single" w:color="1D4ED8" w:sz="6" w:space="1"/>
        </w:pBdr>
        <w:spacing w:after="480"/>
        <w:jc w:val="center"/>
      </w:pPr>
      <w:r>
        <w:t xml:space="preserve"/>
      </w:r>
    </w:p>
    <w:p>
      <w:pPr>
        <w:spacing w:after="120"/>
      </w:pPr>
      <w:r>
        <w:t xml:space="preserve"/>
      </w:r>
    </w:p>
    <w:p>
      <w:pPr>
        <w:spacing w:after="160"/>
        <w:jc w:val="center"/>
      </w:pPr>
      <w:r>
        <w:rPr>
          <w:rFonts w:ascii="Arial" w:cs="Arial" w:eastAsia="Arial" w:hAnsi="Arial"/>
          <w:color w:val="64748B"/>
          <w:sz w:val="20"/>
          <w:szCs w:val="20"/>
        </w:rPr>
        <w:t xml:space="preserve">Prepared by: Claude (Marvy Technologies AI Assistant)</w:t>
      </w:r>
    </w:p>
    <w:p>
      <w:pPr>
        <w:spacing w:after="160"/>
        <w:jc w:val="center"/>
      </w:pPr>
      <w:r>
        <w:rPr>
          <w:rFonts w:ascii="Arial" w:cs="Arial" w:eastAsia="Arial" w:hAnsi="Arial"/>
          <w:color w:val="64748B"/>
          <w:sz w:val="20"/>
          <w:szCs w:val="20"/>
        </w:rPr>
        <w:t xml:space="preserve">Date: March 2026</w:t>
      </w:r>
    </w:p>
    <w:p>
      <w:pPr>
        <w:spacing w:after="160"/>
        <w:jc w:val="center"/>
      </w:pPr>
      <w:r>
        <w:rPr>
          <w:rFonts w:ascii="Arial" w:cs="Arial" w:eastAsia="Arial" w:hAnsi="Arial"/>
          <w:color w:val="64748B"/>
          <w:sz w:val="20"/>
          <w:szCs w:val="20"/>
        </w:rPr>
        <w:t xml:space="preserve">Version: 1.0 — Initial Brand Audit &amp; Strategy</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F17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0F172A"/>
          <w:sz w:val="36"/>
          <w:szCs w:val="36"/>
        </w:rPr>
        <w:t xml:space="preserve">1. Executive Summary</w:t>
      </w:r>
    </w:p>
    <w:p>
      <w:pPr>
        <w:spacing w:after="160"/>
      </w:pPr>
      <w:r>
        <w:rPr>
          <w:rFonts w:ascii="Arial" w:cs="Arial" w:eastAsia="Arial" w:hAnsi="Arial"/>
          <w:color w:val="0F172A"/>
          <w:sz w:val="22"/>
          <w:szCs w:val="22"/>
        </w:rPr>
        <w:t xml:space="preserve">CourtMaster, built by Marvy Technologies, is a tournament management platform designed for badminton organizers worldwide. It is technically strong — real-time, mobile-ready, and feature-complete — but currently lacks a cohesive brand identity that communicates its value, builds trust, and differentiates it in the market.</w:t>
      </w:r>
    </w:p>
    <w:p>
      <w:pPr>
        <w:spacing w:after="120"/>
      </w:pPr>
      <w:r>
        <w:t xml:space="preserve"/>
      </w:r>
    </w:p>
    <w:p>
      <w:pPr>
        <w:spacing w:after="160"/>
      </w:pPr>
      <w:r>
        <w:rPr>
          <w:rFonts w:ascii="Arial" w:cs="Arial" w:eastAsia="Arial" w:hAnsi="Arial"/>
          <w:color w:val="0F172A"/>
          <w:sz w:val="22"/>
          <w:szCs w:val="22"/>
        </w:rPr>
        <w:t xml:space="preserve">This document defines the brand strategy in two horizons:</w:t>
      </w:r>
    </w:p>
    <w:p>
      <w:pPr>
        <w:pStyle w:val="ListParagraph"/>
        <w:numPr>
          <w:ilvl w:val="0"/>
          <w:numId w:val="2"/>
        </w:numPr>
        <w:spacing w:after="100"/>
      </w:pPr>
      <w:r>
        <w:rPr>
          <w:rFonts w:ascii="Arial" w:cs="Arial" w:eastAsia="Arial" w:hAnsi="Arial"/>
          <w:color w:val="0F172A"/>
          <w:sz w:val="22"/>
          <w:szCs w:val="22"/>
        </w:rPr>
        <w:t xml:space="preserve">Immediate (this week): Quick wins to brand the live tournament experience before your first public event</w:t>
      </w:r>
    </w:p>
    <w:p>
      <w:pPr>
        <w:pStyle w:val="ListParagraph"/>
        <w:numPr>
          <w:ilvl w:val="0"/>
          <w:numId w:val="2"/>
        </w:numPr>
        <w:spacing w:after="100"/>
      </w:pPr>
      <w:r>
        <w:rPr>
          <w:rFonts w:ascii="Arial" w:cs="Arial" w:eastAsia="Arial" w:hAnsi="Arial"/>
          <w:color w:val="0F172A"/>
          <w:sz w:val="22"/>
          <w:szCs w:val="22"/>
        </w:rPr>
        <w:t xml:space="preserve">Long-term: A full brand system that positions CourtMaster as the professional standard for racket sport tournaments globally</w:t>
      </w:r>
    </w:p>
    <w:p>
      <w:pPr>
        <w:spacing w:after="120"/>
      </w:pPr>
      <w:r>
        <w:t xml:space="preserve"/>
      </w:r>
    </w:p>
    <w:p>
      <w:pPr>
        <w:spacing w:after="160"/>
      </w:pPr>
      <w:r>
        <w:rPr>
          <w:rFonts w:ascii="Arial" w:cs="Arial" w:eastAsia="Arial" w:hAnsi="Arial"/>
          <w:color w:val="0F172A"/>
          <w:sz w:val="22"/>
          <w:szCs w:val="22"/>
        </w:rPr>
        <w:t xml:space="preserve">The brand sits under Marvy Technologies as the company, with CourtMaster as the product. This two-tier structure is common in B2B software and gives you flexibility to launch additional products under the Marvy umbrella in the future.</w:t>
      </w:r>
    </w:p>
    <w:p>
      <w:pPr>
        <w:spacing w:after="120"/>
      </w:pPr>
      <w:r>
        <w:t xml:space="preserve"/>
      </w:r>
    </w:p>
    <w:p>
      <w:pPr>
        <w:pStyle w:val="Heading2"/>
      </w:pPr>
      <w:r>
        <w:rPr>
          <w:rFonts w:ascii="Arial" w:cs="Arial" w:eastAsia="Arial" w:hAnsi="Arial"/>
          <w:b/>
          <w:bCs/>
          <w:color w:val="1D4ED8"/>
          <w:sz w:val="28"/>
          <w:szCs w:val="28"/>
        </w:rPr>
        <w:t xml:space="preserve">Current State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Gap</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Color consistency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#4F46E5 in logo vs #1D4ED8 in app</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Logo and app use different blues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Brand promise</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Not defined</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tagline, no clear value statement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Company identity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mention of Marvy Technologies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Visitors don't know who built this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Public spectator pages</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Functional but unbranded</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Missed advertising surface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Homepage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Generic enterprise copy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social proof, no pricing, no footer</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OBS overlays</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Data only</w:t>
            </w:r>
          </w:p>
        </w:tc>
        <w:tc>
          <w:tcPr>
            <w:tcW w:type="dxa" w:w="3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Marvy / CourtMaster branding on stream</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Check-in kiosk</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Functional UI</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First player touchpoint has no brand moment</w:t>
            </w:r>
          </w:p>
        </w:tc>
      </w:tr>
    </w:tbl>
    <w:p>
      <w:pPr>
        <w:spacing w:after="120"/>
      </w:pPr>
      <w:r>
        <w:t xml:space="preserve"/>
      </w:r>
    </w:p>
    <w:p>
      <w:pPr>
        <w:pStyle w:val="Heading1"/>
        <w:pageBreakBefore/>
      </w:pPr>
      <w:r>
        <w:rPr>
          <w:rFonts w:ascii="Arial" w:cs="Arial" w:eastAsia="Arial" w:hAnsi="Arial"/>
          <w:b/>
          <w:bCs/>
          <w:color w:val="0F172A"/>
          <w:sz w:val="36"/>
          <w:szCs w:val="36"/>
        </w:rPr>
        <w:t xml:space="preserve">2. Brand Architecture</w:t>
      </w:r>
    </w:p>
    <w:p>
      <w:pPr>
        <w:spacing w:after="160"/>
      </w:pPr>
      <w:r>
        <w:rPr>
          <w:rFonts w:ascii="Arial" w:cs="Arial" w:eastAsia="Arial" w:hAnsi="Arial"/>
          <w:color w:val="0F172A"/>
          <w:sz w:val="22"/>
          <w:szCs w:val="22"/>
        </w:rPr>
        <w:t xml:space="preserve">Brand architecture defines the relationship between your company name and your product name. For Marvy Technologies and CourtMaster, the recommended structure is an Endorsed Brand model.</w:t>
      </w:r>
    </w:p>
    <w:p>
      <w:pPr>
        <w:spacing w:after="120"/>
      </w:pPr>
      <w:r>
        <w:t xml:space="preserve"/>
      </w:r>
    </w:p>
    <w:p>
      <w:pPr>
        <w:pStyle w:val="Heading2"/>
      </w:pPr>
      <w:r>
        <w:rPr>
          <w:rFonts w:ascii="Arial" w:cs="Arial" w:eastAsia="Arial" w:hAnsi="Arial"/>
          <w:b/>
          <w:bCs/>
          <w:color w:val="1D4ED8"/>
          <w:sz w:val="28"/>
          <w:szCs w:val="28"/>
        </w:rPr>
        <w:t xml:space="preserve">Recommended Structure: Endorsed Brand Model</w:t>
      </w:r>
    </w:p>
    <w:p>
      <w:pPr>
        <w:spacing w:after="160"/>
      </w:pPr>
      <w:r>
        <w:rPr>
          <w:rFonts w:ascii="Arial" w:cs="Arial" w:eastAsia="Arial" w:hAnsi="Arial"/>
          <w:color w:val="0F172A"/>
          <w:sz w:val="22"/>
          <w:szCs w:val="22"/>
        </w:rPr>
        <w:t xml:space="preserve">CourtMaster is the hero. Marvy Technologies is the endorser.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How It Appears</w:t>
            </w:r>
          </w:p>
        </w:tc>
        <w:tc>
          <w:tcPr>
            <w:tcW w:type="dxa" w:w="28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Company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Marvy Technologies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Small, secondary placement</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"by Marvy Technologies" in footers, login pages</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Product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CourtMaster</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Primary, large, prominent</w:t>
            </w:r>
          </w:p>
        </w:tc>
        <w:tc>
          <w:tcPr>
            <w:tcW w:type="dxa" w:w="2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App name, logo, tournament pages, overlays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Tagline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Run Every Rally.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Paired with the CourtMaster logo</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Appears on homepage hero, login screen</w:t>
            </w:r>
          </w:p>
        </w:tc>
      </w:tr>
    </w:tbl>
    <w:p>
      <w:pPr>
        <w:spacing w:after="120"/>
      </w:pPr>
      <w:r>
        <w:t xml:space="preserve"/>
      </w:r>
    </w:p>
    <w:p>
      <w:pPr>
        <w:spacing w:after="160"/>
      </w:pPr>
      <w:r>
        <w:rPr>
          <w:rFonts w:ascii="Arial" w:cs="Arial" w:eastAsia="Arial" w:hAnsi="Arial"/>
          <w:color w:val="0F172A"/>
          <w:sz w:val="22"/>
          <w:szCs w:val="22"/>
        </w:rPr>
        <w:t xml:space="preserve">This approach gives CourtMaster its own strong identity while associating Marvy Technologies with a professional product. As you launch more products, each can carry the Marvy Technologies endorsement.</w:t>
      </w:r>
    </w:p>
    <w:p>
      <w:pPr>
        <w:spacing w:after="120"/>
      </w:pPr>
      <w:r>
        <w:t xml:space="preserve"/>
      </w:r>
    </w:p>
    <w:p>
      <w:pPr>
        <w:pStyle w:val="Heading2"/>
      </w:pPr>
      <w:r>
        <w:rPr>
          <w:rFonts w:ascii="Arial" w:cs="Arial" w:eastAsia="Arial" w:hAnsi="Arial"/>
          <w:b/>
          <w:bCs/>
          <w:color w:val="1D4ED8"/>
          <w:sz w:val="28"/>
          <w:szCs w:val="28"/>
        </w:rPr>
        <w:t xml:space="preserve">Why "Run Every Rally." as the Tagline</w:t>
      </w:r>
    </w:p>
    <w:p>
      <w:pPr>
        <w:spacing w:after="160"/>
      </w:pPr>
      <w:r>
        <w:rPr>
          <w:rFonts w:ascii="Arial" w:cs="Arial" w:eastAsia="Arial" w:hAnsi="Arial"/>
          <w:color w:val="0F172A"/>
          <w:sz w:val="22"/>
          <w:szCs w:val="22"/>
        </w:rPr>
        <w:t xml:space="preserve">A tagline must do three things: be memorable, hint at what the product does, and carry the right emotional energy. "Run Every Rally." does all three.</w:t>
      </w:r>
    </w:p>
    <w:p>
      <w:pPr>
        <w:pStyle w:val="ListParagraph"/>
        <w:numPr>
          <w:ilvl w:val="0"/>
          <w:numId w:val="2"/>
        </w:numPr>
        <w:spacing w:after="100"/>
      </w:pPr>
      <w:r>
        <w:rPr>
          <w:rFonts w:ascii="Arial" w:cs="Arial" w:eastAsia="Arial" w:hAnsi="Arial"/>
          <w:color w:val="0F172A"/>
          <w:sz w:val="22"/>
          <w:szCs w:val="22"/>
        </w:rPr>
        <w:t xml:space="preserve">"Run" — action-oriented. Tournament organizers are operators, decision-makers. They run things.</w:t>
      </w:r>
    </w:p>
    <w:p>
      <w:pPr>
        <w:pStyle w:val="ListParagraph"/>
        <w:numPr>
          <w:ilvl w:val="0"/>
          <w:numId w:val="2"/>
        </w:numPr>
        <w:spacing w:after="100"/>
      </w:pPr>
      <w:r>
        <w:rPr>
          <w:rFonts w:ascii="Arial" w:cs="Arial" w:eastAsia="Arial" w:hAnsi="Arial"/>
          <w:color w:val="0F172A"/>
          <w:sz w:val="22"/>
          <w:szCs w:val="22"/>
        </w:rPr>
        <w:t xml:space="preserve">"Every Rally" — sport-specific to badminton/racket sports without being limiting. A rally is the unit of play.</w:t>
      </w:r>
    </w:p>
    <w:p>
      <w:pPr>
        <w:pStyle w:val="ListParagraph"/>
        <w:numPr>
          <w:ilvl w:val="0"/>
          <w:numId w:val="2"/>
        </w:numPr>
        <w:spacing w:after="100"/>
      </w:pPr>
      <w:r>
        <w:rPr>
          <w:rFonts w:ascii="Arial" w:cs="Arial" w:eastAsia="Arial" w:hAnsi="Arial"/>
          <w:color w:val="0F172A"/>
          <w:sz w:val="22"/>
          <w:szCs w:val="22"/>
        </w:rPr>
        <w:t xml:space="preserve">The period at the end — deliberate. It communicates confidence and finality. You don't ask, you do.</w:t>
      </w:r>
    </w:p>
    <w:p>
      <w:pPr>
        <w:spacing w:after="120"/>
      </w:pPr>
      <w:r>
        <w:t xml:space="preserve"/>
      </w:r>
    </w:p>
    <w:p>
      <w:pPr>
        <w:spacing w:after="160"/>
      </w:pPr>
      <w:r>
        <w:rPr>
          <w:rFonts w:ascii="Arial" w:cs="Arial" w:eastAsia="Arial" w:hAnsi="Arial"/>
          <w:color w:val="0F172A"/>
          <w:sz w:val="22"/>
          <w:szCs w:val="22"/>
        </w:rPr>
        <w:t xml:space="preserve">Alternative tagline 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Tone</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Run Every Rally.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Confident, sporty, action-driven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Recommended — best balance of energy and clarity</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The Court Runs on CourtMaster.</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Clever wordplay</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Memorable but slightly long for a tagline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Tournament Ready, Always.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Professional, reliable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Safe but lacks personality</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Where Champions Are Made.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Aspirational, competitive</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Strong but common in sports branding</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Organize. Play. Win.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Clean, functional</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Good sub-tagline, too simple as primary</w:t>
            </w:r>
          </w:p>
        </w:tc>
      </w:tr>
    </w:tbl>
    <w:p>
      <w:pPr>
        <w:spacing w:after="120"/>
      </w:pPr>
      <w:r>
        <w:t xml:space="preserve"/>
      </w:r>
    </w:p>
    <w:p>
      <w:pPr>
        <w:pStyle w:val="Heading1"/>
        <w:pageBreakBefore/>
      </w:pPr>
      <w:r>
        <w:rPr>
          <w:rFonts w:ascii="Arial" w:cs="Arial" w:eastAsia="Arial" w:hAnsi="Arial"/>
          <w:b/>
          <w:bCs/>
          <w:color w:val="0F172A"/>
          <w:sz w:val="36"/>
          <w:szCs w:val="36"/>
        </w:rPr>
        <w:t xml:space="preserve">3. Visual Identity</w:t>
      </w:r>
    </w:p>
    <w:p>
      <w:pPr>
        <w:pStyle w:val="Heading2"/>
      </w:pPr>
      <w:r>
        <w:rPr>
          <w:rFonts w:ascii="Arial" w:cs="Arial" w:eastAsia="Arial" w:hAnsi="Arial"/>
          <w:b/>
          <w:bCs/>
          <w:color w:val="1D4ED8"/>
          <w:sz w:val="28"/>
          <w:szCs w:val="28"/>
        </w:rPr>
        <w:t xml:space="preserve">3.1 The Color Problem — Fix This First</w:t>
      </w:r>
    </w:p>
    <w:p>
      <w:pPr>
        <w:spacing w:after="160"/>
      </w:pPr>
      <w:r>
        <w:rPr>
          <w:rFonts w:ascii="Arial" w:cs="Arial" w:eastAsia="Arial" w:hAnsi="Arial"/>
          <w:color w:val="0F172A"/>
          <w:sz w:val="22"/>
          <w:szCs w:val="22"/>
        </w:rPr>
        <w:t xml:space="preserve">Currently, your logo uses #4F46E5 (indigo) while your Vuetify theme uses #1D4ED8 (royal blue). These are visibly different blues and create an inconsistency that undermines professionalism, especially when the logo appears alongside app UI elements.</w:t>
      </w:r>
    </w:p>
    <w:p>
      <w:pPr>
        <w:spacing w:after="120"/>
      </w:pPr>
      <w:r>
        <w:t xml:space="preserve"/>
      </w:r>
    </w:p>
    <w:p>
      <w:pPr>
        <w:spacing w:after="160"/>
      </w:pPr>
      <w:r>
        <w:rPr>
          <w:rFonts w:ascii="Arial" w:cs="Arial" w:eastAsia="Arial" w:hAnsi="Arial"/>
          <w:color w:val="0F172A"/>
          <w:sz w:val="22"/>
          <w:szCs w:val="22"/>
        </w:rPr>
        <w:t xml:space="preserve">Decision required: choose one blue as your brand primary and update both the logo SVG and the Vuetify config to match. Two valid options: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Feel</w:t>
            </w:r>
          </w:p>
        </w:tc>
        <w:tc>
          <w:tcPr>
            <w:tcW w:type="dxa" w:w="28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Royal Blue (current app)</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#1D4ED8</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Trustworthy, corporate, clear</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Preferred — more distinct on screens</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Indigo (current logo)</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#4F46E5</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Modern, tech-forward, sophisticated</w:t>
            </w:r>
          </w:p>
        </w:tc>
        <w:tc>
          <w:tcPr>
            <w:tcW w:type="dxa" w:w="2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Strong alternative for tech-product feel</w:t>
            </w:r>
          </w:p>
        </w:tc>
      </w:tr>
    </w:tbl>
    <w:p>
      <w:pPr>
        <w:spacing w:after="120"/>
      </w:pPr>
      <w:r>
        <w:t xml:space="preserve"/>
      </w:r>
    </w:p>
    <w:p>
      <w:pPr>
        <w:spacing w:after="160"/>
      </w:pPr>
      <w:r>
        <w:rPr>
          <w:rFonts w:ascii="Arial" w:cs="Arial" w:eastAsia="Arial" w:hAnsi="Arial"/>
          <w:color w:val="0F172A"/>
          <w:sz w:val="22"/>
          <w:szCs w:val="22"/>
        </w:rPr>
        <w:t xml:space="preserve">The recommendation is to standardize on Royal Blue (#1D4ED8) for the primary brand color and update the logo SVG to match. Royal blue reads as both sporty (think major sports brands) and professional (enterprise software). Indigo is excellent as an accent or secondary color.</w:t>
      </w:r>
    </w:p>
    <w:p>
      <w:pPr>
        <w:spacing w:after="120"/>
      </w:pPr>
      <w:r>
        <w:t xml:space="preserve"/>
      </w:r>
    </w:p>
    <w:p>
      <w:pPr>
        <w:pStyle w:val="Heading2"/>
      </w:pPr>
      <w:r>
        <w:rPr>
          <w:rFonts w:ascii="Arial" w:cs="Arial" w:eastAsia="Arial" w:hAnsi="Arial"/>
          <w:b/>
          <w:bCs/>
          <w:color w:val="1D4ED8"/>
          <w:sz w:val="28"/>
          <w:szCs w:val="28"/>
        </w:rPr>
        <w:t xml:space="preserve">3.2 Recommended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400"/>
        <w:gridCol w:w="1800"/>
        <w:gridCol w:w="3460"/>
      </w:tblGrid>
      <w:tr>
        <w:tc>
          <w:tcPr>
            <w:tcW w:type="dxa" w:w="1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Swatch</w:t>
            </w:r>
          </w:p>
        </w:tc>
        <w:tc>
          <w:tcPr>
            <w:tcW w:type="dxa" w:w="15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Color Name</w:t>
            </w:r>
          </w:p>
        </w:tc>
        <w:tc>
          <w:tcPr>
            <w:tcW w:type="dxa" w:w="1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Hex Value</w:t>
            </w:r>
          </w:p>
        </w:tc>
        <w:tc>
          <w:tcPr>
            <w:tcW w:type="dxa" w:w="1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4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Court Blue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#1D4ED8</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Primary</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Buttons, links, key UI elements, logo wordmark highlight</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Navy Night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#0F172A</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Primary Dark</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Main text, logo "Court" wordmark, dark backgrounds</w:t>
            </w:r>
          </w:p>
        </w:tc>
      </w:tr>
      <w:tr>
        <w:tc>
          <w:tcPr>
            <w:tcW w:type="dxa" w:w="12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Rally Amber</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#D97706</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Secondary</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Accent CTAs, status badges, highlights, energy moments</w:t>
            </w:r>
          </w:p>
        </w:tc>
      </w:tr>
      <w:tr>
        <w:tc>
          <w:tcPr>
            <w:tcW w:type="dxa" w:w="1200"/>
            <w:tcBorders>
              <w:top w:val="single" w:color="E2E8F0" w:sz="1"/>
              <w:left w:val="single" w:color="E2E8F0" w:sz="1"/>
              <w:bottom w:val="single" w:color="E2E8F0" w:sz="1"/>
              <w:right w:val="single" w:color="E2E8F0" w:sz="1"/>
            </w:tcBorders>
            <w:shd w:fill="3B82F6"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Court Blue Light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#3B82F6</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Primary Light</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Hover states, active states, light backgrounds</w:t>
            </w:r>
          </w:p>
        </w:tc>
      </w:tr>
      <w:tr>
        <w:tc>
          <w:tcPr>
            <w:tcW w:type="dxa" w:w="1200"/>
            <w:tcBorders>
              <w:top w:val="single" w:color="E2E8F0" w:sz="1"/>
              <w:left w:val="single" w:color="E2E8F0" w:sz="1"/>
              <w:bottom w:val="single" w:color="E2E8F0" w:sz="1"/>
              <w:right w:val="single" w:color="E2E8F0" w:sz="1"/>
            </w:tcBorders>
            <w:shd w:fill="0EA5E9"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Sky Accent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#0EA5E9</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Accent</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Logo mark squares, info states, secondary links</w:t>
            </w:r>
          </w:p>
        </w:tc>
      </w:tr>
      <w:tr>
        <w:tc>
          <w:tcPr>
            <w:tcW w:type="dxa" w:w="1200"/>
            <w:tcBorders>
              <w:top w:val="single" w:color="E2E8F0" w:sz="1"/>
              <w:left w:val="single" w:color="E2E8F0" w:sz="1"/>
              <w:bottom w:val="single" w:color="E2E8F0" w:sz="1"/>
              <w:right w:val="single" w:color="E2E8F0" w:sz="1"/>
            </w:tcBorders>
            <w:shd w:fill="16A34A"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Match Green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#16A34A</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Success</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Active/live match status, check-in success, completions</w:t>
            </w:r>
          </w:p>
        </w:tc>
      </w:tr>
      <w:tr>
        <w:tc>
          <w:tcPr>
            <w:tcW w:type="dxa" w:w="120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Warm Slate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#64748B</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Neutral</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Secondary text, labels, borders, metadata</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Ghost White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#F8FAFC</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Background</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Page backgrounds, card backgrounds (light mode)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Pure White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#FFFFFF</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Surface</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Cards, modals, input backgrounds</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Deep Court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#0F172A</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Dark Background</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Dark mode page background, OBS overlays</w:t>
            </w:r>
          </w:p>
        </w:tc>
      </w:tr>
      <w:tr>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sz w:val="22"/>
                <w:szCs w:val="22"/>
              </w:rPr>
              <w:t xml:space="preserve"> </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Court Surface</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64748B"/>
                <w:sz w:val="20"/>
                <w:szCs w:val="20"/>
              </w:rPr>
              <w:t xml:space="preserve">#1E293B</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preserve">Dark Surface</w:t>
            </w:r>
          </w:p>
        </w:tc>
        <w:tc>
          <w:tcPr>
            <w:tcW w:type="dxa" w:w="34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Dark mode cards, overlay panels</w:t>
            </w:r>
          </w:p>
        </w:tc>
      </w:tr>
    </w:tbl>
    <w:p>
      <w:pPr>
        <w:spacing w:after="120"/>
      </w:pPr>
      <w:r>
        <w:t xml:space="preserve"/>
      </w:r>
    </w:p>
    <w:p>
      <w:pPr>
        <w:spacing w:after="160"/>
      </w:pPr>
      <w:r>
        <w:rPr>
          <w:rFonts w:ascii="Arial" w:cs="Arial" w:eastAsia="Arial" w:hAnsi="Arial"/>
          <w:color w:val="0F172A"/>
          <w:sz w:val="22"/>
          <w:szCs w:val="22"/>
        </w:rPr>
        <w:t xml:space="preserve">Note: Rally Amber is your secret weapon. Use it intentionally and sparingly — on the most important action buttons, live status indicators, and moments that need to communicate urgency or energy. When amber appears, the eye naturally goes there.</w:t>
      </w:r>
    </w:p>
    <w:p>
      <w:pPr>
        <w:spacing w:after="120"/>
      </w:pPr>
      <w:r>
        <w:t xml:space="preserve"/>
      </w:r>
    </w:p>
    <w:p>
      <w:pPr>
        <w:pStyle w:val="Heading2"/>
      </w:pPr>
      <w:r>
        <w:rPr>
          <w:rFonts w:ascii="Arial" w:cs="Arial" w:eastAsia="Arial" w:hAnsi="Arial"/>
          <w:b/>
          <w:bCs/>
          <w:color w:val="1D4ED8"/>
          <w:sz w:val="28"/>
          <w:szCs w:val="28"/>
        </w:rPr>
        <w:t xml:space="preserve">3.3 Typography System</w:t>
      </w:r>
    </w:p>
    <w:p>
      <w:pPr>
        <w:spacing w:after="160"/>
      </w:pPr>
      <w:r>
        <w:rPr>
          <w:rFonts w:ascii="Arial" w:cs="Arial" w:eastAsia="Arial" w:hAnsi="Arial"/>
          <w:color w:val="0F172A"/>
          <w:sz w:val="22"/>
          <w:szCs w:val="22"/>
        </w:rPr>
        <w:t xml:space="preserve">Your current font pairing (Inter + Barlow Condensed) is strong. The issue is that the logo SVG only uses Inter, while the app uses Barlow Condensed for display. Barlow Condensed should be extended to the logo for consistency.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Font</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Weight(s)</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Usage</w:t>
            </w:r>
          </w:p>
        </w:tc>
        <w:tc>
          <w:tcPr>
            <w:tcW w:type="dxa" w:w="20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Character</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Barlow Condensed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700, 800</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Logo wordmark, hero headlines, tournament names, score displays</w:t>
            </w:r>
          </w:p>
        </w:tc>
        <w:tc>
          <w:tcPr>
            <w:tcW w:type="dxa" w:w="2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Athletic, compact, powerful — the sports font</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Inter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400, 500, 600, 700</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Body copy, labels, nav items, table data, all UI text</w:t>
            </w:r>
          </w:p>
        </w:tc>
        <w:tc>
          <w:tcPr>
            <w:tcW w:type="dxa" w:w="2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Clean, readable, professional — the tech font</w:t>
            </w:r>
          </w:p>
        </w:tc>
      </w:tr>
    </w:tbl>
    <w:p>
      <w:pPr>
        <w:spacing w:after="120"/>
      </w:pPr>
      <w:r>
        <w:t xml:space="preserve"/>
      </w:r>
    </w:p>
    <w:p>
      <w:pPr>
        <w:spacing w:after="160"/>
      </w:pPr>
      <w:r>
        <w:rPr>
          <w:rFonts w:ascii="Arial" w:cs="Arial" w:eastAsia="Arial" w:hAnsi="Arial"/>
          <w:color w:val="0F172A"/>
          <w:sz w:val="22"/>
          <w:szCs w:val="22"/>
        </w:rPr>
        <w:t xml:space="preserve">Logo wordmark recommendation: Switch logo from Inter 700 to Barlow Condensed 700. This one change makes the logo feel more athletic and distinctive, and unifies the display font across the product.</w:t>
      </w:r>
    </w:p>
    <w:p>
      <w:pPr>
        <w:spacing w:after="120"/>
      </w:pPr>
      <w:r>
        <w:t xml:space="preserve"/>
      </w:r>
    </w:p>
    <w:p>
      <w:pPr>
        <w:pStyle w:val="Heading2"/>
      </w:pPr>
      <w:r>
        <w:rPr>
          <w:rFonts w:ascii="Arial" w:cs="Arial" w:eastAsia="Arial" w:hAnsi="Arial"/>
          <w:b/>
          <w:bCs/>
          <w:color w:val="1D4ED8"/>
          <w:sz w:val="28"/>
          <w:szCs w:val="28"/>
        </w:rPr>
        <w:t xml:space="preserve">3.4 Logo Usage Guidelines</w:t>
      </w:r>
    </w:p>
    <w:p>
      <w:pPr>
        <w:spacing w:after="160"/>
      </w:pPr>
      <w:r>
        <w:rPr>
          <w:rFonts w:ascii="Arial" w:cs="Arial" w:eastAsia="Arial" w:hAnsi="Arial"/>
          <w:color w:val="0F172A"/>
          <w:sz w:val="22"/>
          <w:szCs w:val="22"/>
        </w:rPr>
        <w:t xml:space="preserve">Your current logo mark (the court/bracket geometric icon) is conceptually strong — it shows a badminton court on the left and bracket slots on the right, communicating both sport and tournament management. However, it needs several refinements:</w:t>
      </w:r>
    </w:p>
    <w:p>
      <w:pPr>
        <w:spacing w:after="120"/>
      </w:pPr>
      <w:r>
        <w:t xml:space="preserve"/>
      </w:r>
    </w:p>
    <w:p>
      <w:pPr>
        <w:pStyle w:val="Heading3"/>
      </w:pPr>
      <w:r>
        <w:rPr>
          <w:rFonts w:ascii="Arial" w:cs="Arial" w:eastAsia="Arial" w:hAnsi="Arial"/>
          <w:b/>
          <w:bCs/>
          <w:color w:val="0F172A"/>
          <w:sz w:val="24"/>
          <w:szCs w:val="24"/>
        </w:rPr>
        <w:t xml:space="preserve">Required Logo Updates</w:t>
      </w:r>
    </w:p>
    <w:p>
      <w:pPr>
        <w:pStyle w:val="ListParagraph"/>
        <w:numPr>
          <w:ilvl w:val="0"/>
          <w:numId w:val="3"/>
        </w:numPr>
        <w:spacing w:after="100"/>
      </w:pPr>
      <w:r>
        <w:rPr>
          <w:rFonts w:ascii="Arial" w:cs="Arial" w:eastAsia="Arial" w:hAnsi="Arial"/>
          <w:color w:val="0F172A"/>
          <w:sz w:val="22"/>
          <w:szCs w:val="22"/>
        </w:rPr>
        <w:t xml:space="preserve">Unify the blue. Update SVG stroke colors to use #1D4ED8 (Court Blue) for court lines. Sky accent (#0EA5E9) on the bracket squares is fine — the two-tone mark is distinctive.</w:t>
      </w:r>
    </w:p>
    <w:p>
      <w:pPr>
        <w:pStyle w:val="ListParagraph"/>
        <w:numPr>
          <w:ilvl w:val="0"/>
          <w:numId w:val="3"/>
        </w:numPr>
        <w:spacing w:after="100"/>
      </w:pPr>
      <w:r>
        <w:rPr>
          <w:rFonts w:ascii="Arial" w:cs="Arial" w:eastAsia="Arial" w:hAnsi="Arial"/>
          <w:color w:val="0F172A"/>
          <w:sz w:val="22"/>
          <w:szCs w:val="22"/>
        </w:rPr>
        <w:t xml:space="preserve">Switch to Barlow Condensed in the lockup SVG. Replace the Inter font import with Barlow Condensed 700. This is a one-line change in the SVG &lt;style&gt; block.</w:t>
      </w:r>
    </w:p>
    <w:p>
      <w:pPr>
        <w:pStyle w:val="ListParagraph"/>
        <w:numPr>
          <w:ilvl w:val="0"/>
          <w:numId w:val="3"/>
        </w:numPr>
        <w:spacing w:after="100"/>
      </w:pPr>
      <w:r>
        <w:rPr>
          <w:rFonts w:ascii="Arial" w:cs="Arial" w:eastAsia="Arial" w:hAnsi="Arial"/>
          <w:color w:val="0F172A"/>
          <w:sz w:val="22"/>
          <w:szCs w:val="22"/>
        </w:rPr>
        <w:t xml:space="preserve">Test at 16px. The mark must be legible as a 16x16 favicon. Currently the three stacked rectangles and the court lines may be too detailed at tiny sizes. Consider a simplified 1-color version for favicon use.</w:t>
      </w:r>
    </w:p>
    <w:p>
      <w:pPr>
        <w:pStyle w:val="ListParagraph"/>
        <w:numPr>
          <w:ilvl w:val="0"/>
          <w:numId w:val="3"/>
        </w:numPr>
        <w:spacing w:after="100"/>
      </w:pPr>
      <w:r>
        <w:rPr>
          <w:rFonts w:ascii="Arial" w:cs="Arial" w:eastAsia="Arial" w:hAnsi="Arial"/>
          <w:color w:val="0F172A"/>
          <w:sz w:val="22"/>
          <w:szCs w:val="22"/>
        </w:rPr>
        <w:t xml:space="preserve">Dark mode lockup. The dark mode currently only changes "Court" from navy to white. Verify the mark remains visible on dark backgrounds by testing the full-color mark against #0F172A and #1E293B.</w:t>
      </w:r>
    </w:p>
    <w:p>
      <w:pPr>
        <w:spacing w:after="120"/>
      </w:pPr>
      <w:r>
        <w:t xml:space="preserve"/>
      </w:r>
    </w:p>
    <w:p>
      <w:pPr>
        <w:pStyle w:val="Heading3"/>
      </w:pPr>
      <w:r>
        <w:rPr>
          <w:rFonts w:ascii="Arial" w:cs="Arial" w:eastAsia="Arial" w:hAnsi="Arial"/>
          <w:b/>
          <w:bCs/>
          <w:color w:val="0F172A"/>
          <w:sz w:val="24"/>
          <w:szCs w:val="24"/>
        </w:rPr>
        <w:t xml:space="preserve">Logo Usage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Asset to Use</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Sidebar (collapsed)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courtmaster-mark.svg</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Mark only, no text. Currently correct.</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Sidebar (expanded)</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courtmaster-lockup.svg</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Full lockup with wordmark. Currently correct.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Public tournament pages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courtmaster-lockup.svg</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to header/footer of all public-facing pages</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OBS stream overlays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courtmaster-mark.svg (white)</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One-color white version for dark overlay backgrounds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Check-in kiosk</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courtmaster-lockup.svg</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 lockup in header for brand moment at player arrival</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Email / print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courtmaster-lockup.svg</w:t>
            </w:r>
          </w:p>
        </w:tc>
        <w:tc>
          <w:tcPr>
            <w:tcW w:type="dxa" w:w="4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Minimum 150px width for legibility</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Favicon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Simplified mark</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a 1-color simplified version specifically for favicon</w:t>
            </w:r>
          </w:p>
        </w:tc>
      </w:tr>
    </w:tbl>
    <w:p>
      <w:pPr>
        <w:spacing w:after="120"/>
      </w:pPr>
      <w:r>
        <w:t xml:space="preserve"/>
      </w:r>
    </w:p>
    <w:p>
      <w:pPr>
        <w:pStyle w:val="Heading3"/>
      </w:pPr>
      <w:r>
        <w:rPr>
          <w:rFonts w:ascii="Arial" w:cs="Arial" w:eastAsia="Arial" w:hAnsi="Arial"/>
          <w:b/>
          <w:bCs/>
          <w:color w:val="0F172A"/>
          <w:sz w:val="24"/>
          <w:szCs w:val="24"/>
        </w:rPr>
        <w:t xml:space="preserve">Logo Don'ts</w:t>
      </w:r>
    </w:p>
    <w:p>
      <w:pPr>
        <w:pStyle w:val="ListParagraph"/>
        <w:numPr>
          <w:ilvl w:val="0"/>
          <w:numId w:val="2"/>
        </w:numPr>
        <w:spacing w:after="100"/>
      </w:pPr>
      <w:r>
        <w:rPr>
          <w:rFonts w:ascii="Arial" w:cs="Arial" w:eastAsia="Arial" w:hAnsi="Arial"/>
          <w:color w:val="0F172A"/>
          <w:sz w:val="22"/>
          <w:szCs w:val="22"/>
        </w:rPr>
        <w:t xml:space="preserve">Do not place the logo on a background color that lacks sufficient contrast (minimum 4.5:1 ratio)</w:t>
      </w:r>
    </w:p>
    <w:p>
      <w:pPr>
        <w:pStyle w:val="ListParagraph"/>
        <w:numPr>
          <w:ilvl w:val="0"/>
          <w:numId w:val="2"/>
        </w:numPr>
        <w:spacing w:after="100"/>
      </w:pPr>
      <w:r>
        <w:rPr>
          <w:rFonts w:ascii="Arial" w:cs="Arial" w:eastAsia="Arial" w:hAnsi="Arial"/>
          <w:color w:val="0F172A"/>
          <w:sz w:val="22"/>
          <w:szCs w:val="22"/>
        </w:rPr>
        <w:t xml:space="preserve">Do not stretch or distort the aspect ratio</w:t>
      </w:r>
    </w:p>
    <w:p>
      <w:pPr>
        <w:pStyle w:val="ListParagraph"/>
        <w:numPr>
          <w:ilvl w:val="0"/>
          <w:numId w:val="2"/>
        </w:numPr>
        <w:spacing w:after="100"/>
      </w:pPr>
      <w:r>
        <w:rPr>
          <w:rFonts w:ascii="Arial" w:cs="Arial" w:eastAsia="Arial" w:hAnsi="Arial"/>
          <w:color w:val="0F172A"/>
          <w:sz w:val="22"/>
          <w:szCs w:val="22"/>
        </w:rPr>
        <w:t xml:space="preserve">Do not recolor the mark to match the host brand (sponsors, federations) — maintain the two-tone blue/sky palette</w:t>
      </w:r>
    </w:p>
    <w:p>
      <w:pPr>
        <w:pStyle w:val="ListParagraph"/>
        <w:numPr>
          <w:ilvl w:val="0"/>
          <w:numId w:val="2"/>
        </w:numPr>
        <w:spacing w:after="100"/>
      </w:pPr>
      <w:r>
        <w:rPr>
          <w:rFonts w:ascii="Arial" w:cs="Arial" w:eastAsia="Arial" w:hAnsi="Arial"/>
          <w:color w:val="0F172A"/>
          <w:sz w:val="22"/>
          <w:szCs w:val="22"/>
        </w:rPr>
        <w:t xml:space="preserve">Do not add drop shadows or effects to the logo</w:t>
      </w:r>
    </w:p>
    <w:p>
      <w:pPr>
        <w:pStyle w:val="ListParagraph"/>
        <w:numPr>
          <w:ilvl w:val="0"/>
          <w:numId w:val="2"/>
        </w:numPr>
        <w:spacing w:after="100"/>
      </w:pPr>
      <w:r>
        <w:rPr>
          <w:rFonts w:ascii="Arial" w:cs="Arial" w:eastAsia="Arial" w:hAnsi="Arial"/>
          <w:color w:val="0F172A"/>
          <w:sz w:val="22"/>
          <w:szCs w:val="22"/>
        </w:rPr>
        <w:t xml:space="preserve">Do not use the wordmark alone without the mark icon except in running text (e.g., a press release)</w:t>
      </w:r>
    </w:p>
    <w:p>
      <w:pPr>
        <w:spacing w:after="120"/>
      </w:pPr>
      <w:r>
        <w:t xml:space="preserve"/>
      </w:r>
    </w:p>
    <w:p>
      <w:pPr>
        <w:pStyle w:val="Heading1"/>
        <w:pageBreakBefore/>
      </w:pPr>
      <w:r>
        <w:rPr>
          <w:rFonts w:ascii="Arial" w:cs="Arial" w:eastAsia="Arial" w:hAnsi="Arial"/>
          <w:b/>
          <w:bCs/>
          <w:color w:val="0F172A"/>
          <w:sz w:val="36"/>
          <w:szCs w:val="36"/>
        </w:rPr>
        <w:t xml:space="preserve">4. Brand Voice &amp; Personality</w:t>
      </w:r>
    </w:p>
    <w:p>
      <w:pPr>
        <w:pStyle w:val="Heading2"/>
      </w:pPr>
      <w:r>
        <w:rPr>
          <w:rFonts w:ascii="Arial" w:cs="Arial" w:eastAsia="Arial" w:hAnsi="Arial"/>
          <w:b/>
          <w:bCs/>
          <w:color w:val="1D4ED8"/>
          <w:sz w:val="28"/>
          <w:szCs w:val="28"/>
        </w:rPr>
        <w:t xml:space="preserve">4.1 Brand Personality</w:t>
      </w:r>
    </w:p>
    <w:p>
      <w:pPr>
        <w:spacing w:after="160"/>
      </w:pPr>
      <w:r>
        <w:rPr>
          <w:rFonts w:ascii="Arial" w:cs="Arial" w:eastAsia="Arial" w:hAnsi="Arial"/>
          <w:color w:val="0F172A"/>
          <w:sz w:val="22"/>
          <w:szCs w:val="22"/>
        </w:rPr>
        <w:t xml:space="preserve">Think of CourtMaster as a person. This person is a seasoned tournament director who has run hundreds of events. They are calm under pressure, fast on their feet, and deeply respected by both players and organizers. They know the sport and know the operations.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Trait</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5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In Practice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Confident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 know what we're doing</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 declarative sentences. No hedging. "CourtMaster generates brackets in 30 seconds." Not "CourtMaster can help generate brackets."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Precise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Accuracy matters in sport</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Use specific numbers and outcomes. "Zero missed court assignments." Not "fewer scheduling errors."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Energetic</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Sport is alive, not corporate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 active voice. Avoid passive constructions. Tournament pages feel live, not archived.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Reliable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Organizers depend on us</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Never overpromise. Communicate stability. "Built on Firebase infrastructure for 99.9% uptime."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Accessible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just for tech-savvy users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Avoid jargon on public-facing pages. "Check your match schedule" not "view scheduled fixture data."</w:t>
            </w:r>
          </w:p>
        </w:tc>
      </w:tr>
    </w:tbl>
    <w:p>
      <w:pPr>
        <w:spacing w:after="120"/>
      </w:pPr>
      <w:r>
        <w:t xml:space="preserve"/>
      </w:r>
    </w:p>
    <w:p>
      <w:pPr>
        <w:pStyle w:val="Heading2"/>
      </w:pPr>
      <w:r>
        <w:rPr>
          <w:rFonts w:ascii="Arial" w:cs="Arial" w:eastAsia="Arial" w:hAnsi="Arial"/>
          <w:b/>
          <w:bCs/>
          <w:color w:val="1D4ED8"/>
          <w:sz w:val="28"/>
          <w:szCs w:val="28"/>
        </w:rPr>
        <w:t xml:space="preserve">4.2 Voice Across Different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Tone</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Example Copy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Homepage hero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Bold, confident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"Run Every Rally. CourtMaster gives tournament organizers real-time control from the first match to the final."</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Public spectator page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Welcoming, informative</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"Live scores update automatically. Check back anytime — no refresh needed."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Check-in kiosk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Warm, efficient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"Welcome to [Tournament Name]. Find your name below and check in."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Error states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Calm, helpful</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"Something went wrong loading this match. Try refreshing, or contact your tournament organizer."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Empty states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Encouraging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matches scheduled yet. Check back soon or ask your organizer."</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OBS overlay</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None — show, don't tell</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Data only. Brand mark in corner. Let the sport speak.</w:t>
            </w:r>
          </w:p>
        </w:tc>
      </w:tr>
    </w:tbl>
    <w:p>
      <w:pPr>
        <w:spacing w:after="120"/>
      </w:pPr>
      <w:r>
        <w:t xml:space="preserve"/>
      </w:r>
    </w:p>
    <w:p>
      <w:pPr>
        <w:pStyle w:val="Heading2"/>
      </w:pPr>
      <w:r>
        <w:rPr>
          <w:rFonts w:ascii="Arial" w:cs="Arial" w:eastAsia="Arial" w:hAnsi="Arial"/>
          <w:b/>
          <w:bCs/>
          <w:color w:val="1D4ED8"/>
          <w:sz w:val="28"/>
          <w:szCs w:val="28"/>
        </w:rPr>
        <w:t xml:space="preserve">4.3 Naming Conventions</w:t>
      </w:r>
    </w:p>
    <w:p>
      <w:pPr>
        <w:spacing w:after="160"/>
      </w:pPr>
      <w:r>
        <w:rPr>
          <w:rFonts w:ascii="Arial" w:cs="Arial" w:eastAsia="Arial" w:hAnsi="Arial"/>
          <w:color w:val="0F172A"/>
          <w:sz w:val="22"/>
          <w:szCs w:val="22"/>
        </w:rPr>
        <w:t xml:space="preserve">Consistent naming builds familiarity. The following terms should be used throughout the product and all marketing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Use This</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Not This</w:t>
            </w:r>
          </w:p>
        </w:tc>
        <w:tc>
          <w:tcPr>
            <w:tcW w:type="dxa" w:w="4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Tournament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Event / Competition / Cup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Clear and universal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Organizer</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Admin / Manager / Host</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Respectful of their role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Player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Participant / Athlete / User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Sport-native and human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Volunteer / Scorekeeper</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User / Operator</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Acknowledges their contribution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Division / Bracket type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Already used in the app, maintain consistency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Match</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Game / Bout / Fixture</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Standard badminton terminology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Court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Field / Table / Arena</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Sport-specific, already in brand name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Live</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Real-time / Active / Current</w:t>
            </w:r>
          </w:p>
        </w:tc>
        <w:tc>
          <w:tcPr>
            <w:tcW w:type="dxa" w:w="4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More human, less technical</w:t>
            </w:r>
          </w:p>
        </w:tc>
      </w:tr>
    </w:tbl>
    <w:p>
      <w:pPr>
        <w:spacing w:after="120"/>
      </w:pPr>
      <w:r>
        <w:t xml:space="preserve"/>
      </w:r>
    </w:p>
    <w:p>
      <w:pPr>
        <w:pStyle w:val="Heading1"/>
        <w:pageBreakBefore/>
      </w:pPr>
      <w:r>
        <w:rPr>
          <w:rFonts w:ascii="Arial" w:cs="Arial" w:eastAsia="Arial" w:hAnsi="Arial"/>
          <w:b/>
          <w:bCs/>
          <w:color w:val="0F172A"/>
          <w:sz w:val="36"/>
          <w:szCs w:val="36"/>
        </w:rPr>
        <w:t xml:space="preserve">5. Page-by-Page Brand Audit</w:t>
      </w:r>
    </w:p>
    <w:p>
      <w:pPr>
        <w:spacing w:after="160"/>
      </w:pPr>
      <w:r>
        <w:rPr>
          <w:rFonts w:ascii="Arial" w:cs="Arial" w:eastAsia="Arial" w:hAnsi="Arial"/>
          <w:color w:val="0F172A"/>
          <w:sz w:val="22"/>
          <w:szCs w:val="22"/>
        </w:rPr>
        <w:t xml:space="preserve">This section reviews every major surface in CourtMaster and identifies what branding work is needed. Pages are categorized by audience and urgency.</w:t>
      </w:r>
    </w:p>
    <w:p>
      <w:pPr>
        <w:spacing w:after="120"/>
      </w:pPr>
      <w:r>
        <w:t xml:space="preserve"/>
      </w:r>
    </w:p>
    <w:p>
      <w:pPr>
        <w:pStyle w:val="Heading2"/>
      </w:pPr>
      <w:r>
        <w:rPr>
          <w:rFonts w:ascii="Arial" w:cs="Arial" w:eastAsia="Arial" w:hAnsi="Arial"/>
          <w:b/>
          <w:bCs/>
          <w:color w:val="1D4ED8"/>
          <w:sz w:val="28"/>
          <w:szCs w:val="28"/>
        </w:rPr>
        <w:t xml:space="preserve">5.1 Public-Facing Pages (Spectator &amp; Player Audience)</w:t>
      </w:r>
    </w:p>
    <w:p>
      <w:pPr>
        <w:spacing w:after="160"/>
      </w:pPr>
      <w:r>
        <w:rPr>
          <w:rFonts w:ascii="Arial" w:cs="Arial" w:eastAsia="Arial" w:hAnsi="Arial"/>
          <w:color w:val="0F172A"/>
          <w:sz w:val="22"/>
          <w:szCs w:val="22"/>
        </w:rPr>
        <w:t xml:space="preserve">These pages are seen by everyone — players, spectators, and potential new organizers. They are your most valuable free advertising surface and currently the most underbranded.</w:t>
      </w:r>
    </w:p>
    <w:p>
      <w:pPr>
        <w:spacing w:after="120"/>
      </w:pPr>
      <w:r>
        <w:t xml:space="preserve"/>
      </w:r>
    </w:p>
    <w:p>
      <w:pPr>
        <w:pStyle w:val="Heading3"/>
      </w:pPr>
      <w:r>
        <w:rPr>
          <w:rFonts w:ascii="Arial" w:cs="Arial" w:eastAsia="Arial" w:hAnsi="Arial"/>
          <w:b/>
          <w:bCs/>
          <w:color w:val="0F172A"/>
          <w:sz w:val="24"/>
          <w:szCs w:val="24"/>
        </w:rPr>
        <w:t xml:space="preserve">Homepage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Hero headline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Professional Standard for Tournament Management"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Update to lead with the tagline: "Run Every Rally." as H1, with subtitle explaining the product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Hero stats</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"Reliable / Real-Time / Secure" (adjectives only)</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Replace with real numbers: "30-second bracket generation / Live on any device / Trusted by [X] organizers"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Hero image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 screenshot (placeholder quality)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Replace with a high-quality screenshot of the live match control dashboard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Navigation</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visible header nav on public pages</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header with CourtMaster logo, Sign In, and Get Started CTA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Features section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 generic feature cards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a 5th card: "OBS Integration — Professional streaming overlays built in"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Social proof</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a section: logos of clubs/organizations using it, or testimonial quotes after first tournament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Pricing section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even if it's just "Free during beta" or "Contact us for pricing" — absence creates friction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Footer</w:t>
            </w:r>
          </w:p>
        </w:tc>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Critical gap — see Footer section below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About page link</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link to an About page in the footer</w:t>
            </w:r>
          </w:p>
        </w:tc>
      </w:tr>
    </w:tbl>
    <w:p>
      <w:pPr>
        <w:spacing w:after="120"/>
      </w:pPr>
      <w:r>
        <w:t xml:space="preserve"/>
      </w:r>
    </w:p>
    <w:p>
      <w:pPr>
        <w:pStyle w:val="Heading3"/>
      </w:pPr>
      <w:r>
        <w:rPr>
          <w:rFonts w:ascii="Arial" w:cs="Arial" w:eastAsia="Arial" w:hAnsi="Arial"/>
          <w:b/>
          <w:bCs/>
          <w:color w:val="0F172A"/>
          <w:sz w:val="24"/>
          <w:szCs w:val="24"/>
        </w:rPr>
        <w:t xml:space="preserve">Public Bracket View (/t/:id/bracket)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Header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CourtMaster branding</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compact header bar with CourtMaster mark and tournament name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Footer</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No branding</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"Powered by CourtMaster" with link to homepage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Tournament sponsor strip</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Component exists but unused</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Activate for tournaments with sponsors — premium feature opportunity</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Color theme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Generic bracket colors</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Use brand Court Blue for current-round highlights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Share/embed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sharing capability</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"Share this bracket" button that copies a public URL — viral distribution</w:t>
            </w:r>
          </w:p>
        </w:tc>
      </w:tr>
    </w:tbl>
    <w:p>
      <w:pPr>
        <w:spacing w:after="120"/>
      </w:pPr>
      <w:r>
        <w:t xml:space="preserve"/>
      </w:r>
    </w:p>
    <w:p>
      <w:pPr>
        <w:pStyle w:val="Heading3"/>
      </w:pPr>
      <w:r>
        <w:rPr>
          <w:rFonts w:ascii="Arial" w:cs="Arial" w:eastAsia="Arial" w:hAnsi="Arial"/>
          <w:b/>
          <w:bCs/>
          <w:color w:val="0F172A"/>
          <w:sz w:val="24"/>
          <w:szCs w:val="24"/>
        </w:rPr>
        <w:t xml:space="preserve">Public Schedule View (/t/:id/schedule)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Header branding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CourtMaster logo + tournament name header</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Live indicator</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Static schedule</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pulsing green dot + "LIVE" badge when tournament is in progress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Match status colors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Functional</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Ensure status colors align with brand palette (green=live, amber=next up, slate=completed)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Footer</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"Powered by CourtMaster by Marvy Technologies"</w:t>
            </w:r>
          </w:p>
        </w:tc>
      </w:tr>
    </w:tbl>
    <w:p>
      <w:pPr>
        <w:spacing w:after="120"/>
      </w:pPr>
      <w:r>
        <w:t xml:space="preserve"/>
      </w:r>
    </w:p>
    <w:p>
      <w:pPr>
        <w:pStyle w:val="Heading3"/>
      </w:pPr>
      <w:r>
        <w:rPr>
          <w:rFonts w:ascii="Arial" w:cs="Arial" w:eastAsia="Arial" w:hAnsi="Arial"/>
          <w:b/>
          <w:bCs/>
          <w:color w:val="0F172A"/>
          <w:sz w:val="24"/>
          <w:szCs w:val="24"/>
        </w:rPr>
        <w:t xml:space="preserve">Public Scoring View (/t/:id/scores)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Live indicator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visual live indicator</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PRIORITY: Add "LIVE" badge with pulse animation to signal real-time data</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Score display</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Functional</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Make current score larger and more prominent — this is the hero element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Header branding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CourtMaster mark + tournament name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Auto-refresh notice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"Scores update automatically" reassures users who don't know it's real-time</w:t>
            </w:r>
          </w:p>
        </w:tc>
      </w:tr>
    </w:tbl>
    <w:p>
      <w:pPr>
        <w:spacing w:after="120"/>
      </w:pPr>
      <w:r>
        <w:t xml:space="preserve"/>
      </w:r>
    </w:p>
    <w:p>
      <w:pPr>
        <w:pStyle w:val="Heading2"/>
      </w:pPr>
      <w:r>
        <w:rPr>
          <w:rFonts w:ascii="Arial" w:cs="Arial" w:eastAsia="Arial" w:hAnsi="Arial"/>
          <w:b/>
          <w:bCs/>
          <w:color w:val="1D4ED8"/>
          <w:sz w:val="28"/>
          <w:szCs w:val="28"/>
        </w:rPr>
        <w:t xml:space="preserve">5.2 Organizer-Facing Pages (Authenticated)</w:t>
      </w:r>
    </w:p>
    <w:p>
      <w:pPr>
        <w:spacing w:after="160"/>
      </w:pPr>
      <w:r>
        <w:rPr>
          <w:rFonts w:ascii="Arial" w:cs="Arial" w:eastAsia="Arial" w:hAnsi="Arial"/>
          <w:color w:val="0F172A"/>
          <w:sz w:val="22"/>
          <w:szCs w:val="22"/>
        </w:rPr>
        <w:t xml:space="preserve">These pages are for tournament organizers. The branding here is about reinforcing trust and professionalism. The heavy lifting is already done — smaller tweaks needed.</w:t>
      </w:r>
    </w:p>
    <w:p>
      <w:pPr>
        <w:spacing w:after="120"/>
      </w:pPr>
      <w:r>
        <w:t xml:space="preserve"/>
      </w:r>
    </w:p>
    <w:p>
      <w:pPr>
        <w:pStyle w:val="Heading3"/>
      </w:pPr>
      <w:r>
        <w:rPr>
          <w:rFonts w:ascii="Arial" w:cs="Arial" w:eastAsia="Arial" w:hAnsi="Arial"/>
          <w:b/>
          <w:bCs/>
          <w:color w:val="0F172A"/>
          <w:sz w:val="24"/>
          <w:szCs w:val="24"/>
        </w:rPr>
        <w:t xml:space="preserve">Tournament Dashboard (/tournaments/:id)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Page title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Tournament name only</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 tournament name + organizer's organization/club name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Quick actions bar</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Functional icons</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tooltips and ensure icon-to-label ratios are clear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State banner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Status indicator</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Strengthen visual hierarchy — the current tournament state should be the most prominent element on the page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Empty states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Basic</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Write personality-driven empty state copy per section (see Voice guidelines above)</w:t>
            </w:r>
          </w:p>
        </w:tc>
      </w:tr>
    </w:tbl>
    <w:p>
      <w:pPr>
        <w:spacing w:after="120"/>
      </w:pPr>
      <w:r>
        <w:t xml:space="preserve"/>
      </w:r>
    </w:p>
    <w:p>
      <w:pPr>
        <w:pStyle w:val="Heading3"/>
      </w:pPr>
      <w:r>
        <w:rPr>
          <w:rFonts w:ascii="Arial" w:cs="Arial" w:eastAsia="Arial" w:hAnsi="Arial"/>
          <w:b/>
          <w:bCs/>
          <w:color w:val="0F172A"/>
          <w:sz w:val="24"/>
          <w:szCs w:val="24"/>
        </w:rPr>
        <w:t xml:space="preserve">Tournament List (/tournaments)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Page header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Title only</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organizer's name/organization in the page header — personalization builds belonging</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Tournament cards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Standard cards</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a visual status indicator (colored left border) to each card for quick scanning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Empty state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Generic</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 haven't created a tournament yet. Ready to run your first event?" + Create Tournament CTA</w:t>
            </w:r>
          </w:p>
        </w:tc>
      </w:tr>
    </w:tbl>
    <w:p>
      <w:pPr>
        <w:spacing w:after="120"/>
      </w:pPr>
      <w:r>
        <w:t xml:space="preserve"/>
      </w:r>
    </w:p>
    <w:p>
      <w:pPr>
        <w:pStyle w:val="Heading2"/>
      </w:pPr>
      <w:r>
        <w:rPr>
          <w:rFonts w:ascii="Arial" w:cs="Arial" w:eastAsia="Arial" w:hAnsi="Arial"/>
          <w:b/>
          <w:bCs/>
          <w:color w:val="1D4ED8"/>
          <w:sz w:val="28"/>
          <w:szCs w:val="28"/>
        </w:rPr>
        <w:t xml:space="preserve">5.3 Volunteer &amp; Scoring Interfaces</w:t>
      </w:r>
    </w:p>
    <w:p>
      <w:pPr>
        <w:spacing w:after="160"/>
      </w:pPr>
      <w:r>
        <w:rPr>
          <w:rFonts w:ascii="Arial" w:cs="Arial" w:eastAsia="Arial" w:hAnsi="Arial"/>
          <w:color w:val="0F172A"/>
          <w:sz w:val="22"/>
          <w:szCs w:val="22"/>
        </w:rPr>
        <w:t xml:space="preserve">These are the pages your volunteers and scorekeepers use during the tournament. They need to be fast, clear, and stress-free. Branding here is about clarity, not decoration.</w:t>
      </w:r>
    </w:p>
    <w:p>
      <w:pPr>
        <w:spacing w:after="120"/>
      </w:pPr>
      <w:r>
        <w:t xml:space="preserve"/>
      </w:r>
    </w:p>
    <w:p>
      <w:pPr>
        <w:pStyle w:val="Heading3"/>
      </w:pPr>
      <w:r>
        <w:rPr>
          <w:rFonts w:ascii="Arial" w:cs="Arial" w:eastAsia="Arial" w:hAnsi="Arial"/>
          <w:b/>
          <w:bCs/>
          <w:color w:val="0F172A"/>
          <w:sz w:val="24"/>
          <w:szCs w:val="24"/>
        </w:rPr>
        <w:t xml:space="preserve">Volunteer Access / PIN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Layout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Basic form</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Center the CourtMaster logo prominently at the top. This is the first screen volunteers see.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Tournament name display</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Check current state</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Show the tournament name and date prominently above the PIN entry so volunteers know they're in the right place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Background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 the navy (#0F172A) background for this screen — darker = feels more official/stadium-like</w:t>
            </w:r>
          </w:p>
        </w:tc>
      </w:tr>
    </w:tbl>
    <w:p>
      <w:pPr>
        <w:spacing w:after="120"/>
      </w:pPr>
      <w:r>
        <w:t xml:space="preserve"/>
      </w:r>
    </w:p>
    <w:p>
      <w:pPr>
        <w:pStyle w:val="Heading3"/>
      </w:pPr>
      <w:r>
        <w:rPr>
          <w:rFonts w:ascii="Arial" w:cs="Arial" w:eastAsia="Arial" w:hAnsi="Arial"/>
          <w:b/>
          <w:bCs/>
          <w:color w:val="0F172A"/>
          <w:sz w:val="24"/>
          <w:szCs w:val="24"/>
        </w:rPr>
        <w:t xml:space="preserve">Scoring Interface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Court assignment display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Functional</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 large typography for the court number — scorekeeper needs to see it at a glance in a noisy gym</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Player names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Current display</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Make player/team names the biggest text on the screen (bigger than the score even) — identity is critical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Score buttons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Touch targets</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Ensure +1 score buttons are minimum 64x64px touch targets. Use Rally Amber for the primary score button.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CourtMaster branding</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Minimal/absent</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small CourtMaster watermark in the corner. Subtle, but present.</w:t>
            </w:r>
          </w:p>
        </w:tc>
      </w:tr>
    </w:tbl>
    <w:p>
      <w:pPr>
        <w:spacing w:after="120"/>
      </w:pPr>
      <w:r>
        <w:t xml:space="preserve"/>
      </w:r>
    </w:p>
    <w:p>
      <w:pPr>
        <w:pStyle w:val="Heading3"/>
      </w:pPr>
      <w:r>
        <w:rPr>
          <w:rFonts w:ascii="Arial" w:cs="Arial" w:eastAsia="Arial" w:hAnsi="Arial"/>
          <w:b/>
          <w:bCs/>
          <w:color w:val="0F172A"/>
          <w:sz w:val="24"/>
          <w:szCs w:val="24"/>
        </w:rPr>
        <w:t xml:space="preserve">Check-In Kiosk / Front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Header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Functional</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PRIORITY: Replace with full CourtMaster logo + tournament name + date. First touchpoint for players.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Welcome message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"Welcome to [Tournament Name]" as a hero headline above the check-in list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Background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Default white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Consider a subtle court-pattern or light gradient background to make it feel like a tournament, not a web form</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Success state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Check mark</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a brief animated celebration (confetti, green flash) on successful check-in — small delight moment</w:t>
            </w:r>
          </w:p>
        </w:tc>
      </w:tr>
    </w:tbl>
    <w:p>
      <w:pPr>
        <w:spacing w:after="120"/>
      </w:pPr>
      <w:r>
        <w:t xml:space="preserve"/>
      </w:r>
    </w:p>
    <w:p>
      <w:pPr>
        <w:pStyle w:val="Heading2"/>
      </w:pPr>
      <w:r>
        <w:rPr>
          <w:rFonts w:ascii="Arial" w:cs="Arial" w:eastAsia="Arial" w:hAnsi="Arial"/>
          <w:b/>
          <w:bCs/>
          <w:color w:val="1D4ED8"/>
          <w:sz w:val="28"/>
          <w:szCs w:val="28"/>
        </w:rPr>
        <w:t xml:space="preserve">5.4 OBS / Streaming Overlays</w:t>
      </w:r>
    </w:p>
    <w:p>
      <w:pPr>
        <w:spacing w:after="160"/>
      </w:pPr>
      <w:r>
        <w:rPr>
          <w:rFonts w:ascii="Arial" w:cs="Arial" w:eastAsia="Arial" w:hAnsi="Arial"/>
          <w:color w:val="0F172A"/>
          <w:sz w:val="22"/>
          <w:szCs w:val="22"/>
        </w:rPr>
        <w:t xml:space="preserve">If any part of your tournament is being streamed or displayed on a big screen, the OBS overlays are a high-visibility branding surface. Currently they show data only.</w:t>
      </w:r>
    </w:p>
    <w:p>
      <w:pPr>
        <w:spacing w:after="120"/>
      </w:pPr>
      <w:r>
        <w:t xml:space="preserve"/>
      </w:r>
    </w:p>
    <w:p>
      <w:pPr>
        <w:pStyle w:val="Heading3"/>
      </w:pPr>
      <w:r>
        <w:rPr>
          <w:rFonts w:ascii="Arial" w:cs="Arial" w:eastAsia="Arial" w:hAnsi="Arial"/>
          <w:b/>
          <w:bCs/>
          <w:color w:val="0F172A"/>
          <w:sz w:val="24"/>
          <w:szCs w:val="24"/>
        </w:rPr>
        <w:t xml:space="preserve">OBS Scoreboard &amp; Score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6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Background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Dark functional</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 Deep Court (#0F172A) as base. Add subtle Court Blue gradient or border accents.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CourtMaster watermark</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small white CourtMaster mark in the bottom-right corner of the scoreboard. This appears on every stream frame.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Tournament name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Check current</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 tournament name and category in the overlay header</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Typography</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Functional</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Switch score numbers to Barlow Condensed — condensed fonts read better on screen overlays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Color coding</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Minimal</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 Rally Amber for the serving team indicator; Green for the winner after the match ends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Marvy Technologies credit</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Absent</w:t>
            </w:r>
          </w:p>
        </w:tc>
        <w:tc>
          <w:tcPr>
            <w:tcW w:type="dxa" w:w="46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"CourtMaster by Marvy Technologies" in the smallest readable size at the bottom of the overlay</w:t>
            </w:r>
          </w:p>
        </w:tc>
      </w:tr>
    </w:tbl>
    <w:p>
      <w:pPr>
        <w:spacing w:after="120"/>
      </w:pPr>
      <w:r>
        <w:t xml:space="preserve"/>
      </w:r>
    </w:p>
    <w:p>
      <w:pPr>
        <w:pStyle w:val="Heading1"/>
        <w:pageBreakBefore/>
      </w:pPr>
      <w:r>
        <w:rPr>
          <w:rFonts w:ascii="Arial" w:cs="Arial" w:eastAsia="Arial" w:hAnsi="Arial"/>
          <w:b/>
          <w:bCs/>
          <w:color w:val="0F172A"/>
          <w:sz w:val="36"/>
          <w:szCs w:val="36"/>
        </w:rPr>
        <w:t xml:space="preserve">6. Missing Brand Surfaces</w:t>
      </w:r>
    </w:p>
    <w:p>
      <w:pPr>
        <w:spacing w:after="160"/>
      </w:pPr>
      <w:r>
        <w:rPr>
          <w:rFonts w:ascii="Arial" w:cs="Arial" w:eastAsia="Arial" w:hAnsi="Arial"/>
          <w:color w:val="0F172A"/>
          <w:sz w:val="22"/>
          <w:szCs w:val="22"/>
        </w:rPr>
        <w:t xml:space="preserve">The following brand surfaces currently do not exist but are essential for a complete brand presence. These are not cosmetic — they affect user trust, SEO, and business credibility.</w:t>
      </w:r>
    </w:p>
    <w:p>
      <w:pPr>
        <w:spacing w:after="120"/>
      </w:pPr>
      <w:r>
        <w:t xml:space="preserve"/>
      </w:r>
    </w:p>
    <w:p>
      <w:pPr>
        <w:pStyle w:val="Heading2"/>
      </w:pPr>
      <w:r>
        <w:rPr>
          <w:rFonts w:ascii="Arial" w:cs="Arial" w:eastAsia="Arial" w:hAnsi="Arial"/>
          <w:b/>
          <w:bCs/>
          <w:color w:val="1D4ED8"/>
          <w:sz w:val="28"/>
          <w:szCs w:val="28"/>
        </w:rPr>
        <w:t xml:space="preserve">6.1 Website Footer</w:t>
      </w:r>
    </w:p>
    <w:p>
      <w:pPr>
        <w:spacing w:after="160"/>
      </w:pPr>
      <w:r>
        <w:rPr>
          <w:rFonts w:ascii="Arial" w:cs="Arial" w:eastAsia="Arial" w:hAnsi="Arial"/>
          <w:color w:val="0F172A"/>
          <w:sz w:val="22"/>
          <w:szCs w:val="22"/>
        </w:rPr>
        <w:t xml:space="preserve">The homepage has no footer. For a B2B product, this is a significant trust signal gap. Potential organizers who are evaluating CourtMaster will look for company information, legal pages, and contact details. Their absence signals that this is an amateur project, not a product they can rely on.</w:t>
      </w:r>
    </w:p>
    <w:p>
      <w:pPr>
        <w:spacing w:after="120"/>
      </w:pPr>
      <w:r>
        <w:t xml:space="preserve"/>
      </w:r>
    </w:p>
    <w:p>
      <w:pPr>
        <w:spacing w:after="160"/>
      </w:pPr>
      <w:r>
        <w:rPr>
          <w:rFonts w:ascii="Arial" w:cs="Arial" w:eastAsia="Arial" w:hAnsi="Arial"/>
          <w:color w:val="0F172A"/>
          <w:sz w:val="22"/>
          <w:szCs w:val="22"/>
        </w:rPr>
        <w:t xml:space="preserve">Minimum footer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Brand</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CourtMaster logo, tagline "Run Every Rally.", © 2026 Marvy Technologies</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Product</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Features, Pricing (even if TBD), Changelog / What's New</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Support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Help Center (even a basic FAQ), Contact Us, Status Page (Firebase uptime)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Legal</w:t>
            </w:r>
          </w:p>
        </w:tc>
        <w:tc>
          <w:tcPr>
            <w:tcW w:type="dxa" w:w="7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Privacy Policy, Terms of Service, Cookie Policy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Social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Links to Twitter/X, LinkedIn (Marvy Technologies company page)</w:t>
            </w:r>
          </w:p>
        </w:tc>
      </w:tr>
    </w:tbl>
    <w:p>
      <w:pPr>
        <w:spacing w:after="120"/>
      </w:pPr>
      <w:r>
        <w:t xml:space="preserve"/>
      </w:r>
    </w:p>
    <w:p>
      <w:pPr>
        <w:pStyle w:val="Heading2"/>
      </w:pPr>
      <w:r>
        <w:rPr>
          <w:rFonts w:ascii="Arial" w:cs="Arial" w:eastAsia="Arial" w:hAnsi="Arial"/>
          <w:b/>
          <w:bCs/>
          <w:color w:val="1D4ED8"/>
          <w:sz w:val="28"/>
          <w:szCs w:val="28"/>
        </w:rPr>
        <w:t xml:space="preserve">6.2 About Page</w:t>
      </w:r>
    </w:p>
    <w:p>
      <w:pPr>
        <w:spacing w:after="160"/>
      </w:pPr>
      <w:r>
        <w:rPr>
          <w:rFonts w:ascii="Arial" w:cs="Arial" w:eastAsia="Arial" w:hAnsi="Arial"/>
          <w:color w:val="0F172A"/>
          <w:sz w:val="22"/>
          <w:szCs w:val="22"/>
        </w:rPr>
        <w:t xml:space="preserve">An About page answers the question every potential customer silently asks: "Who built this and can I trust them?" It is especially important for a tool that handles live tournament operations — organizers are putting their reputation in your hands.</w:t>
      </w:r>
    </w:p>
    <w:p>
      <w:pPr>
        <w:spacing w:after="120"/>
      </w:pPr>
      <w:r>
        <w:t xml:space="preserve"/>
      </w:r>
    </w:p>
    <w:p>
      <w:pPr>
        <w:spacing w:after="160"/>
      </w:pPr>
      <w:r>
        <w:rPr>
          <w:rFonts w:ascii="Arial" w:cs="Arial" w:eastAsia="Arial" w:hAnsi="Arial"/>
          <w:color w:val="0F172A"/>
          <w:sz w:val="22"/>
          <w:szCs w:val="22"/>
        </w:rPr>
        <w:t xml:space="preserve">Recommended About page sections:</w:t>
      </w:r>
    </w:p>
    <w:p>
      <w:pPr>
        <w:pStyle w:val="ListParagraph"/>
        <w:numPr>
          <w:ilvl w:val="0"/>
          <w:numId w:val="2"/>
        </w:numPr>
        <w:spacing w:after="100"/>
      </w:pPr>
      <w:r>
        <w:rPr>
          <w:rFonts w:ascii="Arial" w:cs="Arial" w:eastAsia="Arial" w:hAnsi="Arial"/>
          <w:color w:val="0F172A"/>
          <w:sz w:val="22"/>
          <w:szCs w:val="22"/>
        </w:rPr>
        <w:t xml:space="preserve">Our Story — Why CourtMaster was built (personal story from RamC — did you build this out of frustration with existing tools? That story is compelling)</w:t>
      </w:r>
    </w:p>
    <w:p>
      <w:pPr>
        <w:pStyle w:val="ListParagraph"/>
        <w:numPr>
          <w:ilvl w:val="0"/>
          <w:numId w:val="2"/>
        </w:numPr>
        <w:spacing w:after="100"/>
      </w:pPr>
      <w:r>
        <w:rPr>
          <w:rFonts w:ascii="Arial" w:cs="Arial" w:eastAsia="Arial" w:hAnsi="Arial"/>
          <w:color w:val="0F172A"/>
          <w:sz w:val="22"/>
          <w:szCs w:val="22"/>
        </w:rPr>
        <w:t xml:space="preserve">The Team — Even if it's one person, show it. Authenticity beats a fake corporate facade.</w:t>
      </w:r>
    </w:p>
    <w:p>
      <w:pPr>
        <w:pStyle w:val="ListParagraph"/>
        <w:numPr>
          <w:ilvl w:val="0"/>
          <w:numId w:val="2"/>
        </w:numPr>
        <w:spacing w:after="100"/>
      </w:pPr>
      <w:r>
        <w:rPr>
          <w:rFonts w:ascii="Arial" w:cs="Arial" w:eastAsia="Arial" w:hAnsi="Arial"/>
          <w:color w:val="0F172A"/>
          <w:sz w:val="22"/>
          <w:szCs w:val="22"/>
        </w:rPr>
        <w:t xml:space="preserve">Our Mission — "To eliminate the operational friction of running a tournament, so organizers can focus on the sport."</w:t>
      </w:r>
    </w:p>
    <w:p>
      <w:pPr>
        <w:pStyle w:val="ListParagraph"/>
        <w:numPr>
          <w:ilvl w:val="0"/>
          <w:numId w:val="2"/>
        </w:numPr>
        <w:spacing w:after="100"/>
      </w:pPr>
      <w:r>
        <w:rPr>
          <w:rFonts w:ascii="Arial" w:cs="Arial" w:eastAsia="Arial" w:hAnsi="Arial"/>
          <w:color w:val="0F172A"/>
          <w:sz w:val="22"/>
          <w:szCs w:val="22"/>
        </w:rPr>
        <w:t xml:space="preserve">Built With — Brief tech overview (Firebase, Vue) builds developer trust if you target tech-savvy organizers</w:t>
      </w:r>
    </w:p>
    <w:p>
      <w:pPr>
        <w:pStyle w:val="ListParagraph"/>
        <w:numPr>
          <w:ilvl w:val="0"/>
          <w:numId w:val="2"/>
        </w:numPr>
        <w:spacing w:after="100"/>
      </w:pPr>
      <w:r>
        <w:rPr>
          <w:rFonts w:ascii="Arial" w:cs="Arial" w:eastAsia="Arial" w:hAnsi="Arial"/>
          <w:color w:val="0F172A"/>
          <w:sz w:val="22"/>
          <w:szCs w:val="22"/>
        </w:rPr>
        <w:t xml:space="preserve">Get in Touch — Contact form or email address</w:t>
      </w:r>
    </w:p>
    <w:p>
      <w:pPr>
        <w:spacing w:after="120"/>
      </w:pPr>
      <w:r>
        <w:t xml:space="preserve"/>
      </w:r>
    </w:p>
    <w:p>
      <w:pPr>
        <w:pStyle w:val="Heading2"/>
      </w:pPr>
      <w:r>
        <w:rPr>
          <w:rFonts w:ascii="Arial" w:cs="Arial" w:eastAsia="Arial" w:hAnsi="Arial"/>
          <w:b/>
          <w:bCs/>
          <w:color w:val="1D4ED8"/>
          <w:sz w:val="28"/>
          <w:szCs w:val="28"/>
        </w:rPr>
        <w:t xml:space="preserve">6.3 Pricing Page</w:t>
      </w:r>
    </w:p>
    <w:p>
      <w:pPr>
        <w:spacing w:after="160"/>
      </w:pPr>
      <w:r>
        <w:rPr>
          <w:rFonts w:ascii="Arial" w:cs="Arial" w:eastAsia="Arial" w:hAnsi="Arial"/>
          <w:color w:val="0F172A"/>
          <w:sz w:val="22"/>
          <w:szCs w:val="22"/>
        </w:rPr>
        <w:t xml:space="preserve">The absence of a pricing page creates friction and doubt. Even if the product is currently free or in beta, you need a page that explains this explicitly. Silence on pricing makes visitors assume it's either very expensive or not ready for real use.</w:t>
      </w:r>
    </w:p>
    <w:p>
      <w:pPr>
        <w:spacing w:after="120"/>
      </w:pPr>
      <w:r>
        <w:t xml:space="preserve"/>
      </w:r>
    </w:p>
    <w:p>
      <w:pPr>
        <w:spacing w:after="160"/>
      </w:pPr>
      <w:r>
        <w:rPr>
          <w:rFonts w:ascii="Arial" w:cs="Arial" w:eastAsia="Arial" w:hAnsi="Arial"/>
          <w:color w:val="0F172A"/>
          <w:sz w:val="22"/>
          <w:szCs w:val="22"/>
        </w:rPr>
        <w:t xml:space="preserve">Recommended approach given that pricing is "not decided yet":</w:t>
      </w:r>
    </w:p>
    <w:p>
      <w:pPr>
        <w:pStyle w:val="ListParagraph"/>
        <w:numPr>
          <w:ilvl w:val="0"/>
          <w:numId w:val="2"/>
        </w:numPr>
        <w:spacing w:after="100"/>
      </w:pPr>
      <w:r>
        <w:rPr>
          <w:rFonts w:ascii="Arial" w:cs="Arial" w:eastAsia="Arial" w:hAnsi="Arial"/>
          <w:color w:val="0F172A"/>
          <w:sz w:val="22"/>
          <w:szCs w:val="22"/>
        </w:rPr>
        <w:t xml:space="preserve">Option A: Free Beta — "CourtMaster is currently free during our beta period. Create an account and run your first tournament at no cost."</w:t>
      </w:r>
    </w:p>
    <w:p>
      <w:pPr>
        <w:pStyle w:val="ListParagraph"/>
        <w:numPr>
          <w:ilvl w:val="0"/>
          <w:numId w:val="2"/>
        </w:numPr>
        <w:spacing w:after="100"/>
      </w:pPr>
      <w:r>
        <w:rPr>
          <w:rFonts w:ascii="Arial" w:cs="Arial" w:eastAsia="Arial" w:hAnsi="Arial"/>
          <w:color w:val="0F172A"/>
          <w:sz w:val="22"/>
          <w:szCs w:val="22"/>
        </w:rPr>
        <w:t xml:space="preserve">Option B: Coming Soon — "Transparent pricing is coming. Sign up for early access and we'll notify you before any paid plans are introduced."</w:t>
      </w:r>
    </w:p>
    <w:p>
      <w:pPr>
        <w:pStyle w:val="ListParagraph"/>
        <w:numPr>
          <w:ilvl w:val="0"/>
          <w:numId w:val="2"/>
        </w:numPr>
        <w:spacing w:after="100"/>
      </w:pPr>
      <w:r>
        <w:rPr>
          <w:rFonts w:ascii="Arial" w:cs="Arial" w:eastAsia="Arial" w:hAnsi="Arial"/>
          <w:color w:val="0F172A"/>
          <w:sz w:val="22"/>
          <w:szCs w:val="22"/>
        </w:rPr>
        <w:t xml:space="preserve">Option C: Contact Us — "We work with clubs and federations of all sizes. Contact us to discuss a plan that works for your organization."</w:t>
      </w:r>
    </w:p>
    <w:p>
      <w:pPr>
        <w:spacing w:after="120"/>
      </w:pPr>
      <w:r>
        <w:t xml:space="preserve"/>
      </w:r>
    </w:p>
    <w:p>
      <w:pPr>
        <w:spacing w:after="160"/>
      </w:pPr>
      <w:r>
        <w:rPr>
          <w:rFonts w:ascii="Arial" w:cs="Arial" w:eastAsia="Arial" w:hAnsi="Arial"/>
          <w:color w:val="0F172A"/>
          <w:sz w:val="22"/>
          <w:szCs w:val="22"/>
        </w:rPr>
        <w:t xml:space="preserve">Option A is recommended for your first live tournament — it removes all friction and lets the product speak for itself.</w:t>
      </w:r>
    </w:p>
    <w:p>
      <w:pPr>
        <w:spacing w:after="120"/>
      </w:pPr>
      <w:r>
        <w:t xml:space="preserve"/>
      </w:r>
    </w:p>
    <w:p>
      <w:pPr>
        <w:pStyle w:val="Heading2"/>
      </w:pPr>
      <w:r>
        <w:rPr>
          <w:rFonts w:ascii="Arial" w:cs="Arial" w:eastAsia="Arial" w:hAnsi="Arial"/>
          <w:b/>
          <w:bCs/>
          <w:color w:val="1D4ED8"/>
          <w:sz w:val="28"/>
          <w:szCs w:val="28"/>
        </w:rPr>
        <w:t xml:space="preserve">6.4 Social Media Presence</w:t>
      </w:r>
    </w:p>
    <w:p>
      <w:pPr>
        <w:spacing w:after="160"/>
      </w:pPr>
      <w:r>
        <w:rPr>
          <w:rFonts w:ascii="Arial" w:cs="Arial" w:eastAsia="Arial" w:hAnsi="Arial"/>
          <w:color w:val="0F172A"/>
          <w:sz w:val="22"/>
          <w:szCs w:val="22"/>
        </w:rPr>
        <w:t xml:space="preserve">CourtMaster needs at minimum a presence on LinkedIn (for Marvy Technologies as a company) and Twitter/X or Instagram (for CourtMaster as a product). The tournament community is active on social media, especially during events.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00"/>
        <w:gridCol w:w="1860"/>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Handle Suggestion</w:t>
            </w:r>
          </w:p>
        </w:tc>
        <w:tc>
          <w:tcPr>
            <w:tcW w:type="dxa" w:w="3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Content Strategy</w:t>
            </w:r>
          </w:p>
        </w:tc>
        <w:tc>
          <w:tcPr>
            <w:tcW w:type="dxa" w:w="18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LinkedIn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Marvy Technologies</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Company news, product updates, thought leadership on tournament tech</w:t>
            </w:r>
          </w:p>
        </w:tc>
        <w:tc>
          <w:tcPr>
            <w:tcW w:type="dxa" w:w="1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 — for organizer/federation audience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Twitter / X</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@CourtMasterApp</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Live tournament updates, feature announcements, community engagement</w:t>
            </w:r>
          </w:p>
        </w:tc>
        <w:tc>
          <w:tcPr>
            <w:tcW w:type="dxa" w:w="1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 — for real-time tournament moments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Instagram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@CourtMaster</w:t>
            </w:r>
          </w:p>
        </w:tc>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Tournament day photos, bracket screenshots, behind-the-scenes</w:t>
            </w:r>
          </w:p>
        </w:tc>
        <w:tc>
          <w:tcPr>
            <w:tcW w:type="dxa" w:w="1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 — great for visual storytelling</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YouTube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CourtMaster</w:t>
            </w:r>
          </w:p>
        </w:tc>
        <w:tc>
          <w:tcPr>
            <w:tcW w:type="dxa" w:w="3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Tutorial videos, tournament recap highlights, product demos</w:t>
            </w:r>
          </w:p>
        </w:tc>
        <w:tc>
          <w:tcPr>
            <w:tcW w:type="dxa" w:w="18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Low initially, high long-term SEO value</w:t>
            </w:r>
          </w:p>
        </w:tc>
      </w:tr>
    </w:tbl>
    <w:p>
      <w:pPr>
        <w:spacing w:after="120"/>
      </w:pPr>
      <w:r>
        <w:t xml:space="preserve"/>
      </w:r>
    </w:p>
    <w:p>
      <w:pPr>
        <w:pStyle w:val="Heading2"/>
      </w:pPr>
      <w:r>
        <w:rPr>
          <w:rFonts w:ascii="Arial" w:cs="Arial" w:eastAsia="Arial" w:hAnsi="Arial"/>
          <w:b/>
          <w:bCs/>
          <w:color w:val="1D4ED8"/>
          <w:sz w:val="28"/>
          <w:szCs w:val="28"/>
        </w:rPr>
        <w:t xml:space="preserve">6.5 Tournament Shareable Assets</w:t>
      </w:r>
    </w:p>
    <w:p>
      <w:pPr>
        <w:spacing w:after="160"/>
      </w:pPr>
      <w:r>
        <w:rPr>
          <w:rFonts w:ascii="Arial" w:cs="Arial" w:eastAsia="Arial" w:hAnsi="Arial"/>
          <w:color w:val="0F172A"/>
          <w:sz w:val="22"/>
          <w:szCs w:val="22"/>
        </w:rPr>
        <w:t xml:space="preserve">When organizers run a tournament on CourtMaster, they should be able to generate branded assets to share on social media. This is both a feature for organizers and a viral growth mechanism for CourtMaster.</w:t>
      </w:r>
    </w:p>
    <w:p>
      <w:pPr>
        <w:spacing w:after="120"/>
      </w:pPr>
      <w:r>
        <w:t xml:space="preserve"/>
      </w:r>
    </w:p>
    <w:p>
      <w:pPr>
        <w:spacing w:after="160"/>
      </w:pPr>
      <w:r>
        <w:rPr>
          <w:rFonts w:ascii="Arial" w:cs="Arial" w:eastAsia="Arial" w:hAnsi="Arial"/>
          <w:color w:val="0F172A"/>
          <w:sz w:val="22"/>
          <w:szCs w:val="22"/>
        </w:rPr>
        <w:t xml:space="preserve">Recommended shareable assets to build:</w:t>
      </w:r>
    </w:p>
    <w:p>
      <w:pPr>
        <w:pStyle w:val="ListParagraph"/>
        <w:numPr>
          <w:ilvl w:val="0"/>
          <w:numId w:val="2"/>
        </w:numPr>
        <w:spacing w:after="100"/>
      </w:pPr>
      <w:r>
        <w:rPr>
          <w:rFonts w:ascii="Arial" w:cs="Arial" w:eastAsia="Arial" w:hAnsi="Arial"/>
          <w:color w:val="0F172A"/>
          <w:sz w:val="22"/>
          <w:szCs w:val="22"/>
        </w:rPr>
        <w:t xml:space="preserve">Tournament announcement card — auto-generated image with tournament name, date, location, and "Powered by CourtMaster" badge</w:t>
      </w:r>
    </w:p>
    <w:p>
      <w:pPr>
        <w:pStyle w:val="ListParagraph"/>
        <w:numPr>
          <w:ilvl w:val="0"/>
          <w:numId w:val="2"/>
        </w:numPr>
        <w:spacing w:after="100"/>
      </w:pPr>
      <w:r>
        <w:rPr>
          <w:rFonts w:ascii="Arial" w:cs="Arial" w:eastAsia="Arial" w:hAnsi="Arial"/>
          <w:color w:val="0F172A"/>
          <w:sz w:val="22"/>
          <w:szCs w:val="22"/>
        </w:rPr>
        <w:t xml:space="preserve">Bracket image export — screenshot of the bracket with CourtMaster watermark (html2canvas already exists in the project)</w:t>
      </w:r>
    </w:p>
    <w:p>
      <w:pPr>
        <w:pStyle w:val="ListParagraph"/>
        <w:numPr>
          <w:ilvl w:val="0"/>
          <w:numId w:val="2"/>
        </w:numPr>
        <w:spacing w:after="100"/>
      </w:pPr>
      <w:r>
        <w:rPr>
          <w:rFonts w:ascii="Arial" w:cs="Arial" w:eastAsia="Arial" w:hAnsi="Arial"/>
          <w:color w:val="0F172A"/>
          <w:sz w:val="22"/>
          <w:szCs w:val="22"/>
        </w:rPr>
        <w:t xml:space="preserve">Winner announcement card — template for sharing the champion's name/photo after the tournament ends</w:t>
      </w:r>
    </w:p>
    <w:p>
      <w:pPr>
        <w:pStyle w:val="ListParagraph"/>
        <w:numPr>
          <w:ilvl w:val="0"/>
          <w:numId w:val="2"/>
        </w:numPr>
        <w:spacing w:after="100"/>
      </w:pPr>
      <w:r>
        <w:rPr>
          <w:rFonts w:ascii="Arial" w:cs="Arial" w:eastAsia="Arial" w:hAnsi="Arial"/>
          <w:color w:val="0F172A"/>
          <w:sz w:val="22"/>
          <w:szCs w:val="22"/>
        </w:rPr>
        <w:t xml:space="preserve">QR code card — A printable "scan to follow live scores" card for posting at the venue</w:t>
      </w:r>
    </w:p>
    <w:p>
      <w:pPr>
        <w:spacing w:after="120"/>
      </w:pPr>
      <w:r>
        <w:t xml:space="preserve"/>
      </w:r>
    </w:p>
    <w:p>
      <w:pPr>
        <w:pStyle w:val="Heading1"/>
        <w:pageBreakBefore/>
      </w:pPr>
      <w:r>
        <w:rPr>
          <w:rFonts w:ascii="Arial" w:cs="Arial" w:eastAsia="Arial" w:hAnsi="Arial"/>
          <w:b/>
          <w:bCs/>
          <w:color w:val="0F172A"/>
          <w:sz w:val="36"/>
          <w:szCs w:val="36"/>
        </w:rPr>
        <w:t xml:space="preserve">7. Implementation Roadmap</w:t>
      </w:r>
    </w:p>
    <w:p>
      <w:pPr>
        <w:spacing w:after="160"/>
      </w:pPr>
      <w:r>
        <w:rPr>
          <w:rFonts w:ascii="Arial" w:cs="Arial" w:eastAsia="Arial" w:hAnsi="Arial"/>
          <w:color w:val="0F172A"/>
          <w:sz w:val="22"/>
          <w:szCs w:val="22"/>
        </w:rPr>
        <w:t xml:space="preserve">Changes are organized into three horizons. Horizon 1 must be done before next week's tournament. Horizons 2 and 3 build the long-term brand.</w:t>
      </w:r>
    </w:p>
    <w:p>
      <w:pPr>
        <w:spacing w:after="120"/>
      </w:pPr>
      <w:r>
        <w:t xml:space="preserve"/>
      </w:r>
    </w:p>
    <w:p>
      <w:pPr>
        <w:pStyle w:val="Heading2"/>
      </w:pPr>
      <w:r>
        <w:rPr>
          <w:rFonts w:ascii="Arial" w:cs="Arial" w:eastAsia="Arial" w:hAnsi="Arial"/>
          <w:b/>
          <w:bCs/>
          <w:color w:val="1D4ED8"/>
          <w:sz w:val="28"/>
          <w:szCs w:val="28"/>
        </w:rPr>
        <w:t xml:space="preserve">Horizon 1: This Week (Tournament Ready)</w:t>
      </w:r>
    </w:p>
    <w:p>
      <w:pPr>
        <w:spacing w:after="160"/>
      </w:pPr>
      <w:r>
        <w:rPr>
          <w:rFonts w:ascii="Arial" w:cs="Arial" w:eastAsia="Arial" w:hAnsi="Arial"/>
          <w:color w:val="0F172A"/>
          <w:sz w:val="22"/>
          <w:szCs w:val="22"/>
        </w:rPr>
        <w:t xml:space="preserve">These are the changes that will have the highest visible impact at your live tournament next week. No code changes are needed for most of these — they are content and configuration changes.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800"/>
        <w:gridCol w:w="1500"/>
        <w:gridCol w:w="2360"/>
      </w:tblGrid>
      <w:tr>
        <w:tc>
          <w:tcPr>
            <w:tcW w:type="dxa" w:w="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Fix color inconsistency: update logo SVG to use #1D4ED8</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Logo SVG file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 hours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Switch logo wordmark font to Barlow Condensed</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Logo SVG file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 hour</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CourtMaster logo to check-in kiosk header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Check-in views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 hours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tournament name + CourtMaster branding to public spectator pages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Public views</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 hours</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"LIVE" pulse badge to public scoring/schedule pages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Public views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 hours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6</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CourtMaster mark watermark to OBS overlays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OBS views</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 hours</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"Powered by CourtMaster" footer to all public-facing pages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Public views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hour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8</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Write and add "Run Every Rally." tagline to homepage hero</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HomeView.vue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30 mins</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a printable QR code card for the venue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Design asset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hour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bl>
    <w:p>
      <w:pPr>
        <w:spacing w:after="120"/>
      </w:pPr>
      <w:r>
        <w:t xml:space="preserve"/>
      </w:r>
    </w:p>
    <w:p>
      <w:pPr>
        <w:pStyle w:val="Heading2"/>
      </w:pPr>
      <w:r>
        <w:rPr>
          <w:rFonts w:ascii="Arial" w:cs="Arial" w:eastAsia="Arial" w:hAnsi="Arial"/>
          <w:b/>
          <w:bCs/>
          <w:color w:val="1D4ED8"/>
          <w:sz w:val="28"/>
          <w:szCs w:val="28"/>
        </w:rPr>
        <w:t xml:space="preserve">Horizon 2: Month 1-3 (Brand Foundation)</w:t>
      </w:r>
    </w:p>
    <w:p>
      <w:pPr>
        <w:spacing w:after="160"/>
      </w:pPr>
      <w:r>
        <w:rPr>
          <w:rFonts w:ascii="Arial" w:cs="Arial" w:eastAsia="Arial" w:hAnsi="Arial"/>
          <w:color w:val="0F172A"/>
          <w:sz w:val="22"/>
          <w:szCs w:val="22"/>
        </w:rPr>
        <w:t xml:space="preserve">After the first tournament, build the brand foundation that makes CourtMaster trustworthy and discoverable.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800"/>
        <w:gridCol w:w="1500"/>
        <w:gridCol w:w="2360"/>
      </w:tblGrid>
      <w:tr>
        <w:tc>
          <w:tcPr>
            <w:tcW w:type="dxa" w:w="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Build and launch website footer on all public pages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Homepage + layout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day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Critical</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Create About page for Marvy Technologies / CourtMaster story</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New page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 day</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Pricing page (even if Free Beta messaging)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New page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Half day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Set up LinkedIn (Marvy Technologies) and Twitter/X (@CourtMasterApp)</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Social media</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 hours</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Replace hero stats with real numbers from first tournament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Homepage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hour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6</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social proof section (first testimonial or tournament photo)</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Homepage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Half day</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one-color white version of the logo mark for overlays/dark BGs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Brand assets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 hours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8</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Implement tournament announcement card generator (html2canvas)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Feature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 days</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Write Privacy Policy and Terms of Service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Legal pages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day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Add schema.org structured data to public tournament pages for SEO</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Public views</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Half day</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Low</w:t>
            </w:r>
          </w:p>
        </w:tc>
      </w:tr>
    </w:tbl>
    <w:p>
      <w:pPr>
        <w:spacing w:after="120"/>
      </w:pPr>
      <w:r>
        <w:t xml:space="preserve"/>
      </w:r>
    </w:p>
    <w:p>
      <w:pPr>
        <w:pStyle w:val="Heading2"/>
      </w:pPr>
      <w:r>
        <w:rPr>
          <w:rFonts w:ascii="Arial" w:cs="Arial" w:eastAsia="Arial" w:hAnsi="Arial"/>
          <w:b/>
          <w:bCs/>
          <w:color w:val="1D4ED8"/>
          <w:sz w:val="28"/>
          <w:szCs w:val="28"/>
        </w:rPr>
        <w:t xml:space="preserve">Horizon 3: Month 6-12 (Brand Growth)</w:t>
      </w:r>
    </w:p>
    <w:p>
      <w:pPr>
        <w:spacing w:after="160"/>
      </w:pPr>
      <w:r>
        <w:rPr>
          <w:rFonts w:ascii="Arial" w:cs="Arial" w:eastAsia="Arial" w:hAnsi="Arial"/>
          <w:color w:val="0F172A"/>
          <w:sz w:val="22"/>
          <w:szCs w:val="22"/>
        </w:rPr>
        <w:t xml:space="preserve">These are the strategic brand investments that will differentiate CourtMaster in the market and support growth beyond a single community.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800"/>
        <w:gridCol w:w="1500"/>
        <w:gridCol w:w="2360"/>
      </w:tblGrid>
      <w:tr>
        <w:tc>
          <w:tcPr>
            <w:tcW w:type="dxa" w:w="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1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Commission professional logo design refinement (human designer)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Brand identity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2-4 weeks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Produce product demo video (2-3 minute walkthrough)</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Marketing</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2 weeks</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Build tournament landing page templates for each event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Feature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 weeks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Implement tournament sponsor branding feature (logo upload, placement)</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Feature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 week</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Create a "Hall of Champions" public page for each club/tournament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Feature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2 weeks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6</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Develop white-label offering for national federations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Product strategy</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 month</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Launch a blog: "Tournament Operations" tips for organizers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Content marketing</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Ongoing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8</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Build multilingual support (badminton is global)</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Feature</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 month</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Medium</w:t>
            </w:r>
          </w:p>
        </w:tc>
      </w:tr>
      <w:tr>
        <w:tc>
          <w:tcPr>
            <w:tcW w:type="dxa" w:w="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9</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Implement Progressive Web App install prompts on spectator pages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Feature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week</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w:t>
            </w:r>
          </w:p>
        </w:tc>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Explore partnership with Badminton World Federation or national bodies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Business dev</w:t>
            </w:r>
          </w:p>
        </w:tc>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Ongoing</w:t>
            </w:r>
          </w:p>
        </w:tc>
        <w:tc>
          <w:tcPr>
            <w:tcW w:type="dxa" w:w="2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Low</w:t>
            </w:r>
          </w:p>
        </w:tc>
      </w:tr>
    </w:tbl>
    <w:p>
      <w:pPr>
        <w:spacing w:after="120"/>
      </w:pPr>
      <w:r>
        <w:t xml:space="preserve"/>
      </w:r>
    </w:p>
    <w:p>
      <w:pPr>
        <w:pStyle w:val="Heading1"/>
        <w:pageBreakBefore/>
      </w:pPr>
      <w:r>
        <w:rPr>
          <w:rFonts w:ascii="Arial" w:cs="Arial" w:eastAsia="Arial" w:hAnsi="Arial"/>
          <w:b/>
          <w:bCs/>
          <w:color w:val="0F172A"/>
          <w:sz w:val="36"/>
          <w:szCs w:val="36"/>
        </w:rPr>
        <w:t xml:space="preserve">8. Brand Success Metrics</w:t>
      </w:r>
    </w:p>
    <w:p>
      <w:pPr>
        <w:spacing w:after="160"/>
      </w:pPr>
      <w:r>
        <w:rPr>
          <w:rFonts w:ascii="Arial" w:cs="Arial" w:eastAsia="Arial" w:hAnsi="Arial"/>
          <w:color w:val="0F172A"/>
          <w:sz w:val="22"/>
          <w:szCs w:val="22"/>
        </w:rPr>
        <w:t xml:space="preserve">Brand is not just design — it's measurable. Here are the metrics that indicate whether the CourtMaster brand is working: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How to Track</w:t>
            </w:r>
          </w:p>
        </w:tc>
        <w:tc>
          <w:tcPr>
            <w:tcW w:type="dxa" w:w="24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Target (6 months)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Homepage visitor to sign-up conversion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Brand clarity and trust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Firebase Analytics / Google Analytics</w:t>
            </w:r>
          </w:p>
        </w:tc>
        <w:tc>
          <w:tcPr>
            <w:tcW w:type="dxa" w:w="2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&gt;10%</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Public page session duration</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Spectator engagement</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Analytics</w:t>
            </w:r>
          </w:p>
        </w:tc>
        <w:tc>
          <w:tcPr>
            <w:tcW w:type="dxa" w:w="2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&gt;2 minutes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Returning organizer rate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Product stickiness / brand loyalty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Firebase Auth + Analytics</w:t>
            </w:r>
          </w:p>
        </w:tc>
        <w:tc>
          <w:tcPr>
            <w:tcW w:type="dxa" w:w="2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&gt;60%</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Social media followers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Brand reach</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Platform native analytics</w:t>
            </w:r>
          </w:p>
        </w:tc>
        <w:tc>
          <w:tcPr>
            <w:tcW w:type="dxa" w:w="2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500+ across all platforms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"Powered by CourtMaster" click-through rate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Viral brand discovery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Analytics on footer link</w:t>
            </w:r>
          </w:p>
        </w:tc>
        <w:tc>
          <w:tcPr>
            <w:tcW w:type="dxa" w:w="2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&gt;5% of spectators</w:t>
            </w:r>
          </w:p>
        </w:tc>
      </w:tr>
      <w:tr>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Organic search traffic</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Brand discoverability</w:t>
            </w:r>
          </w:p>
        </w:tc>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Google Search Console</w:t>
            </w:r>
          </w:p>
        </w:tc>
        <w:tc>
          <w:tcPr>
            <w:tcW w:type="dxa" w:w="24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100+ monthly</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Tournaments per organizer per month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Product adoption / brand trust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Firebase Analytics</w:t>
            </w:r>
          </w:p>
        </w:tc>
        <w:tc>
          <w:tcPr>
            <w:tcW w:type="dxa" w:w="24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&gt;1.5 tournaments/org</w:t>
            </w:r>
          </w:p>
        </w:tc>
      </w:tr>
    </w:tbl>
    <w:p>
      <w:pPr>
        <w:spacing w:after="120"/>
      </w:pPr>
      <w:r>
        <w:t xml:space="preserve"/>
      </w:r>
    </w:p>
    <w:p>
      <w:pPr>
        <w:pStyle w:val="Heading1"/>
        <w:pageBreakBefore/>
      </w:pPr>
      <w:r>
        <w:rPr>
          <w:rFonts w:ascii="Arial" w:cs="Arial" w:eastAsia="Arial" w:hAnsi="Arial"/>
          <w:b/>
          <w:bCs/>
          <w:color w:val="0F172A"/>
          <w:sz w:val="36"/>
          <w:szCs w:val="36"/>
        </w:rPr>
        <w:t xml:space="preserve">9. Immediate Next Steps</w:t>
      </w:r>
    </w:p>
    <w:p>
      <w:pPr>
        <w:spacing w:after="160"/>
      </w:pPr>
      <w:r>
        <w:rPr>
          <w:rFonts w:ascii="Arial" w:cs="Arial" w:eastAsia="Arial" w:hAnsi="Arial"/>
          <w:color w:val="0F172A"/>
          <w:sz w:val="22"/>
          <w:szCs w:val="22"/>
        </w:rPr>
        <w:t xml:space="preserve">Here is the exact order of operations for the next 7 days leading up to your live tournament:</w:t>
      </w:r>
    </w:p>
    <w:p>
      <w:pPr>
        <w:spacing w:after="120"/>
      </w:pPr>
      <w:r>
        <w:t xml:space="preserve"/>
      </w:r>
    </w:p>
    <w:p>
      <w:pPr>
        <w:pStyle w:val="ListParagraph"/>
        <w:numPr>
          <w:ilvl w:val="0"/>
          <w:numId w:val="3"/>
        </w:numPr>
        <w:spacing w:after="100"/>
      </w:pPr>
      <w:r>
        <w:rPr>
          <w:rFonts w:ascii="Arial" w:cs="Arial" w:eastAsia="Arial" w:hAnsi="Arial"/>
          <w:color w:val="0F172A"/>
          <w:sz w:val="22"/>
          <w:szCs w:val="22"/>
        </w:rPr>
        <w:t xml:space="preserve">Fix the logo SVGs (color + font). This is the foundational brand change and everything else builds on it.</w:t>
      </w:r>
    </w:p>
    <w:p>
      <w:pPr>
        <w:pStyle w:val="ListParagraph"/>
        <w:numPr>
          <w:ilvl w:val="0"/>
          <w:numId w:val="3"/>
        </w:numPr>
        <w:spacing w:after="100"/>
      </w:pPr>
      <w:r>
        <w:rPr>
          <w:rFonts w:ascii="Arial" w:cs="Arial" w:eastAsia="Arial" w:hAnsi="Arial"/>
          <w:color w:val="0F172A"/>
          <w:sz w:val="22"/>
          <w:szCs w:val="22"/>
        </w:rPr>
        <w:t xml:space="preserve">Add branding to the three most-visible tournament day surfaces: check-in kiosk, public spectator pages, and OBS overlays.</w:t>
      </w:r>
    </w:p>
    <w:p>
      <w:pPr>
        <w:pStyle w:val="ListParagraph"/>
        <w:numPr>
          <w:ilvl w:val="0"/>
          <w:numId w:val="3"/>
        </w:numPr>
        <w:spacing w:after="100"/>
      </w:pPr>
      <w:r>
        <w:rPr>
          <w:rFonts w:ascii="Arial" w:cs="Arial" w:eastAsia="Arial" w:hAnsi="Arial"/>
          <w:color w:val="0F172A"/>
          <w:sz w:val="22"/>
          <w:szCs w:val="22"/>
        </w:rPr>
        <w:t xml:space="preserve">Add the "Run Every Rally." tagline to the homepage hero.</w:t>
      </w:r>
    </w:p>
    <w:p>
      <w:pPr>
        <w:pStyle w:val="ListParagraph"/>
        <w:numPr>
          <w:ilvl w:val="0"/>
          <w:numId w:val="3"/>
        </w:numPr>
        <w:spacing w:after="100"/>
      </w:pPr>
      <w:r>
        <w:rPr>
          <w:rFonts w:ascii="Arial" w:cs="Arial" w:eastAsia="Arial" w:hAnsi="Arial"/>
          <w:color w:val="0F172A"/>
          <w:sz w:val="22"/>
          <w:szCs w:val="22"/>
        </w:rPr>
        <w:t xml:space="preserve">Add a minimal "Powered by CourtMaster by Marvy Technologies" footer to all public-facing pages.</w:t>
      </w:r>
    </w:p>
    <w:p>
      <w:pPr>
        <w:pStyle w:val="ListParagraph"/>
        <w:numPr>
          <w:ilvl w:val="0"/>
          <w:numId w:val="3"/>
        </w:numPr>
        <w:spacing w:after="100"/>
      </w:pPr>
      <w:r>
        <w:rPr>
          <w:rFonts w:ascii="Arial" w:cs="Arial" w:eastAsia="Arial" w:hAnsi="Arial"/>
          <w:color w:val="0F172A"/>
          <w:sz w:val="22"/>
          <w:szCs w:val="22"/>
        </w:rPr>
        <w:t xml:space="preserve">Print QR code cards for the venue directing spectators to the live scores page.</w:t>
      </w:r>
    </w:p>
    <w:p>
      <w:pPr>
        <w:pStyle w:val="ListParagraph"/>
        <w:numPr>
          <w:ilvl w:val="0"/>
          <w:numId w:val="3"/>
        </w:numPr>
        <w:spacing w:after="100"/>
      </w:pPr>
      <w:r>
        <w:rPr>
          <w:rFonts w:ascii="Arial" w:cs="Arial" w:eastAsia="Arial" w:hAnsi="Arial"/>
          <w:color w:val="0F172A"/>
          <w:sz w:val="22"/>
          <w:szCs w:val="22"/>
        </w:rPr>
        <w:t xml:space="preserve">During the tournament: take photos and screenshots for use as social proof on the homepage afterward.</w:t>
      </w:r>
    </w:p>
    <w:p>
      <w:pPr>
        <w:pStyle w:val="ListParagraph"/>
        <w:numPr>
          <w:ilvl w:val="0"/>
          <w:numId w:val="3"/>
        </w:numPr>
        <w:spacing w:after="100"/>
      </w:pPr>
      <w:r>
        <w:rPr>
          <w:rFonts w:ascii="Arial" w:cs="Arial" w:eastAsia="Arial" w:hAnsi="Arial"/>
          <w:color w:val="0F172A"/>
          <w:sz w:val="22"/>
          <w:szCs w:val="22"/>
        </w:rPr>
        <w:t xml:space="preserve">After the tournament: update the homepage stat blocks with real numbers (matches played, players registered, etc.)</w:t>
      </w:r>
    </w:p>
    <w:p>
      <w:pPr>
        <w:spacing w:after="120"/>
      </w:pPr>
      <w:r>
        <w:t xml:space="preserve"/>
      </w:r>
    </w:p>
    <w:p>
      <w:pPr>
        <w:spacing w:after="160"/>
      </w:pPr>
      <w:r>
        <w:rPr>
          <w:rFonts w:ascii="Arial" w:cs="Arial" w:eastAsia="Arial" w:hAnsi="Arial"/>
          <w:color w:val="0F172A"/>
          <w:sz w:val="22"/>
          <w:szCs w:val="22"/>
        </w:rPr>
        <w:t xml:space="preserve">These seven steps will meaningfully elevate the brand presence at your live event without requiring large development effort. The logo changes are SVG edits. The footer and header additions are small Vue component additions. The QR card is a design file.</w:t>
      </w:r>
    </w:p>
    <w:p>
      <w:pPr>
        <w:spacing w:after="120"/>
      </w:pPr>
      <w:r>
        <w:t xml:space="preserve"/>
      </w:r>
    </w:p>
    <w:p>
      <w:pPr>
        <w:spacing w:after="160"/>
      </w:pPr>
      <w:r>
        <w:rPr>
          <w:rFonts w:ascii="Arial" w:cs="Arial" w:eastAsia="Arial" w:hAnsi="Arial"/>
          <w:color w:val="0F172A"/>
          <w:sz w:val="22"/>
          <w:szCs w:val="22"/>
        </w:rPr>
        <w:t xml:space="preserve">When you're ready to implement any of these, come back and we'll build them one by one.</w:t>
      </w:r>
    </w:p>
    <w:p>
      <w:pPr>
        <w:spacing w:after="120"/>
      </w:pPr>
      <w:r>
        <w:t xml:space="preserve"/>
      </w:r>
    </w:p>
    <w:p>
      <w:pPr>
        <w:pBdr>
          <w:top w:val="single" w:color="E2E8F0" w:sz="6" w:space="1"/>
        </w:pBdr>
        <w:spacing w:before="480"/>
        <w:jc w:val="center"/>
      </w:pPr>
      <w:r>
        <w:rPr>
          <w:rFonts w:ascii="Arial" w:cs="Arial" w:eastAsia="Arial" w:hAnsi="Arial"/>
          <w:i/>
          <w:iCs/>
          <w:color w:val="64748B"/>
          <w:sz w:val="18"/>
          <w:szCs w:val="18"/>
        </w:rPr>
        <w:t xml:space="preserve">CourtMaster — Run Every Rally.  |  Marvy Technologies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pPr>
    <w:r>
      <w:rPr>
        <w:rFonts w:ascii="Arial" w:cs="Arial" w:eastAsia="Arial" w:hAnsi="Arial"/>
        <w:color w:val="64748B"/>
        <w:sz w:val="18"/>
        <w:szCs w:val="18"/>
      </w:rPr>
      <w:t xml:space="preserve">CourtMaster Brand Strategy  |  Marvy Technologies</w:t>
    </w:r>
    <w:r>
      <w:rPr>
        <w:rFonts w:ascii="Arial" w:cs="Arial" w:eastAsia="Arial" w:hAnsi="Arial"/>
        <w:i/>
        <w:iCs/>
        <w:color w:val="64748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D4ED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2026-03-13T14:53:33.226Z</dcterms:created>
  <dcterms:modified xsi:type="dcterms:W3CDTF">2026-03-13T14:53:33.227Z</dcterms:modified>
</cp:coreProperties>
</file>

<file path=docProps/custom.xml><?xml version="1.0" encoding="utf-8"?>
<Properties xmlns="http://schemas.openxmlformats.org/officeDocument/2006/custom-properties" xmlns:vt="http://schemas.openxmlformats.org/officeDocument/2006/docPropsVTypes"/>
</file>