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6D54" w:rsidRDefault="00986D54">
      <w:pPr>
        <w:jc w:val="center"/>
        <w:rPr>
          <w:sz w:val="40"/>
          <w:szCs w:val="40"/>
        </w:rPr>
      </w:pPr>
    </w:p>
    <w:p w:rsidR="00986D54" w:rsidRDefault="00986D54">
      <w:pPr>
        <w:jc w:val="center"/>
        <w:rPr>
          <w:sz w:val="40"/>
          <w:szCs w:val="40"/>
        </w:rPr>
      </w:pPr>
    </w:p>
    <w:p w:rsidR="00986D54" w:rsidRDefault="00986D54">
      <w:pPr>
        <w:jc w:val="center"/>
        <w:rPr>
          <w:sz w:val="40"/>
          <w:szCs w:val="40"/>
        </w:rPr>
      </w:pPr>
    </w:p>
    <w:p w:rsidR="00986D54" w:rsidRDefault="00286A29">
      <w:pPr>
        <w:jc w:val="center"/>
        <w:rPr>
          <w:b/>
          <w:sz w:val="40"/>
          <w:szCs w:val="40"/>
        </w:rPr>
      </w:pPr>
      <w:proofErr w:type="spellStart"/>
      <w:r>
        <w:rPr>
          <w:b/>
          <w:color w:val="000000"/>
          <w:sz w:val="48"/>
          <w:szCs w:val="48"/>
        </w:rPr>
        <w:t>CougSat</w:t>
      </w:r>
      <w:proofErr w:type="spellEnd"/>
      <w:r>
        <w:rPr>
          <w:b/>
          <w:color w:val="000000"/>
          <w:sz w:val="48"/>
          <w:szCs w:val="48"/>
        </w:rPr>
        <w:t xml:space="preserve"> Simulation Software</w:t>
      </w:r>
    </w:p>
    <w:p w:rsidR="00986D54" w:rsidRDefault="00286A29">
      <w:pPr>
        <w:jc w:val="center"/>
        <w:rPr>
          <w:sz w:val="20"/>
          <w:szCs w:val="20"/>
        </w:rPr>
      </w:pPr>
      <w:r>
        <w:rPr>
          <w:b/>
          <w:sz w:val="40"/>
          <w:szCs w:val="40"/>
        </w:rPr>
        <w:t>Solution Approach</w:t>
      </w:r>
    </w:p>
    <w:p w:rsidR="00986D54" w:rsidRDefault="00986D54">
      <w:pPr>
        <w:rPr>
          <w:sz w:val="32"/>
          <w:szCs w:val="32"/>
        </w:rPr>
      </w:pPr>
    </w:p>
    <w:p w:rsidR="00986D54" w:rsidRDefault="00986D54">
      <w:pPr>
        <w:jc w:val="center"/>
        <w:rPr>
          <w:i/>
        </w:rPr>
      </w:pPr>
    </w:p>
    <w:p w:rsidR="00986D54" w:rsidRDefault="00286A29">
      <w:pPr>
        <w:jc w:val="center"/>
      </w:pPr>
      <w:r>
        <w:rPr>
          <w:noProof/>
        </w:rPr>
        <w:drawing>
          <wp:anchor distT="0" distB="0" distL="0" distR="0" simplePos="0" relativeHeight="251658240" behindDoc="0" locked="0" layoutInCell="1" hidden="0" allowOverlap="1">
            <wp:simplePos x="0" y="0"/>
            <wp:positionH relativeFrom="margin">
              <wp:posOffset>3886200</wp:posOffset>
            </wp:positionH>
            <wp:positionV relativeFrom="paragraph">
              <wp:posOffset>233363</wp:posOffset>
            </wp:positionV>
            <wp:extent cx="1252835" cy="1029629"/>
            <wp:effectExtent l="0" t="0" r="0" b="0"/>
            <wp:wrapTopAndBottom distT="0" distB="0"/>
            <wp:docPr id="8" name="image18.png" descr="2000px-NASA_logo.svg.png"/>
            <wp:cNvGraphicFramePr/>
            <a:graphic xmlns:a="http://schemas.openxmlformats.org/drawingml/2006/main">
              <a:graphicData uri="http://schemas.openxmlformats.org/drawingml/2006/picture">
                <pic:pic xmlns:pic="http://schemas.openxmlformats.org/drawingml/2006/picture">
                  <pic:nvPicPr>
                    <pic:cNvPr id="0" name="image18.png" descr="2000px-NASA_logo.svg.png"/>
                    <pic:cNvPicPr preferRelativeResize="0"/>
                  </pic:nvPicPr>
                  <pic:blipFill>
                    <a:blip r:embed="rId7"/>
                    <a:srcRect/>
                    <a:stretch>
                      <a:fillRect/>
                    </a:stretch>
                  </pic:blipFill>
                  <pic:spPr>
                    <a:xfrm>
                      <a:off x="0" y="0"/>
                      <a:ext cx="1252835" cy="1029629"/>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margin">
              <wp:posOffset>628650</wp:posOffset>
            </wp:positionH>
            <wp:positionV relativeFrom="paragraph">
              <wp:posOffset>233363</wp:posOffset>
            </wp:positionV>
            <wp:extent cx="1568382" cy="1038225"/>
            <wp:effectExtent l="0" t="0" r="0" b="0"/>
            <wp:wrapTopAndBottom distT="0" distB="0"/>
            <wp:docPr id="1" name="image6.png" descr="18880224_321160311654491_4686535347740065039_o.png"/>
            <wp:cNvGraphicFramePr/>
            <a:graphic xmlns:a="http://schemas.openxmlformats.org/drawingml/2006/main">
              <a:graphicData uri="http://schemas.openxmlformats.org/drawingml/2006/picture">
                <pic:pic xmlns:pic="http://schemas.openxmlformats.org/drawingml/2006/picture">
                  <pic:nvPicPr>
                    <pic:cNvPr id="0" name="image6.png" descr="18880224_321160311654491_4686535347740065039_o.png"/>
                    <pic:cNvPicPr preferRelativeResize="0"/>
                  </pic:nvPicPr>
                  <pic:blipFill>
                    <a:blip r:embed="rId8"/>
                    <a:srcRect/>
                    <a:stretch>
                      <a:fillRect/>
                    </a:stretch>
                  </pic:blipFill>
                  <pic:spPr>
                    <a:xfrm>
                      <a:off x="0" y="0"/>
                      <a:ext cx="1568382" cy="1038225"/>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margin">
              <wp:posOffset>2452688</wp:posOffset>
            </wp:positionH>
            <wp:positionV relativeFrom="paragraph">
              <wp:posOffset>233363</wp:posOffset>
            </wp:positionV>
            <wp:extent cx="1033463" cy="1033463"/>
            <wp:effectExtent l="0" t="0" r="0" b="0"/>
            <wp:wrapTopAndBottom distT="0" dist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033463" cy="1033463"/>
                    </a:xfrm>
                    <a:prstGeom prst="rect">
                      <a:avLst/>
                    </a:prstGeom>
                    <a:ln/>
                  </pic:spPr>
                </pic:pic>
              </a:graphicData>
            </a:graphic>
          </wp:anchor>
        </w:drawing>
      </w:r>
    </w:p>
    <w:p w:rsidR="00986D54" w:rsidRDefault="00986D54">
      <w:pPr>
        <w:spacing w:after="60"/>
        <w:jc w:val="center"/>
        <w:rPr>
          <w:b/>
          <w:sz w:val="32"/>
          <w:szCs w:val="32"/>
        </w:rPr>
      </w:pPr>
    </w:p>
    <w:p w:rsidR="00986D54" w:rsidRDefault="00986D54">
      <w:pPr>
        <w:spacing w:after="60"/>
        <w:jc w:val="center"/>
        <w:rPr>
          <w:b/>
          <w:sz w:val="32"/>
          <w:szCs w:val="32"/>
        </w:rPr>
      </w:pPr>
    </w:p>
    <w:p w:rsidR="00986D54" w:rsidRDefault="00986D54">
      <w:pPr>
        <w:spacing w:after="60"/>
        <w:jc w:val="center"/>
        <w:rPr>
          <w:b/>
          <w:sz w:val="32"/>
          <w:szCs w:val="32"/>
        </w:rPr>
      </w:pPr>
    </w:p>
    <w:p w:rsidR="00986D54" w:rsidRDefault="00286A29">
      <w:pPr>
        <w:spacing w:after="60" w:line="240" w:lineRule="auto"/>
        <w:jc w:val="center"/>
        <w:rPr>
          <w:rFonts w:ascii="Times New Roman" w:eastAsia="Times New Roman" w:hAnsi="Times New Roman" w:cs="Times New Roman"/>
          <w:color w:val="000000"/>
          <w:sz w:val="24"/>
          <w:szCs w:val="24"/>
        </w:rPr>
      </w:pPr>
      <w:r>
        <w:rPr>
          <w:b/>
          <w:color w:val="000000"/>
          <w:sz w:val="32"/>
          <w:szCs w:val="32"/>
        </w:rPr>
        <w:t>Mentor</w:t>
      </w:r>
    </w:p>
    <w:p w:rsidR="00986D54" w:rsidRDefault="00286A29">
      <w:pPr>
        <w:spacing w:after="60" w:line="240" w:lineRule="auto"/>
        <w:jc w:val="center"/>
        <w:rPr>
          <w:color w:val="000000"/>
        </w:rPr>
      </w:pPr>
      <w:r>
        <w:rPr>
          <w:color w:val="000000"/>
        </w:rPr>
        <w:t xml:space="preserve">Aaron Crandall </w:t>
      </w:r>
    </w:p>
    <w:p w:rsidR="00986D54" w:rsidRDefault="00986D54">
      <w:pPr>
        <w:spacing w:after="60" w:line="240" w:lineRule="auto"/>
        <w:jc w:val="center"/>
        <w:rPr>
          <w:rFonts w:ascii="Times New Roman" w:eastAsia="Times New Roman" w:hAnsi="Times New Roman" w:cs="Times New Roman"/>
          <w:color w:val="000000"/>
          <w:sz w:val="24"/>
          <w:szCs w:val="24"/>
        </w:rPr>
      </w:pPr>
    </w:p>
    <w:p w:rsidR="00986D54" w:rsidRDefault="00286A29">
      <w:pPr>
        <w:spacing w:after="60" w:line="240" w:lineRule="auto"/>
        <w:jc w:val="center"/>
        <w:rPr>
          <w:rFonts w:ascii="Times New Roman" w:eastAsia="Times New Roman" w:hAnsi="Times New Roman" w:cs="Times New Roman"/>
          <w:color w:val="000000"/>
          <w:sz w:val="24"/>
          <w:szCs w:val="24"/>
        </w:rPr>
      </w:pPr>
      <w:r>
        <w:rPr>
          <w:b/>
          <w:color w:val="000000"/>
          <w:sz w:val="32"/>
          <w:szCs w:val="32"/>
        </w:rPr>
        <w:t>Team Viking</w:t>
      </w:r>
    </w:p>
    <w:p w:rsidR="00986D54" w:rsidRDefault="00286A29">
      <w:pPr>
        <w:spacing w:after="0" w:line="240" w:lineRule="auto"/>
        <w:ind w:left="-20"/>
        <w:jc w:val="center"/>
        <w:rPr>
          <w:rFonts w:ascii="Times New Roman" w:eastAsia="Times New Roman" w:hAnsi="Times New Roman" w:cs="Times New Roman"/>
          <w:color w:val="000000"/>
          <w:sz w:val="24"/>
          <w:szCs w:val="24"/>
        </w:rPr>
      </w:pPr>
      <w:r>
        <w:rPr>
          <w:color w:val="000000"/>
        </w:rPr>
        <w:t>Courtney Snyder</w:t>
      </w:r>
    </w:p>
    <w:p w:rsidR="00986D54" w:rsidRDefault="00286A29">
      <w:pPr>
        <w:spacing w:after="0" w:line="240" w:lineRule="auto"/>
        <w:ind w:left="-20"/>
        <w:jc w:val="center"/>
        <w:rPr>
          <w:rFonts w:ascii="Times New Roman" w:eastAsia="Times New Roman" w:hAnsi="Times New Roman" w:cs="Times New Roman"/>
          <w:color w:val="000000"/>
          <w:sz w:val="24"/>
          <w:szCs w:val="24"/>
        </w:rPr>
      </w:pPr>
      <w:r>
        <w:rPr>
          <w:color w:val="000000"/>
        </w:rPr>
        <w:t>Angie Park</w:t>
      </w:r>
    </w:p>
    <w:p w:rsidR="00986D54" w:rsidRDefault="00286A29">
      <w:pPr>
        <w:spacing w:after="0" w:line="240" w:lineRule="auto"/>
        <w:ind w:left="-20"/>
        <w:jc w:val="center"/>
        <w:rPr>
          <w:color w:val="000000"/>
        </w:rPr>
      </w:pPr>
      <w:r>
        <w:rPr>
          <w:color w:val="000000"/>
        </w:rPr>
        <w:t xml:space="preserve">Solomon </w:t>
      </w:r>
      <w:proofErr w:type="spellStart"/>
      <w:r>
        <w:rPr>
          <w:color w:val="000000"/>
        </w:rPr>
        <w:t>Egwuonwu</w:t>
      </w:r>
      <w:proofErr w:type="spellEnd"/>
    </w:p>
    <w:p w:rsidR="00986D54" w:rsidRDefault="00986D54">
      <w:pPr>
        <w:spacing w:after="0" w:line="240" w:lineRule="auto"/>
        <w:ind w:left="-20"/>
        <w:jc w:val="center"/>
        <w:rPr>
          <w:rFonts w:ascii="Times New Roman" w:eastAsia="Times New Roman" w:hAnsi="Times New Roman" w:cs="Times New Roman"/>
          <w:color w:val="000000"/>
          <w:sz w:val="24"/>
          <w:szCs w:val="24"/>
        </w:rPr>
      </w:pPr>
    </w:p>
    <w:p w:rsidR="00986D54" w:rsidRDefault="00286A29">
      <w:pPr>
        <w:spacing w:after="60" w:line="240" w:lineRule="auto"/>
        <w:rPr>
          <w:rFonts w:ascii="Times New Roman" w:eastAsia="Times New Roman" w:hAnsi="Times New Roman" w:cs="Times New Roman"/>
          <w:color w:val="000000"/>
          <w:sz w:val="24"/>
          <w:szCs w:val="24"/>
        </w:rPr>
      </w:pPr>
      <w:r>
        <w:rPr>
          <w:color w:val="000000"/>
          <w:sz w:val="28"/>
          <w:szCs w:val="28"/>
        </w:rPr>
        <w:t> </w:t>
      </w:r>
    </w:p>
    <w:p w:rsidR="00986D54" w:rsidRDefault="00286A29">
      <w:pPr>
        <w:spacing w:after="0" w:line="240" w:lineRule="auto"/>
        <w:jc w:val="center"/>
        <w:rPr>
          <w:rFonts w:ascii="Times New Roman" w:eastAsia="Times New Roman" w:hAnsi="Times New Roman" w:cs="Times New Roman"/>
          <w:color w:val="000000"/>
          <w:sz w:val="24"/>
          <w:szCs w:val="24"/>
        </w:rPr>
      </w:pPr>
      <w:r>
        <w:rPr>
          <w:color w:val="000000"/>
          <w:sz w:val="28"/>
          <w:szCs w:val="28"/>
        </w:rPr>
        <w:t xml:space="preserve">Course: </w:t>
      </w:r>
      <w:proofErr w:type="spellStart"/>
      <w:r>
        <w:rPr>
          <w:color w:val="000000"/>
          <w:sz w:val="28"/>
          <w:szCs w:val="28"/>
        </w:rPr>
        <w:t>CptS</w:t>
      </w:r>
      <w:proofErr w:type="spellEnd"/>
      <w:r>
        <w:rPr>
          <w:color w:val="000000"/>
          <w:sz w:val="28"/>
          <w:szCs w:val="28"/>
        </w:rPr>
        <w:t xml:space="preserve"> 421 Software Design Project I</w:t>
      </w:r>
    </w:p>
    <w:p w:rsidR="00986D54" w:rsidRDefault="00286A29">
      <w:pPr>
        <w:spacing w:after="0" w:line="240" w:lineRule="auto"/>
        <w:jc w:val="center"/>
        <w:rPr>
          <w:color w:val="000000"/>
          <w:sz w:val="28"/>
          <w:szCs w:val="28"/>
        </w:rPr>
      </w:pPr>
      <w:r>
        <w:rPr>
          <w:color w:val="000000"/>
          <w:sz w:val="28"/>
          <w:szCs w:val="28"/>
        </w:rPr>
        <w:t>Instructor:  Aaron Crandall</w:t>
      </w:r>
    </w:p>
    <w:p w:rsidR="00986D54" w:rsidRDefault="00986D54">
      <w:pPr>
        <w:rPr>
          <w:b/>
          <w:sz w:val="28"/>
          <w:szCs w:val="28"/>
        </w:rPr>
      </w:pPr>
    </w:p>
    <w:p w:rsidR="00986D54" w:rsidRDefault="00986D54">
      <w:pPr>
        <w:rPr>
          <w:b/>
          <w:sz w:val="28"/>
          <w:szCs w:val="28"/>
        </w:rPr>
      </w:pPr>
    </w:p>
    <w:p w:rsidR="00986D54" w:rsidRDefault="00286A29">
      <w:r>
        <w:rPr>
          <w:b/>
          <w:sz w:val="28"/>
          <w:szCs w:val="28"/>
        </w:rPr>
        <w:t>TABLE OF CONTENTS</w:t>
      </w:r>
    </w:p>
    <w:sdt>
      <w:sdtPr>
        <w:id w:val="-2051595866"/>
        <w:docPartObj>
          <w:docPartGallery w:val="Table of Contents"/>
          <w:docPartUnique/>
        </w:docPartObj>
      </w:sdtPr>
      <w:sdtEndPr/>
      <w:sdtContent>
        <w:p w:rsidR="00986D54" w:rsidRDefault="00286A29">
          <w:pPr>
            <w:tabs>
              <w:tab w:val="left" w:pos="440"/>
              <w:tab w:val="right" w:pos="9350"/>
            </w:tabs>
            <w:spacing w:before="120" w:after="120"/>
            <w:rPr>
              <w:b/>
              <w:sz w:val="20"/>
              <w:szCs w:val="20"/>
            </w:rPr>
          </w:pPr>
          <w:r>
            <w:fldChar w:fldCharType="begin"/>
          </w:r>
          <w:r>
            <w:instrText xml:space="preserve"> TOC \h \u \z </w:instrText>
          </w:r>
          <w:r>
            <w:fldChar w:fldCharType="separate"/>
          </w:r>
          <w:hyperlink w:anchor="_30j0zll">
            <w:r>
              <w:rPr>
                <w:b/>
                <w:smallCaps/>
                <w:sz w:val="20"/>
                <w:szCs w:val="20"/>
              </w:rPr>
              <w:t>I.</w:t>
            </w:r>
          </w:hyperlink>
          <w:hyperlink w:anchor="_30j0zll">
            <w:r>
              <w:tab/>
            </w:r>
          </w:hyperlink>
          <w:r>
            <w:fldChar w:fldCharType="begin"/>
          </w:r>
          <w:r>
            <w:instrText xml:space="preserve"> PAGEREF _30j0zll \h </w:instrText>
          </w:r>
          <w:r>
            <w:fldChar w:fldCharType="separate"/>
          </w:r>
          <w:r>
            <w:rPr>
              <w:b/>
              <w:smallCaps/>
              <w:sz w:val="20"/>
              <w:szCs w:val="20"/>
            </w:rPr>
            <w:t>Introduction</w:t>
          </w:r>
          <w:r>
            <w:rPr>
              <w:b/>
              <w:smallCaps/>
              <w:sz w:val="20"/>
              <w:szCs w:val="20"/>
            </w:rPr>
            <w:tab/>
          </w:r>
          <w:r>
            <w:fldChar w:fldCharType="end"/>
          </w:r>
          <w:r>
            <w:rPr>
              <w:b/>
              <w:sz w:val="20"/>
              <w:szCs w:val="20"/>
            </w:rPr>
            <w:t>2</w:t>
          </w:r>
        </w:p>
        <w:p w:rsidR="00986D54" w:rsidRDefault="00286A29">
          <w:pPr>
            <w:tabs>
              <w:tab w:val="left" w:pos="440"/>
              <w:tab w:val="right" w:pos="9350"/>
            </w:tabs>
            <w:spacing w:before="120" w:after="120"/>
            <w:rPr>
              <w:b/>
              <w:sz w:val="18"/>
              <w:szCs w:val="18"/>
            </w:rPr>
          </w:pPr>
          <w:hyperlink w:anchor="_1fob9te">
            <w:r>
              <w:rPr>
                <w:b/>
                <w:smallCaps/>
                <w:sz w:val="20"/>
                <w:szCs w:val="20"/>
              </w:rPr>
              <w:t>II.</w:t>
            </w:r>
          </w:hyperlink>
          <w:hyperlink w:anchor="_1fob9te">
            <w:r>
              <w:tab/>
            </w:r>
          </w:hyperlink>
          <w:r>
            <w:fldChar w:fldCharType="begin"/>
          </w:r>
          <w:r>
            <w:instrText xml:space="preserve"> PAGEREF _1fob9te \h </w:instrText>
          </w:r>
          <w:r>
            <w:fldChar w:fldCharType="separate"/>
          </w:r>
          <w:r>
            <w:rPr>
              <w:b/>
              <w:smallCaps/>
              <w:sz w:val="20"/>
              <w:szCs w:val="20"/>
            </w:rPr>
            <w:t>System Overview</w:t>
          </w:r>
          <w:r>
            <w:rPr>
              <w:b/>
              <w:smallCaps/>
              <w:sz w:val="20"/>
              <w:szCs w:val="20"/>
            </w:rPr>
            <w:tab/>
          </w:r>
          <w:r>
            <w:fldChar w:fldCharType="end"/>
          </w:r>
          <w:r>
            <w:rPr>
              <w:b/>
              <w:sz w:val="18"/>
              <w:szCs w:val="18"/>
            </w:rPr>
            <w:t>2</w:t>
          </w:r>
        </w:p>
        <w:p w:rsidR="00986D54" w:rsidRDefault="00286A29">
          <w:pPr>
            <w:tabs>
              <w:tab w:val="left" w:pos="660"/>
              <w:tab w:val="right" w:pos="9350"/>
            </w:tabs>
            <w:spacing w:before="120" w:after="120"/>
          </w:pPr>
          <w:hyperlink w:anchor="_3znysh7">
            <w:r>
              <w:rPr>
                <w:b/>
                <w:smallCaps/>
                <w:sz w:val="20"/>
                <w:szCs w:val="20"/>
              </w:rPr>
              <w:t>III.</w:t>
            </w:r>
          </w:hyperlink>
          <w:hyperlink w:anchor="_3znysh7">
            <w:r>
              <w:tab/>
            </w:r>
          </w:hyperlink>
          <w:r>
            <w:fldChar w:fldCharType="begin"/>
          </w:r>
          <w:r>
            <w:instrText xml:space="preserve"> PAGEREF _3znysh7 \h </w:instrText>
          </w:r>
          <w:r>
            <w:fldChar w:fldCharType="separate"/>
          </w:r>
          <w:r>
            <w:rPr>
              <w:b/>
              <w:smallCaps/>
              <w:sz w:val="20"/>
              <w:szCs w:val="20"/>
            </w:rPr>
            <w:t>Architecture Design</w:t>
          </w:r>
          <w:r>
            <w:rPr>
              <w:b/>
              <w:smallCaps/>
              <w:sz w:val="20"/>
              <w:szCs w:val="20"/>
            </w:rPr>
            <w:tab/>
            <w:t>3</w:t>
          </w:r>
          <w:r>
            <w:fldChar w:fldCharType="end"/>
          </w:r>
        </w:p>
        <w:p w:rsidR="00986D54" w:rsidRDefault="00286A29">
          <w:pPr>
            <w:tabs>
              <w:tab w:val="left" w:pos="880"/>
              <w:tab w:val="right" w:pos="9350"/>
            </w:tabs>
            <w:spacing w:after="0"/>
            <w:ind w:left="220"/>
          </w:pPr>
          <w:hyperlink w:anchor="_2et92p0">
            <w:r>
              <w:rPr>
                <w:smallCaps/>
                <w:sz w:val="20"/>
                <w:szCs w:val="20"/>
              </w:rPr>
              <w:t>III.1.</w:t>
            </w:r>
          </w:hyperlink>
          <w:hyperlink w:anchor="_2et92p0">
            <w:r>
              <w:tab/>
            </w:r>
          </w:hyperlink>
          <w:r>
            <w:fldChar w:fldCharType="begin"/>
          </w:r>
          <w:r>
            <w:instrText xml:space="preserve"> PAGEREF _2et92p0 \h </w:instrText>
          </w:r>
          <w:r>
            <w:fldChar w:fldCharType="separate"/>
          </w:r>
          <w:r>
            <w:rPr>
              <w:smallCaps/>
              <w:sz w:val="20"/>
              <w:szCs w:val="20"/>
            </w:rPr>
            <w:t>Overview</w:t>
          </w:r>
          <w:r>
            <w:rPr>
              <w:smallCaps/>
              <w:sz w:val="20"/>
              <w:szCs w:val="20"/>
            </w:rPr>
            <w:tab/>
          </w:r>
          <w:r>
            <w:fldChar w:fldCharType="end"/>
          </w:r>
          <w:r>
            <w:t>3</w:t>
          </w:r>
        </w:p>
        <w:p w:rsidR="00986D54" w:rsidRDefault="00286A29">
          <w:pPr>
            <w:tabs>
              <w:tab w:val="left" w:pos="880"/>
              <w:tab w:val="right" w:pos="9350"/>
            </w:tabs>
            <w:spacing w:after="0"/>
            <w:ind w:left="220"/>
          </w:pPr>
          <w:hyperlink w:anchor="_tyjcwt">
            <w:r>
              <w:rPr>
                <w:smallCaps/>
                <w:sz w:val="20"/>
                <w:szCs w:val="20"/>
              </w:rPr>
              <w:t>III.2.</w:t>
            </w:r>
          </w:hyperlink>
          <w:hyperlink w:anchor="_tyjcwt">
            <w:r>
              <w:tab/>
            </w:r>
          </w:hyperlink>
          <w:r>
            <w:fldChar w:fldCharType="begin"/>
          </w:r>
          <w:r>
            <w:instrText xml:space="preserve"> PAGEREF _tyjcwt \h </w:instrText>
          </w:r>
          <w:r>
            <w:fldChar w:fldCharType="separate"/>
          </w:r>
          <w:r>
            <w:rPr>
              <w:smallCaps/>
              <w:sz w:val="20"/>
              <w:szCs w:val="20"/>
            </w:rPr>
            <w:t>Subsyste</w:t>
          </w:r>
          <w:r>
            <w:rPr>
              <w:smallCaps/>
              <w:sz w:val="20"/>
              <w:szCs w:val="20"/>
            </w:rPr>
            <w:t>m Decomposition</w:t>
          </w:r>
          <w:r>
            <w:rPr>
              <w:smallCaps/>
              <w:sz w:val="20"/>
              <w:szCs w:val="20"/>
            </w:rPr>
            <w:tab/>
          </w:r>
          <w:r>
            <w:fldChar w:fldCharType="end"/>
          </w:r>
          <w:r>
            <w:t>4</w:t>
          </w:r>
        </w:p>
        <w:p w:rsidR="00986D54" w:rsidRDefault="00286A29">
          <w:pPr>
            <w:tabs>
              <w:tab w:val="left" w:pos="1320"/>
              <w:tab w:val="right" w:pos="9350"/>
            </w:tabs>
            <w:spacing w:after="0"/>
            <w:ind w:left="440"/>
          </w:pPr>
          <w:hyperlink w:anchor="_3dy6vkm">
            <w:r>
              <w:rPr>
                <w:i/>
                <w:sz w:val="20"/>
                <w:szCs w:val="20"/>
              </w:rPr>
              <w:t>III.2.1.</w:t>
            </w:r>
          </w:hyperlink>
          <w:hyperlink w:anchor="_3dy6vkm">
            <w:r>
              <w:tab/>
            </w:r>
          </w:hyperlink>
          <w:r>
            <w:fldChar w:fldCharType="begin"/>
          </w:r>
          <w:r>
            <w:instrText xml:space="preserve"> PAGEREF _3dy6vkm \h </w:instrText>
          </w:r>
          <w:r>
            <w:fldChar w:fldCharType="separate"/>
          </w:r>
          <w:r>
            <w:rPr>
              <w:i/>
              <w:sz w:val="20"/>
              <w:szCs w:val="20"/>
            </w:rPr>
            <w:t>Attitude</w:t>
          </w:r>
          <w:r>
            <w:rPr>
              <w:i/>
              <w:sz w:val="20"/>
              <w:szCs w:val="20"/>
            </w:rPr>
            <w:tab/>
            <w:t>4</w:t>
          </w:r>
          <w:r>
            <w:fldChar w:fldCharType="end"/>
          </w:r>
        </w:p>
        <w:p w:rsidR="00986D54" w:rsidRDefault="00286A29">
          <w:pPr>
            <w:tabs>
              <w:tab w:val="left" w:pos="1320"/>
              <w:tab w:val="right" w:pos="9350"/>
            </w:tabs>
            <w:spacing w:after="0"/>
            <w:ind w:left="440"/>
            <w:rPr>
              <w:i/>
              <w:sz w:val="20"/>
              <w:szCs w:val="20"/>
            </w:rPr>
          </w:pPr>
          <w:hyperlink w:anchor="_1t3h5sf">
            <w:r>
              <w:rPr>
                <w:i/>
                <w:sz w:val="20"/>
                <w:szCs w:val="20"/>
              </w:rPr>
              <w:t>III.2.2.</w:t>
            </w:r>
          </w:hyperlink>
          <w:hyperlink w:anchor="_1t3h5sf">
            <w:r>
              <w:tab/>
            </w:r>
          </w:hyperlink>
          <w:r>
            <w:fldChar w:fldCharType="begin"/>
          </w:r>
          <w:r>
            <w:instrText xml:space="preserve"> PAGEREF _1t3h5sf \h </w:instrText>
          </w:r>
          <w:r>
            <w:fldChar w:fldCharType="separate"/>
          </w:r>
          <w:r>
            <w:rPr>
              <w:i/>
              <w:sz w:val="20"/>
              <w:szCs w:val="20"/>
            </w:rPr>
            <w:t>Communications</w:t>
          </w:r>
          <w:r>
            <w:rPr>
              <w:i/>
              <w:sz w:val="20"/>
              <w:szCs w:val="20"/>
            </w:rPr>
            <w:tab/>
          </w:r>
          <w:r>
            <w:fldChar w:fldCharType="end"/>
          </w:r>
          <w:r>
            <w:rPr>
              <w:i/>
              <w:sz w:val="20"/>
              <w:szCs w:val="20"/>
            </w:rPr>
            <w:t>6</w:t>
          </w:r>
        </w:p>
        <w:p w:rsidR="00986D54" w:rsidRDefault="00286A29">
          <w:pPr>
            <w:tabs>
              <w:tab w:val="left" w:pos="1320"/>
              <w:tab w:val="right" w:pos="9350"/>
            </w:tabs>
            <w:spacing w:after="0"/>
            <w:ind w:left="440"/>
            <w:rPr>
              <w:i/>
              <w:sz w:val="20"/>
              <w:szCs w:val="20"/>
            </w:rPr>
          </w:pPr>
          <w:r>
            <w:rPr>
              <w:i/>
              <w:sz w:val="20"/>
              <w:szCs w:val="20"/>
            </w:rPr>
            <w:t>III.2.3.</w:t>
          </w:r>
          <w:r>
            <w:rPr>
              <w:i/>
              <w:sz w:val="20"/>
              <w:szCs w:val="20"/>
            </w:rPr>
            <w:tab/>
            <w:t>Power</w:t>
          </w:r>
          <w:r>
            <w:rPr>
              <w:i/>
              <w:sz w:val="20"/>
              <w:szCs w:val="20"/>
            </w:rPr>
            <w:tab/>
            <w:t>8</w:t>
          </w:r>
        </w:p>
        <w:p w:rsidR="00986D54" w:rsidRDefault="00286A29">
          <w:pPr>
            <w:tabs>
              <w:tab w:val="left" w:pos="660"/>
              <w:tab w:val="right" w:pos="9350"/>
            </w:tabs>
            <w:spacing w:before="120" w:after="120"/>
            <w:rPr>
              <w:b/>
              <w:sz w:val="20"/>
              <w:szCs w:val="20"/>
            </w:rPr>
          </w:pPr>
          <w:hyperlink w:anchor="_4d34og8">
            <w:r>
              <w:rPr>
                <w:b/>
                <w:smallCaps/>
                <w:sz w:val="20"/>
                <w:szCs w:val="20"/>
              </w:rPr>
              <w:t>IV.</w:t>
            </w:r>
          </w:hyperlink>
          <w:hyperlink w:anchor="_4d34og8">
            <w:r>
              <w:tab/>
            </w:r>
          </w:hyperlink>
          <w:r>
            <w:fldChar w:fldCharType="begin"/>
          </w:r>
          <w:r>
            <w:instrText xml:space="preserve"> PAGEREF _4d34og8 \h </w:instrText>
          </w:r>
          <w:r>
            <w:fldChar w:fldCharType="separate"/>
          </w:r>
          <w:r>
            <w:rPr>
              <w:b/>
              <w:smallCaps/>
              <w:sz w:val="20"/>
              <w:szCs w:val="20"/>
            </w:rPr>
            <w:t>Data design</w:t>
          </w:r>
          <w:r>
            <w:rPr>
              <w:b/>
              <w:smallCaps/>
              <w:sz w:val="20"/>
              <w:szCs w:val="20"/>
            </w:rPr>
            <w:tab/>
          </w:r>
          <w:r>
            <w:fldChar w:fldCharType="end"/>
          </w:r>
          <w:r>
            <w:rPr>
              <w:b/>
              <w:sz w:val="20"/>
              <w:szCs w:val="20"/>
            </w:rPr>
            <w:t>9</w:t>
          </w:r>
        </w:p>
        <w:p w:rsidR="00986D54" w:rsidRDefault="00286A29">
          <w:pPr>
            <w:tabs>
              <w:tab w:val="left" w:pos="440"/>
              <w:tab w:val="right" w:pos="9350"/>
            </w:tabs>
            <w:spacing w:before="120" w:after="120"/>
            <w:rPr>
              <w:b/>
              <w:sz w:val="20"/>
              <w:szCs w:val="20"/>
            </w:rPr>
          </w:pPr>
          <w:hyperlink w:anchor="_2s8eyo1">
            <w:r>
              <w:rPr>
                <w:b/>
                <w:smallCaps/>
                <w:sz w:val="20"/>
                <w:szCs w:val="20"/>
              </w:rPr>
              <w:t>V.</w:t>
            </w:r>
          </w:hyperlink>
          <w:hyperlink w:anchor="_2s8eyo1">
            <w:r>
              <w:tab/>
            </w:r>
          </w:hyperlink>
          <w:r>
            <w:fldChar w:fldCharType="begin"/>
          </w:r>
          <w:r>
            <w:instrText xml:space="preserve"> PAGEREF _2s8eyo1 \h </w:instrText>
          </w:r>
          <w:r>
            <w:fldChar w:fldCharType="separate"/>
          </w:r>
          <w:r>
            <w:rPr>
              <w:b/>
              <w:smallCaps/>
              <w:sz w:val="20"/>
              <w:szCs w:val="20"/>
            </w:rPr>
            <w:t>User Interface Design</w:t>
          </w:r>
          <w:r>
            <w:rPr>
              <w:b/>
              <w:smallCaps/>
              <w:sz w:val="20"/>
              <w:szCs w:val="20"/>
            </w:rPr>
            <w:tab/>
          </w:r>
          <w:r>
            <w:fldChar w:fldCharType="end"/>
          </w:r>
          <w:r>
            <w:rPr>
              <w:b/>
              <w:sz w:val="20"/>
              <w:szCs w:val="20"/>
            </w:rPr>
            <w:t>9</w:t>
          </w:r>
        </w:p>
        <w:p w:rsidR="00986D54" w:rsidRDefault="00286A29">
          <w:pPr>
            <w:tabs>
              <w:tab w:val="left" w:pos="660"/>
              <w:tab w:val="right" w:pos="9350"/>
            </w:tabs>
            <w:spacing w:before="120" w:after="120"/>
            <w:rPr>
              <w:b/>
              <w:sz w:val="20"/>
              <w:szCs w:val="20"/>
            </w:rPr>
          </w:pPr>
          <w:hyperlink w:anchor="_17dp8vu">
            <w:r>
              <w:rPr>
                <w:b/>
                <w:smallCaps/>
                <w:sz w:val="20"/>
                <w:szCs w:val="20"/>
              </w:rPr>
              <w:t>VI.</w:t>
            </w:r>
          </w:hyperlink>
          <w:hyperlink w:anchor="_17dp8vu">
            <w:r>
              <w:tab/>
            </w:r>
          </w:hyperlink>
          <w:r>
            <w:fldChar w:fldCharType="begin"/>
          </w:r>
          <w:r>
            <w:instrText xml:space="preserve"> PAGEREF _17dp8vu \h </w:instrText>
          </w:r>
          <w:r>
            <w:fldChar w:fldCharType="separate"/>
          </w:r>
          <w:r>
            <w:rPr>
              <w:b/>
              <w:smallCaps/>
              <w:sz w:val="20"/>
              <w:szCs w:val="20"/>
            </w:rPr>
            <w:t>Summary of the State of This Project</w:t>
          </w:r>
          <w:r>
            <w:rPr>
              <w:b/>
              <w:smallCaps/>
              <w:sz w:val="20"/>
              <w:szCs w:val="20"/>
            </w:rPr>
            <w:tab/>
          </w:r>
          <w:r>
            <w:fldChar w:fldCharType="end"/>
          </w:r>
          <w:r>
            <w:rPr>
              <w:b/>
              <w:sz w:val="20"/>
              <w:szCs w:val="20"/>
            </w:rPr>
            <w:t>10</w:t>
          </w:r>
        </w:p>
        <w:p w:rsidR="00986D54" w:rsidRDefault="00286A29">
          <w:pPr>
            <w:tabs>
              <w:tab w:val="left" w:pos="660"/>
              <w:tab w:val="right" w:pos="9350"/>
            </w:tabs>
            <w:spacing w:before="120" w:after="120"/>
            <w:rPr>
              <w:b/>
              <w:sz w:val="20"/>
              <w:szCs w:val="20"/>
            </w:rPr>
          </w:pPr>
          <w:hyperlink w:anchor="_3rdcrjn">
            <w:r>
              <w:rPr>
                <w:b/>
                <w:smallCaps/>
                <w:sz w:val="20"/>
                <w:szCs w:val="20"/>
              </w:rPr>
              <w:t>VII.</w:t>
            </w:r>
          </w:hyperlink>
          <w:hyperlink w:anchor="_3rdcrjn">
            <w:r>
              <w:tab/>
            </w:r>
          </w:hyperlink>
          <w:r>
            <w:fldChar w:fldCharType="begin"/>
          </w:r>
          <w:r>
            <w:instrText xml:space="preserve"> PAGEREF _3rdcrjn \h </w:instrText>
          </w:r>
          <w:r>
            <w:fldChar w:fldCharType="separate"/>
          </w:r>
          <w:r>
            <w:rPr>
              <w:b/>
              <w:smallCaps/>
              <w:sz w:val="20"/>
              <w:szCs w:val="20"/>
            </w:rPr>
            <w:t>Future Work for This Semester</w:t>
          </w:r>
          <w:r>
            <w:rPr>
              <w:b/>
              <w:smallCaps/>
              <w:sz w:val="20"/>
              <w:szCs w:val="20"/>
            </w:rPr>
            <w:tab/>
          </w:r>
          <w:r>
            <w:fldChar w:fldCharType="end"/>
          </w:r>
          <w:r>
            <w:rPr>
              <w:b/>
              <w:sz w:val="20"/>
              <w:szCs w:val="20"/>
            </w:rPr>
            <w:t>11</w:t>
          </w:r>
        </w:p>
        <w:p w:rsidR="00986D54" w:rsidRDefault="00286A29">
          <w:pPr>
            <w:tabs>
              <w:tab w:val="left" w:pos="660"/>
              <w:tab w:val="right" w:pos="9350"/>
            </w:tabs>
            <w:spacing w:before="120" w:after="120"/>
            <w:rPr>
              <w:b/>
              <w:sz w:val="20"/>
              <w:szCs w:val="20"/>
            </w:rPr>
          </w:pPr>
          <w:hyperlink w:anchor="_26in1rg">
            <w:r>
              <w:rPr>
                <w:b/>
                <w:smallCaps/>
                <w:sz w:val="20"/>
                <w:szCs w:val="20"/>
              </w:rPr>
              <w:t>VIII.</w:t>
            </w:r>
          </w:hyperlink>
          <w:hyperlink w:anchor="_26in1rg">
            <w:r>
              <w:tab/>
            </w:r>
          </w:hyperlink>
          <w:r>
            <w:fldChar w:fldCharType="begin"/>
          </w:r>
          <w:r>
            <w:instrText xml:space="preserve"> PAGEREF _26in1rg \h </w:instrText>
          </w:r>
          <w:r>
            <w:fldChar w:fldCharType="separate"/>
          </w:r>
          <w:r>
            <w:rPr>
              <w:b/>
              <w:smallCaps/>
              <w:sz w:val="20"/>
              <w:szCs w:val="20"/>
            </w:rPr>
            <w:t>Glossary</w:t>
          </w:r>
          <w:r>
            <w:rPr>
              <w:b/>
              <w:smallCaps/>
              <w:sz w:val="20"/>
              <w:szCs w:val="20"/>
            </w:rPr>
            <w:tab/>
          </w:r>
          <w:r>
            <w:fldChar w:fldCharType="end"/>
          </w:r>
          <w:r>
            <w:rPr>
              <w:b/>
              <w:sz w:val="20"/>
              <w:szCs w:val="20"/>
            </w:rPr>
            <w:t>12</w:t>
          </w:r>
        </w:p>
        <w:p w:rsidR="00986D54" w:rsidRDefault="00286A29">
          <w:pPr>
            <w:tabs>
              <w:tab w:val="left" w:pos="660"/>
              <w:tab w:val="right" w:pos="9350"/>
            </w:tabs>
            <w:spacing w:before="120" w:after="120"/>
            <w:rPr>
              <w:b/>
              <w:sz w:val="20"/>
              <w:szCs w:val="20"/>
            </w:rPr>
          </w:pPr>
          <w:hyperlink w:anchor="_lnxbz9">
            <w:r>
              <w:rPr>
                <w:b/>
                <w:smallCaps/>
                <w:sz w:val="20"/>
                <w:szCs w:val="20"/>
              </w:rPr>
              <w:t>IX.</w:t>
            </w:r>
          </w:hyperlink>
          <w:hyperlink w:anchor="_lnxbz9">
            <w:r>
              <w:tab/>
            </w:r>
          </w:hyperlink>
          <w:r>
            <w:fldChar w:fldCharType="begin"/>
          </w:r>
          <w:r>
            <w:instrText xml:space="preserve"> PAGEREF _lnxbz9 \h </w:instrText>
          </w:r>
          <w:r>
            <w:fldChar w:fldCharType="separate"/>
          </w:r>
          <w:r>
            <w:rPr>
              <w:b/>
              <w:smallCaps/>
              <w:sz w:val="20"/>
              <w:szCs w:val="20"/>
            </w:rPr>
            <w:t>References</w:t>
          </w:r>
          <w:r>
            <w:rPr>
              <w:b/>
              <w:smallCaps/>
              <w:sz w:val="20"/>
              <w:szCs w:val="20"/>
            </w:rPr>
            <w:tab/>
          </w:r>
          <w:r>
            <w:fldChar w:fldCharType="end"/>
          </w:r>
          <w:r>
            <w:rPr>
              <w:b/>
              <w:sz w:val="20"/>
              <w:szCs w:val="20"/>
            </w:rPr>
            <w:t>12</w:t>
          </w:r>
          <w:r>
            <w:fldChar w:fldCharType="end"/>
          </w:r>
        </w:p>
      </w:sdtContent>
    </w:sdt>
    <w:p w:rsidR="00986D54" w:rsidRDefault="00986D54">
      <w:pPr>
        <w:rPr>
          <w:smallCaps/>
          <w:sz w:val="28"/>
          <w:szCs w:val="28"/>
        </w:rPr>
      </w:pPr>
    </w:p>
    <w:p w:rsidR="00986D54" w:rsidRDefault="00286A29">
      <w:pPr>
        <w:rPr>
          <w:smallCaps/>
          <w:sz w:val="28"/>
          <w:szCs w:val="28"/>
        </w:rPr>
      </w:pPr>
      <w:r>
        <w:br w:type="page"/>
      </w:r>
    </w:p>
    <w:p w:rsidR="00986D54" w:rsidRDefault="00286A29">
      <w:pPr>
        <w:pStyle w:val="Heading1"/>
        <w:numPr>
          <w:ilvl w:val="0"/>
          <w:numId w:val="6"/>
        </w:numPr>
        <w:spacing w:before="0"/>
      </w:pPr>
      <w:bookmarkStart w:id="0" w:name="_30j0zll" w:colFirst="0" w:colLast="0"/>
      <w:bookmarkEnd w:id="0"/>
      <w:r>
        <w:lastRenderedPageBreak/>
        <w:t>Introduction</w:t>
      </w:r>
    </w:p>
    <w:p w:rsidR="00986D54" w:rsidRDefault="00286A29">
      <w:pPr>
        <w:spacing w:after="0" w:line="240" w:lineRule="auto"/>
        <w:ind w:left="-30"/>
        <w:rPr>
          <w:color w:val="000000"/>
        </w:rPr>
      </w:pPr>
      <w:r>
        <w:rPr>
          <w:color w:val="000000"/>
        </w:rPr>
        <w:t xml:space="preserve">The purpose of this document is to outline the work we have done this semester and the work to be done to complete our </w:t>
      </w:r>
      <w:r w:rsidR="00191A80">
        <w:rPr>
          <w:color w:val="000000"/>
        </w:rPr>
        <w:t>beta</w:t>
      </w:r>
      <w:r>
        <w:rPr>
          <w:color w:val="000000"/>
        </w:rPr>
        <w:t xml:space="preserve"> prototype by </w:t>
      </w:r>
      <w:r w:rsidR="00191A80">
        <w:rPr>
          <w:color w:val="000000"/>
        </w:rPr>
        <w:t>April</w:t>
      </w:r>
      <w:r>
        <w:rPr>
          <w:color w:val="000000"/>
        </w:rPr>
        <w:t>.</w:t>
      </w:r>
    </w:p>
    <w:p w:rsidR="00986D54" w:rsidRDefault="00286A29">
      <w:pPr>
        <w:spacing w:after="0" w:line="240" w:lineRule="auto"/>
        <w:rPr>
          <w:color w:val="000000"/>
        </w:rPr>
      </w:pPr>
      <w:r>
        <w:rPr>
          <w:color w:val="000000"/>
        </w:rPr>
        <w:t xml:space="preserve">Our client, the club </w:t>
      </w:r>
      <w:proofErr w:type="spellStart"/>
      <w:r>
        <w:rPr>
          <w:color w:val="000000"/>
        </w:rPr>
        <w:t>Cougs</w:t>
      </w:r>
      <w:proofErr w:type="spellEnd"/>
      <w:r>
        <w:rPr>
          <w:color w:val="000000"/>
        </w:rPr>
        <w:t xml:space="preserve"> in Space of Washington State University in Pullman, wants to know that their </w:t>
      </w:r>
      <w:proofErr w:type="spellStart"/>
      <w:r>
        <w:rPr>
          <w:color w:val="000000"/>
        </w:rPr>
        <w:t>cubesat</w:t>
      </w:r>
      <w:proofErr w:type="spellEnd"/>
      <w:r>
        <w:rPr>
          <w:color w:val="000000"/>
        </w:rPr>
        <w:t xml:space="preserve">, </w:t>
      </w:r>
      <w:proofErr w:type="spellStart"/>
      <w:r>
        <w:rPr>
          <w:color w:val="000000"/>
        </w:rPr>
        <w:t>CougSat</w:t>
      </w:r>
      <w:proofErr w:type="spellEnd"/>
      <w:r>
        <w:rPr>
          <w:color w:val="000000"/>
        </w:rPr>
        <w:t xml:space="preserve"> I, will successfully launch and orbit. To help them feel more confident and help them further develop their design, we will build a tes</w:t>
      </w:r>
      <w:r>
        <w:rPr>
          <w:color w:val="000000"/>
        </w:rPr>
        <w:t>ting suite for them. This testing suite will go through all stages of both the launch and orbit to determine if anything could fail and identify the cause of failure. This will enable the club to create a more robust system and more likely make for a succe</w:t>
      </w:r>
      <w:r>
        <w:rPr>
          <w:color w:val="000000"/>
        </w:rPr>
        <w:t>ssful mission.</w:t>
      </w:r>
    </w:p>
    <w:p w:rsidR="00191A80" w:rsidRDefault="00286A29" w:rsidP="00191A80">
      <w:pPr>
        <w:spacing w:after="0" w:line="240" w:lineRule="auto"/>
        <w:rPr>
          <w:color w:val="000000"/>
        </w:rPr>
      </w:pPr>
      <w:r>
        <w:rPr>
          <w:color w:val="000000"/>
        </w:rPr>
        <w:t xml:space="preserve">Development of the testing suite will be broken up into two phases, the alpha prototype and the beta prototype. </w:t>
      </w:r>
      <w:r w:rsidR="00191A80">
        <w:rPr>
          <w:color w:val="000000"/>
        </w:rPr>
        <w:t>Last</w:t>
      </w:r>
      <w:r>
        <w:rPr>
          <w:color w:val="000000"/>
        </w:rPr>
        <w:t xml:space="preserve"> semester, we </w:t>
      </w:r>
      <w:r w:rsidR="00191A80">
        <w:rPr>
          <w:color w:val="000000"/>
        </w:rPr>
        <w:t>completed</w:t>
      </w:r>
      <w:r>
        <w:rPr>
          <w:color w:val="000000"/>
        </w:rPr>
        <w:t xml:space="preserve"> the alpha prototype, which is a state machine that </w:t>
      </w:r>
      <w:r w:rsidR="00191A80">
        <w:rPr>
          <w:color w:val="000000"/>
        </w:rPr>
        <w:t>exhibits</w:t>
      </w:r>
      <w:r>
        <w:rPr>
          <w:color w:val="000000"/>
        </w:rPr>
        <w:t xml:space="preserve"> at </w:t>
      </w:r>
      <w:proofErr w:type="gramStart"/>
      <w:r>
        <w:rPr>
          <w:color w:val="000000"/>
        </w:rPr>
        <w:t>all of</w:t>
      </w:r>
      <w:proofErr w:type="gramEnd"/>
      <w:r>
        <w:rPr>
          <w:color w:val="000000"/>
        </w:rPr>
        <w:t xml:space="preserve"> the top-level behaviors</w:t>
      </w:r>
      <w:r>
        <w:rPr>
          <w:color w:val="000000"/>
        </w:rPr>
        <w:t xml:space="preserve"> that </w:t>
      </w:r>
      <w:proofErr w:type="spellStart"/>
      <w:r>
        <w:rPr>
          <w:color w:val="000000"/>
        </w:rPr>
        <w:t>CougSat</w:t>
      </w:r>
      <w:proofErr w:type="spellEnd"/>
      <w:r>
        <w:rPr>
          <w:color w:val="000000"/>
        </w:rPr>
        <w:t xml:space="preserve"> I will have</w:t>
      </w:r>
      <w:r>
        <w:rPr>
          <w:color w:val="000000"/>
        </w:rPr>
        <w:t>.</w:t>
      </w:r>
      <w:r w:rsidR="00191A80">
        <w:rPr>
          <w:color w:val="000000"/>
        </w:rPr>
        <w:t xml:space="preserve"> This semester, we have been working on the beta prototype, which integrates the state machine into the physics engine, STK, using a digital model of the satellite.</w:t>
      </w:r>
    </w:p>
    <w:p w:rsidR="00986D54" w:rsidRDefault="00286A29" w:rsidP="00191A80">
      <w:pPr>
        <w:spacing w:after="0" w:line="240" w:lineRule="auto"/>
        <w:rPr>
          <w:color w:val="000000"/>
        </w:rPr>
      </w:pPr>
      <w:r>
        <w:rPr>
          <w:color w:val="000000"/>
        </w:rPr>
        <w:t xml:space="preserve">The rest of the document contains sections for system overview, architecture design, user interface design, the state of the project, and future work for the project this </w:t>
      </w:r>
      <w:r>
        <w:rPr>
          <w:color w:val="000000"/>
        </w:rPr>
        <w:t>semester.</w:t>
      </w:r>
    </w:p>
    <w:p w:rsidR="00986D54" w:rsidRDefault="00986D54">
      <w:pPr>
        <w:spacing w:line="240" w:lineRule="auto"/>
      </w:pPr>
    </w:p>
    <w:p w:rsidR="00986D54" w:rsidRDefault="00286A29">
      <w:pPr>
        <w:pStyle w:val="Heading1"/>
        <w:numPr>
          <w:ilvl w:val="0"/>
          <w:numId w:val="6"/>
        </w:numPr>
        <w:spacing w:before="0"/>
      </w:pPr>
      <w:bookmarkStart w:id="1" w:name="_1fob9te" w:colFirst="0" w:colLast="0"/>
      <w:bookmarkEnd w:id="1"/>
      <w:r>
        <w:t>System Overview</w:t>
      </w:r>
    </w:p>
    <w:p w:rsidR="00986D54" w:rsidRDefault="00286A29">
      <w:pPr>
        <w:spacing w:line="240" w:lineRule="auto"/>
      </w:pPr>
      <w:r>
        <w:t xml:space="preserve">We were instructed by our mentor to construct a state machine of </w:t>
      </w:r>
      <w:proofErr w:type="spellStart"/>
      <w:r>
        <w:t>CougSat</w:t>
      </w:r>
      <w:proofErr w:type="spellEnd"/>
      <w:r>
        <w:t xml:space="preserve"> I since we are simulating its behavior from launch to orbit. To understand how the </w:t>
      </w:r>
      <w:proofErr w:type="spellStart"/>
      <w:r>
        <w:t>cubesat</w:t>
      </w:r>
      <w:proofErr w:type="spellEnd"/>
      <w:r>
        <w:t xml:space="preserve"> itself works, we designed a general state machine, which is a </w:t>
      </w:r>
      <w:proofErr w:type="gramStart"/>
      <w:r>
        <w:t>hig</w:t>
      </w:r>
      <w:r>
        <w:t>h level</w:t>
      </w:r>
      <w:proofErr w:type="gramEnd"/>
      <w:r>
        <w:t xml:space="preserve"> view of how the satellite behaves as a whole. Then, we broke up the satellite into the individual circuit boards: Attitude, Communications, Data Collection/Payload,</w:t>
      </w:r>
      <w:r w:rsidR="00191A80">
        <w:t xml:space="preserve"> Main,</w:t>
      </w:r>
      <w:r>
        <w:t xml:space="preserve"> and Power. Conveniently, </w:t>
      </w:r>
      <w:proofErr w:type="spellStart"/>
      <w:r>
        <w:t>Cougs</w:t>
      </w:r>
      <w:proofErr w:type="spellEnd"/>
      <w:r>
        <w:t xml:space="preserve"> in Space has teams for each of these boards and we w</w:t>
      </w:r>
      <w:r>
        <w:t>ere able to communicate with the team leads to get better ideas of what each of these boards does. We were then able to integrate the individual circuit boards into the general state machine design.</w:t>
      </w:r>
    </w:p>
    <w:p w:rsidR="00986D54" w:rsidRDefault="00986D54">
      <w:pPr>
        <w:spacing w:line="240" w:lineRule="auto"/>
      </w:pPr>
    </w:p>
    <w:p w:rsidR="00986D54" w:rsidRDefault="00286A29">
      <w:pPr>
        <w:pStyle w:val="Heading1"/>
        <w:numPr>
          <w:ilvl w:val="0"/>
          <w:numId w:val="6"/>
        </w:numPr>
        <w:spacing w:before="0"/>
      </w:pPr>
      <w:bookmarkStart w:id="2" w:name="_3znysh7" w:colFirst="0" w:colLast="0"/>
      <w:bookmarkEnd w:id="2"/>
      <w:r>
        <w:lastRenderedPageBreak/>
        <w:t>Architecture Design</w:t>
      </w:r>
    </w:p>
    <w:p w:rsidR="00986D54" w:rsidRDefault="00286A29">
      <w:pPr>
        <w:pStyle w:val="Heading2"/>
        <w:numPr>
          <w:ilvl w:val="1"/>
          <w:numId w:val="6"/>
        </w:numPr>
        <w:ind w:left="432" w:hanging="432"/>
      </w:pPr>
      <w:bookmarkStart w:id="3" w:name="_2et92p0" w:colFirst="0" w:colLast="0"/>
      <w:bookmarkEnd w:id="3"/>
      <w:r>
        <w:t>Overview</w:t>
      </w:r>
    </w:p>
    <w:p w:rsidR="00986D54" w:rsidRDefault="00286A29">
      <w:pPr>
        <w:spacing w:after="144" w:line="240" w:lineRule="auto"/>
      </w:pPr>
      <w:r>
        <w:rPr>
          <w:noProof/>
        </w:rPr>
        <w:drawing>
          <wp:inline distT="114300" distB="114300" distL="114300" distR="114300">
            <wp:extent cx="5943600" cy="4178300"/>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5943600" cy="4178300"/>
                    </a:xfrm>
                    <a:prstGeom prst="rect">
                      <a:avLst/>
                    </a:prstGeom>
                    <a:ln/>
                  </pic:spPr>
                </pic:pic>
              </a:graphicData>
            </a:graphic>
          </wp:inline>
        </w:drawing>
      </w:r>
    </w:p>
    <w:p w:rsidR="00986D54" w:rsidRDefault="00286A29">
      <w:pPr>
        <w:spacing w:after="144" w:line="240" w:lineRule="auto"/>
        <w:jc w:val="center"/>
        <w:rPr>
          <w:i/>
        </w:rPr>
      </w:pPr>
      <w:r>
        <w:rPr>
          <w:i/>
        </w:rPr>
        <w:t>Figure 1. General state m</w:t>
      </w:r>
      <w:r>
        <w:rPr>
          <w:i/>
        </w:rPr>
        <w:t xml:space="preserve">achine for </w:t>
      </w:r>
      <w:proofErr w:type="spellStart"/>
      <w:r>
        <w:rPr>
          <w:i/>
        </w:rPr>
        <w:t>CougSat</w:t>
      </w:r>
      <w:proofErr w:type="spellEnd"/>
      <w:r>
        <w:rPr>
          <w:i/>
        </w:rPr>
        <w:t xml:space="preserve"> I</w:t>
      </w:r>
    </w:p>
    <w:p w:rsidR="00986D54" w:rsidRDefault="00286A29">
      <w:pPr>
        <w:spacing w:after="144" w:line="240" w:lineRule="auto"/>
      </w:pPr>
      <w:r>
        <w:t xml:space="preserve">For our design, we implemented a state pattern. Since we are more concerned with </w:t>
      </w:r>
      <w:proofErr w:type="spellStart"/>
      <w:r>
        <w:t>CougSat</w:t>
      </w:r>
      <w:proofErr w:type="spellEnd"/>
      <w:r>
        <w:t xml:space="preserve"> I’s behavior and our alpha prototype is a state machine, this pattern made the most sense.</w:t>
      </w:r>
    </w:p>
    <w:p w:rsidR="00986D54" w:rsidRDefault="00286A29">
      <w:pPr>
        <w:spacing w:after="144" w:line="240" w:lineRule="auto"/>
      </w:pPr>
      <w:r>
        <w:t>As seen in Figure 1, we have determined three power mod</w:t>
      </w:r>
      <w:r>
        <w:t xml:space="preserve">es: Emergency, Low Power, and Payload/Data Collection. Please note that Recovery mode is not a power mode because it is not dependent on how much battery power is remaining; rather it is dependent on </w:t>
      </w:r>
      <w:proofErr w:type="gramStart"/>
      <w:r>
        <w:t>whether or not</w:t>
      </w:r>
      <w:proofErr w:type="gramEnd"/>
      <w:r>
        <w:t xml:space="preserve"> the satellite successfully passes the sys</w:t>
      </w:r>
      <w:r>
        <w:t>tem check.</w:t>
      </w:r>
    </w:p>
    <w:p w:rsidR="00986D54" w:rsidRDefault="00286A29">
      <w:pPr>
        <w:spacing w:after="144" w:line="240" w:lineRule="auto"/>
      </w:pPr>
      <w:r>
        <w:t>Each power mode is determined by how much battery power is remaining; Emergency is for less than 20% battery, Low Power is for between 50% and 20% battery, and Payload/Data Collection mode is for greater than 50% battery. Within each of those po</w:t>
      </w:r>
      <w:r>
        <w:t>wer modes, different subsystems will be turned on, and will exhibit different behaviors.</w:t>
      </w:r>
    </w:p>
    <w:p w:rsidR="00986D54" w:rsidRDefault="00286A29">
      <w:pPr>
        <w:spacing w:after="144" w:line="240" w:lineRule="auto"/>
      </w:pPr>
      <w:r>
        <w:t xml:space="preserve">When </w:t>
      </w:r>
      <w:proofErr w:type="spellStart"/>
      <w:r>
        <w:t>CougSat</w:t>
      </w:r>
      <w:proofErr w:type="spellEnd"/>
      <w:r>
        <w:t xml:space="preserve"> I </w:t>
      </w:r>
      <w:proofErr w:type="gramStart"/>
      <w:r>
        <w:t>is</w:t>
      </w:r>
      <w:proofErr w:type="gramEnd"/>
      <w:r>
        <w:t xml:space="preserve"> in Low Power mode, the Communications, Power, and Attitude subsystems will be on. This is the normal operating behavior of the satellite, as it allow</w:t>
      </w:r>
      <w:r>
        <w:t xml:space="preserve">s for communication with the ground station, on-board power control, and satellite stabilization. However, if the battery level is too low, having </w:t>
      </w:r>
      <w:proofErr w:type="gramStart"/>
      <w:r>
        <w:t>all of</w:t>
      </w:r>
      <w:proofErr w:type="gramEnd"/>
      <w:r>
        <w:t xml:space="preserve"> these subsystems on will quickly drain the battery.</w:t>
      </w:r>
    </w:p>
    <w:p w:rsidR="00986D54" w:rsidRDefault="00286A29">
      <w:pPr>
        <w:spacing w:after="144" w:line="240" w:lineRule="auto"/>
      </w:pPr>
      <w:r>
        <w:lastRenderedPageBreak/>
        <w:t xml:space="preserve">Thus, when </w:t>
      </w:r>
      <w:proofErr w:type="spellStart"/>
      <w:r>
        <w:t>CougSat</w:t>
      </w:r>
      <w:proofErr w:type="spellEnd"/>
      <w:r>
        <w:t xml:space="preserve"> I </w:t>
      </w:r>
      <w:proofErr w:type="gramStart"/>
      <w:r>
        <w:t>is</w:t>
      </w:r>
      <w:proofErr w:type="gramEnd"/>
      <w:r>
        <w:t xml:space="preserve"> in Emergency mode, only th</w:t>
      </w:r>
      <w:r>
        <w:t>e Power subsystem will be on. None of the other subsystems will be able to use valuable power at this point because our client would rather have the satellite efficiently budget and collect power than die.</w:t>
      </w:r>
    </w:p>
    <w:p w:rsidR="00986D54" w:rsidRDefault="00286A29">
      <w:pPr>
        <w:spacing w:after="144" w:line="240" w:lineRule="auto"/>
      </w:pPr>
      <w:r>
        <w:t xml:space="preserve">Tentatively, when </w:t>
      </w:r>
      <w:proofErr w:type="spellStart"/>
      <w:r>
        <w:t>CougSat</w:t>
      </w:r>
      <w:proofErr w:type="spellEnd"/>
      <w:r>
        <w:t xml:space="preserve"> I </w:t>
      </w:r>
      <w:proofErr w:type="gramStart"/>
      <w:r>
        <w:t>is</w:t>
      </w:r>
      <w:proofErr w:type="gramEnd"/>
      <w:r>
        <w:t xml:space="preserve"> in Payload/Data mod</w:t>
      </w:r>
      <w:r>
        <w:t xml:space="preserve">e, the Communications, Data Collection/Payload, Power, and Attitude subsystems </w:t>
      </w:r>
      <w:proofErr w:type="spellStart"/>
      <w:r>
        <w:t>subsystems</w:t>
      </w:r>
      <w:proofErr w:type="spellEnd"/>
      <w:r>
        <w:t xml:space="preserve"> will be on. When the satellite is in Payload/Data mode, it will behave in the same way as it does in Low Power mode, but the payload subsystem will also be on and col</w:t>
      </w:r>
      <w:r>
        <w:t>lecting data to send to the ground station in some capacity.</w:t>
      </w:r>
    </w:p>
    <w:p w:rsidR="00986D54" w:rsidRDefault="00986D54">
      <w:pPr>
        <w:spacing w:after="0" w:line="240" w:lineRule="auto"/>
      </w:pPr>
    </w:p>
    <w:p w:rsidR="00986D54" w:rsidRDefault="00286A29">
      <w:pPr>
        <w:pStyle w:val="Heading2"/>
        <w:numPr>
          <w:ilvl w:val="1"/>
          <w:numId w:val="6"/>
        </w:numPr>
        <w:ind w:left="432" w:hanging="432"/>
      </w:pPr>
      <w:bookmarkStart w:id="4" w:name="_tyjcwt" w:colFirst="0" w:colLast="0"/>
      <w:bookmarkEnd w:id="4"/>
      <w:r>
        <w:t xml:space="preserve">Subsystem Decomposition </w:t>
      </w:r>
    </w:p>
    <w:p w:rsidR="00986D54" w:rsidRDefault="00286A29">
      <w:pPr>
        <w:spacing w:after="0" w:line="240" w:lineRule="auto"/>
      </w:pPr>
      <w:r>
        <w:t xml:space="preserve">We broke our project into three main subsystems because there are currently four circuit boards on </w:t>
      </w:r>
      <w:proofErr w:type="spellStart"/>
      <w:r>
        <w:t>CougSat</w:t>
      </w:r>
      <w:proofErr w:type="spellEnd"/>
      <w:r>
        <w:t xml:space="preserve"> I and we wanted to illustrate both how they work individually and how they work together. The general state machine subsystem is the </w:t>
      </w:r>
      <w:proofErr w:type="spellStart"/>
      <w:r>
        <w:t>cubesat’s</w:t>
      </w:r>
      <w:proofErr w:type="spellEnd"/>
      <w:r>
        <w:t xml:space="preserve"> behavi</w:t>
      </w:r>
      <w:r>
        <w:t xml:space="preserve">or </w:t>
      </w:r>
      <w:proofErr w:type="gramStart"/>
      <w:r>
        <w:t>as a whole and</w:t>
      </w:r>
      <w:proofErr w:type="gramEnd"/>
      <w:r>
        <w:t xml:space="preserve"> includes all of the circuit boards. The Attitude, Communication, and Power subsystems illustrate individual circuit board behaviors. Note that the Communications subsystem contains both inner-satellite communications and ground communicat</w:t>
      </w:r>
      <w:r>
        <w:t>ions. The inner satellite communications are all through the main circuit board; that is, the main board is connected to each of the other circuit boards and the other boards are not connected to each other.</w:t>
      </w:r>
    </w:p>
    <w:p w:rsidR="00986D54" w:rsidRDefault="00286A29">
      <w:pPr>
        <w:spacing w:after="0" w:line="240" w:lineRule="auto"/>
      </w:pPr>
      <w:r>
        <w:t xml:space="preserve">Using this design, we achieved low coupling and </w:t>
      </w:r>
      <w:r>
        <w:t>high cohesion since the state machines are not dependent on each other until we put them all together in the general state machine.</w:t>
      </w:r>
    </w:p>
    <w:p w:rsidR="00986D54" w:rsidRDefault="00986D54">
      <w:pPr>
        <w:spacing w:after="0" w:line="240" w:lineRule="auto"/>
      </w:pPr>
    </w:p>
    <w:p w:rsidR="00986D54" w:rsidRDefault="00286A29">
      <w:pPr>
        <w:pStyle w:val="Heading3"/>
        <w:ind w:left="0" w:firstLine="0"/>
      </w:pPr>
      <w:bookmarkStart w:id="5" w:name="_33exs4czzoyg" w:colFirst="0" w:colLast="0"/>
      <w:bookmarkEnd w:id="5"/>
      <w:r>
        <w:t>III.2.1</w:t>
      </w:r>
      <w:r>
        <w:tab/>
        <w:t>Attitude</w:t>
      </w:r>
    </w:p>
    <w:p w:rsidR="00986D54" w:rsidRDefault="00286A29">
      <w:r>
        <w:rPr>
          <w:noProof/>
        </w:rPr>
        <w:drawing>
          <wp:inline distT="114300" distB="114300" distL="114300" distR="114300">
            <wp:extent cx="5962650" cy="30353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1"/>
                    <a:srcRect/>
                    <a:stretch>
                      <a:fillRect/>
                    </a:stretch>
                  </pic:blipFill>
                  <pic:spPr>
                    <a:xfrm>
                      <a:off x="0" y="0"/>
                      <a:ext cx="5962650" cy="3035300"/>
                    </a:xfrm>
                    <a:prstGeom prst="rect">
                      <a:avLst/>
                    </a:prstGeom>
                    <a:ln/>
                  </pic:spPr>
                </pic:pic>
              </a:graphicData>
            </a:graphic>
          </wp:inline>
        </w:drawing>
      </w:r>
    </w:p>
    <w:p w:rsidR="00986D54" w:rsidRDefault="00286A29">
      <w:pPr>
        <w:spacing w:after="144" w:line="240" w:lineRule="auto"/>
        <w:jc w:val="center"/>
      </w:pPr>
      <w:r>
        <w:rPr>
          <w:i/>
        </w:rPr>
        <w:t>Figure 2. State machine for the Attitude subsystem</w:t>
      </w:r>
    </w:p>
    <w:p w:rsidR="00986D54" w:rsidRDefault="00286A29">
      <w:pPr>
        <w:pStyle w:val="Heading4"/>
        <w:numPr>
          <w:ilvl w:val="0"/>
          <w:numId w:val="3"/>
        </w:numPr>
        <w:spacing w:line="240" w:lineRule="auto"/>
      </w:pPr>
      <w:r>
        <w:t>Description</w:t>
      </w:r>
    </w:p>
    <w:p w:rsidR="00986D54" w:rsidRDefault="00286A29">
      <w:r>
        <w:t xml:space="preserve">The attitude state machine represents the attitude circuit board on </w:t>
      </w:r>
      <w:proofErr w:type="spellStart"/>
      <w:r>
        <w:t>CougSat</w:t>
      </w:r>
      <w:proofErr w:type="spellEnd"/>
      <w:r>
        <w:t xml:space="preserve"> I. This subsystem is meant to keep the satellite aligned in the appropriate coordinate system. As of right now, there is </w:t>
      </w:r>
      <w:r>
        <w:lastRenderedPageBreak/>
        <w:t>one coordinate system such that the face with the antenna i</w:t>
      </w:r>
      <w:r>
        <w:t>s pointing at Earth. Once the payload board is integrated, there may be a second coordinate system such that the camera is pointing at the payload.</w:t>
      </w:r>
    </w:p>
    <w:p w:rsidR="00986D54" w:rsidRDefault="00286A29">
      <w:pPr>
        <w:pStyle w:val="Heading4"/>
        <w:numPr>
          <w:ilvl w:val="0"/>
          <w:numId w:val="3"/>
        </w:numPr>
        <w:spacing w:line="240" w:lineRule="auto"/>
      </w:pPr>
      <w:r>
        <w:t xml:space="preserve">Concepts and Algorithms Generated </w:t>
      </w:r>
    </w:p>
    <w:p w:rsidR="00986D54" w:rsidRDefault="00286A29">
      <w:pPr>
        <w:spacing w:line="240" w:lineRule="auto"/>
      </w:pPr>
      <w:proofErr w:type="spellStart"/>
      <w:r>
        <w:t>CougSat</w:t>
      </w:r>
      <w:proofErr w:type="spellEnd"/>
      <w:r>
        <w:t xml:space="preserve"> I will be detumbled using a proportional-integral-derivative (PID</w:t>
      </w:r>
      <w:r>
        <w:t>) algorithm; this will efficiently slow the angular velocity of the satellite and use minimal power to do so. Once the angular velocity is zero, the attitude board can turn on the coils in the x, y, and z directions to adjust the yaw, pitch, and roll of th</w:t>
      </w:r>
      <w:r>
        <w:t>e satellite. As the satellite orbits the Earth, small adjustments will be needed, and the attitude board will make these adjustments using the same algorithm; correct the pitch offset, then the yaw offset, then the roll offset. The ground station can reque</w:t>
      </w:r>
      <w:r>
        <w:t xml:space="preserve">st the location of the satellite, which the attitude board will provide in latitude and longitude. The ground station can also request the status of the </w:t>
      </w:r>
      <w:proofErr w:type="gramStart"/>
      <w:r>
        <w:t>satellite as a whole, which</w:t>
      </w:r>
      <w:proofErr w:type="gramEnd"/>
      <w:r>
        <w:t xml:space="preserve"> the attitude board will contribute to.</w:t>
      </w:r>
    </w:p>
    <w:p w:rsidR="00986D54" w:rsidRDefault="00286A29">
      <w:pPr>
        <w:pStyle w:val="Heading4"/>
        <w:numPr>
          <w:ilvl w:val="0"/>
          <w:numId w:val="3"/>
        </w:numPr>
        <w:spacing w:line="240" w:lineRule="auto"/>
      </w:pPr>
      <w:r>
        <w:t>Interface Description</w:t>
      </w:r>
    </w:p>
    <w:p w:rsidR="00986D54" w:rsidRDefault="00286A29">
      <w:pPr>
        <w:spacing w:after="0" w:line="240" w:lineRule="auto"/>
      </w:pPr>
      <w:r>
        <w:t>The attitude s</w:t>
      </w:r>
      <w:r>
        <w:t xml:space="preserve">ubsystem will only be used if it has been 30 minutes since </w:t>
      </w:r>
      <w:proofErr w:type="spellStart"/>
      <w:r>
        <w:t>CougSat</w:t>
      </w:r>
      <w:proofErr w:type="spellEnd"/>
      <w:r>
        <w:t xml:space="preserve"> I has been released from the spring launcher (Detumbling), if the board reads an offset (Automatic Satellite Adjustment), or if the main board receives a command for information from the at</w:t>
      </w:r>
      <w:r>
        <w:t>titude board (Main Board Request).</w:t>
      </w:r>
    </w:p>
    <w:p w:rsidR="00986D54" w:rsidRDefault="00986D54">
      <w:pPr>
        <w:spacing w:after="0" w:line="240" w:lineRule="auto"/>
        <w:rPr>
          <w:u w:val="single"/>
        </w:rPr>
      </w:pPr>
    </w:p>
    <w:p w:rsidR="00986D54" w:rsidRDefault="00286A29">
      <w:pPr>
        <w:spacing w:after="0" w:line="240" w:lineRule="auto"/>
        <w:rPr>
          <w:u w:val="single"/>
        </w:rPr>
      </w:pPr>
      <w:r>
        <w:rPr>
          <w:u w:val="single"/>
        </w:rPr>
        <w:t>Services Provided:</w:t>
      </w:r>
    </w:p>
    <w:p w:rsidR="00986D54" w:rsidRDefault="00286A29">
      <w:pPr>
        <w:numPr>
          <w:ilvl w:val="0"/>
          <w:numId w:val="1"/>
        </w:numPr>
        <w:spacing w:after="0" w:line="240" w:lineRule="auto"/>
        <w:contextualSpacing/>
      </w:pPr>
      <w:r>
        <w:t>Detumbling</w:t>
      </w:r>
    </w:p>
    <w:p w:rsidR="00986D54" w:rsidRDefault="00286A29">
      <w:pPr>
        <w:spacing w:after="0" w:line="240" w:lineRule="auto"/>
      </w:pPr>
      <w:r>
        <w:t>Service provided to: Communications, Power</w:t>
      </w:r>
    </w:p>
    <w:p w:rsidR="00986D54" w:rsidRDefault="00286A29">
      <w:pPr>
        <w:spacing w:after="0" w:line="240" w:lineRule="auto"/>
      </w:pPr>
      <w:r>
        <w:t>Description: The attitude board will be connected to an isolated timer that begins counting as soon as the satellite is launched; once the timer re</w:t>
      </w:r>
      <w:r>
        <w:t xml:space="preserve">aches 30 minutes, the attitude board will turn on and begin to detumble the satellite. Typically, the attitude board will measure yaw, pitch, and roll offsets using the gyro; right after the launch, the </w:t>
      </w:r>
      <w:proofErr w:type="spellStart"/>
      <w:r>
        <w:t>cubesat</w:t>
      </w:r>
      <w:proofErr w:type="spellEnd"/>
      <w:r>
        <w:t xml:space="preserve"> will be moving so fast that the offsets will </w:t>
      </w:r>
      <w:r>
        <w:t>all be zero. Instead, we will measure the angular velocity in each direction. The attitude subsystem will use a proportional-integral-derivative (PID) algorithm to efficiently bring the angular velocities to zero, then for each direction we will turn on th</w:t>
      </w:r>
      <w:r>
        <w:t>e coil in the perpendicular face to align it to the initial coordinate system that points at Earth. Once the satellite is no longer tumbling and is pointing at Earth appropriately, it is considered detumbled. Detumbling helps Communications by pointing the</w:t>
      </w:r>
      <w:r>
        <w:t xml:space="preserve"> antenna at the Earth and helps Power by getting maximal sunlight to the solar panels.</w:t>
      </w:r>
    </w:p>
    <w:p w:rsidR="00986D54" w:rsidRDefault="00286A29">
      <w:pPr>
        <w:numPr>
          <w:ilvl w:val="0"/>
          <w:numId w:val="1"/>
        </w:numPr>
        <w:spacing w:after="0" w:line="240" w:lineRule="auto"/>
        <w:contextualSpacing/>
      </w:pPr>
      <w:r>
        <w:t>Automatic Satellite Adjustment</w:t>
      </w:r>
    </w:p>
    <w:p w:rsidR="00986D54" w:rsidRDefault="00286A29">
      <w:pPr>
        <w:spacing w:after="0" w:line="240" w:lineRule="auto"/>
      </w:pPr>
      <w:r>
        <w:t>Service provided to: Communications, Power</w:t>
      </w:r>
    </w:p>
    <w:p w:rsidR="00986D54" w:rsidRDefault="00286A29">
      <w:pPr>
        <w:spacing w:after="0" w:line="240" w:lineRule="auto"/>
      </w:pPr>
      <w:r>
        <w:t xml:space="preserve">Description: After the satellite is detumbled, the attitude board will use the gyro to get the </w:t>
      </w:r>
      <w:r>
        <w:t xml:space="preserve">yaw, pitch, and roll offsets, and will turn on the coil in the perpendicular face of the satellite to correct the offset as needed. Automatic Satellite Adjustment helps Communications by pointing the antenna at the Earth and helps Power by getting maximal </w:t>
      </w:r>
      <w:r>
        <w:t>sunlight to the solar panels.</w:t>
      </w:r>
    </w:p>
    <w:p w:rsidR="00986D54" w:rsidRDefault="00286A29">
      <w:pPr>
        <w:numPr>
          <w:ilvl w:val="0"/>
          <w:numId w:val="1"/>
        </w:numPr>
        <w:spacing w:after="0" w:line="240" w:lineRule="auto"/>
        <w:contextualSpacing/>
      </w:pPr>
      <w:r>
        <w:t>Main Board Request</w:t>
      </w:r>
    </w:p>
    <w:p w:rsidR="00986D54" w:rsidRDefault="00286A29">
      <w:pPr>
        <w:spacing w:after="0" w:line="240" w:lineRule="auto"/>
      </w:pPr>
      <w:r>
        <w:t>Service provided to: Communications</w:t>
      </w:r>
    </w:p>
    <w:p w:rsidR="00986D54" w:rsidRDefault="00286A29">
      <w:pPr>
        <w:spacing w:after="0" w:line="240" w:lineRule="auto"/>
      </w:pPr>
      <w:r>
        <w:t>Description: The ground station can ask the satellite different things about itself using a set of commands. The main board will receive the commands, decrypt them, and re</w:t>
      </w:r>
      <w:r>
        <w:t xml:space="preserve">quest information from the satellite. The main board can get status and location from the attitude board. If the command is status, the attitude board will get the status of </w:t>
      </w:r>
      <w:proofErr w:type="gramStart"/>
      <w:r>
        <w:t>all of</w:t>
      </w:r>
      <w:proofErr w:type="gramEnd"/>
      <w:r>
        <w:t xml:space="preserve"> its components and sensors and tell the main board if everything is working</w:t>
      </w:r>
      <w:r>
        <w:t xml:space="preserve"> as it should be. If the command is location, the attitude board will tell the main board its location in latitude and longitude.</w:t>
      </w:r>
    </w:p>
    <w:p w:rsidR="00986D54" w:rsidRDefault="00986D54">
      <w:pPr>
        <w:spacing w:after="0" w:line="240" w:lineRule="auto"/>
        <w:ind w:firstLine="360"/>
      </w:pPr>
    </w:p>
    <w:p w:rsidR="00986D54" w:rsidRDefault="00286A29">
      <w:pPr>
        <w:spacing w:after="0" w:line="240" w:lineRule="auto"/>
        <w:rPr>
          <w:u w:val="single"/>
        </w:rPr>
      </w:pPr>
      <w:r>
        <w:rPr>
          <w:u w:val="single"/>
        </w:rPr>
        <w:lastRenderedPageBreak/>
        <w:t>Services Required:</w:t>
      </w:r>
    </w:p>
    <w:p w:rsidR="00986D54" w:rsidRDefault="00286A29">
      <w:pPr>
        <w:spacing w:after="0" w:line="240" w:lineRule="auto"/>
      </w:pPr>
      <w:r>
        <w:t xml:space="preserve">Battery level and power mode are required from the Power subsystem. </w:t>
      </w:r>
      <w:r>
        <w:rPr>
          <w:color w:val="000000"/>
        </w:rPr>
        <w:t>Communication-level commands and inner transmission are required from the Communication subsystem.</w:t>
      </w:r>
    </w:p>
    <w:p w:rsidR="00986D54" w:rsidRDefault="00986D54">
      <w:pPr>
        <w:spacing w:after="0" w:line="240" w:lineRule="auto"/>
      </w:pPr>
    </w:p>
    <w:p w:rsidR="00986D54" w:rsidRDefault="00286A29">
      <w:pPr>
        <w:pStyle w:val="Heading3"/>
        <w:ind w:left="0" w:firstLine="0"/>
      </w:pPr>
      <w:bookmarkStart w:id="6" w:name="_wzczjg45c8pi" w:colFirst="0" w:colLast="0"/>
      <w:bookmarkEnd w:id="6"/>
      <w:r>
        <w:t>III.2.2</w:t>
      </w:r>
      <w:r>
        <w:tab/>
        <w:t>Communication</w:t>
      </w:r>
      <w:r>
        <w:rPr>
          <w:noProof/>
        </w:rPr>
        <w:drawing>
          <wp:anchor distT="57150" distB="57150" distL="57150" distR="57150" simplePos="0" relativeHeight="251661312" behindDoc="0" locked="0" layoutInCell="1" hidden="0" allowOverlap="1">
            <wp:simplePos x="0" y="0"/>
            <wp:positionH relativeFrom="margin">
              <wp:posOffset>-57149</wp:posOffset>
            </wp:positionH>
            <wp:positionV relativeFrom="paragraph">
              <wp:posOffset>171450</wp:posOffset>
            </wp:positionV>
            <wp:extent cx="5962650" cy="5054600"/>
            <wp:effectExtent l="0" t="0" r="0" b="0"/>
            <wp:wrapSquare wrapText="bothSides" distT="57150" distB="57150" distL="57150" distR="57150"/>
            <wp:docPr id="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962650" cy="5054600"/>
                    </a:xfrm>
                    <a:prstGeom prst="rect">
                      <a:avLst/>
                    </a:prstGeom>
                    <a:ln/>
                  </pic:spPr>
                </pic:pic>
              </a:graphicData>
            </a:graphic>
          </wp:anchor>
        </w:drawing>
      </w:r>
    </w:p>
    <w:p w:rsidR="00986D54" w:rsidRDefault="00286A29">
      <w:pPr>
        <w:spacing w:after="144" w:line="240" w:lineRule="auto"/>
        <w:jc w:val="center"/>
      </w:pPr>
      <w:r>
        <w:rPr>
          <w:i/>
        </w:rPr>
        <w:t>Figure 3. State machine for the Communication subsystem</w:t>
      </w:r>
    </w:p>
    <w:p w:rsidR="00986D54" w:rsidRDefault="00286A29">
      <w:pPr>
        <w:pStyle w:val="Heading4"/>
        <w:numPr>
          <w:ilvl w:val="0"/>
          <w:numId w:val="2"/>
        </w:numPr>
        <w:spacing w:line="240" w:lineRule="auto"/>
        <w:contextualSpacing/>
      </w:pPr>
      <w:r>
        <w:t>Description</w:t>
      </w:r>
    </w:p>
    <w:p w:rsidR="00986D54" w:rsidRDefault="00286A29">
      <w:pPr>
        <w:rPr>
          <w:color w:val="212121"/>
          <w:highlight w:val="white"/>
        </w:rPr>
      </w:pPr>
      <w:r>
        <w:t>The communication state machine represents the communication circ</w:t>
      </w:r>
      <w:r>
        <w:t xml:space="preserve">uit board on </w:t>
      </w:r>
      <w:proofErr w:type="spellStart"/>
      <w:r>
        <w:t>CougSat</w:t>
      </w:r>
      <w:proofErr w:type="spellEnd"/>
      <w:r>
        <w:t xml:space="preserve"> I.</w:t>
      </w:r>
      <w:r>
        <w:rPr>
          <w:color w:val="212121"/>
          <w:highlight w:val="white"/>
        </w:rPr>
        <w:t xml:space="preserve"> The board is not available when the satellite is in Emergency mode. It </w:t>
      </w:r>
      <w:proofErr w:type="gramStart"/>
      <w:r>
        <w:rPr>
          <w:color w:val="212121"/>
          <w:highlight w:val="white"/>
        </w:rPr>
        <w:t>is</w:t>
      </w:r>
      <w:r>
        <w:t xml:space="preserve"> in charge of</w:t>
      </w:r>
      <w:proofErr w:type="gramEnd"/>
      <w:r>
        <w:t xml:space="preserve"> both outer and inner communication of </w:t>
      </w:r>
      <w:proofErr w:type="spellStart"/>
      <w:r>
        <w:t>CougSat</w:t>
      </w:r>
      <w:proofErr w:type="spellEnd"/>
      <w:r>
        <w:t xml:space="preserve"> I</w:t>
      </w:r>
      <w:r>
        <w:rPr>
          <w:color w:val="212121"/>
          <w:highlight w:val="white"/>
        </w:rPr>
        <w:t>. The outer communication is mostly about transmissions of commands from the ground control. The i</w:t>
      </w:r>
      <w:r>
        <w:rPr>
          <w:color w:val="212121"/>
          <w:highlight w:val="white"/>
        </w:rPr>
        <w:t xml:space="preserve">nner communication indicates transmissions of information between a couple of boards inside of the satellite </w:t>
      </w:r>
      <w:proofErr w:type="gramStart"/>
      <w:r>
        <w:rPr>
          <w:color w:val="212121"/>
          <w:highlight w:val="white"/>
        </w:rPr>
        <w:t>in order to</w:t>
      </w:r>
      <w:proofErr w:type="gramEnd"/>
      <w:r>
        <w:rPr>
          <w:color w:val="212121"/>
          <w:highlight w:val="white"/>
        </w:rPr>
        <w:t xml:space="preserve"> perform the requested commands. </w:t>
      </w:r>
    </w:p>
    <w:p w:rsidR="00986D54" w:rsidRDefault="00286A29">
      <w:pPr>
        <w:pStyle w:val="Heading4"/>
        <w:spacing w:line="240" w:lineRule="auto"/>
        <w:ind w:left="0"/>
      </w:pPr>
      <w:bookmarkStart w:id="7" w:name="_oottv9nonrqk" w:colFirst="0" w:colLast="0"/>
      <w:bookmarkEnd w:id="7"/>
      <w:r>
        <w:lastRenderedPageBreak/>
        <w:t xml:space="preserve">      b) Concepts and Algorithms Generated </w:t>
      </w:r>
    </w:p>
    <w:p w:rsidR="00986D54" w:rsidRDefault="00286A29">
      <w:pPr>
        <w:spacing w:line="240" w:lineRule="auto"/>
      </w:pPr>
      <w:r>
        <w:t>The communication board is not available on the critical b</w:t>
      </w:r>
      <w:r>
        <w:t>attery mode (emergency mode). Therefore, there will be multiple booting ups upon the battery level. Once the board is turned on, it will consistently ping to the ground control periodically as a concept of the first satellite, Sputnik I. It will be on list</w:t>
      </w:r>
      <w:r>
        <w:t xml:space="preserve">ening mode all the time to get the messages from the ground control. For this process, </w:t>
      </w:r>
      <w:proofErr w:type="spellStart"/>
      <w:r>
        <w:t>CougSat</w:t>
      </w:r>
      <w:proofErr w:type="spellEnd"/>
      <w:r>
        <w:t xml:space="preserve"> I will carry AX.25 protocol which is suitable communication protocol for amateur radio operation. Then, it will decode the entire message to go on the next step.</w:t>
      </w:r>
      <w:r>
        <w:t xml:space="preserve"> If the message context is about to ping the status, it will handle the command. Otherwise, the communication board needs to check the power level to make sure weather it has enough battery to perform more complex commands. The low power mode will not be a</w:t>
      </w:r>
      <w:r>
        <w:t xml:space="preserve">ble to do it, so it will go back to the listening mode. </w:t>
      </w:r>
      <w:proofErr w:type="gramStart"/>
      <w:r>
        <w:t>As long as</w:t>
      </w:r>
      <w:proofErr w:type="gramEnd"/>
      <w:r>
        <w:t xml:space="preserve"> it is confirmed that there is enough battery, the board will have security verification on the message it receives. It would not handle the command from unverified source and send a message</w:t>
      </w:r>
      <w:r>
        <w:t xml:space="preserve"> about the event to the ground control. If the sender is authorized, the board will separate the work as the high-level command and the low-level one, which can be handled within the communication board, and send the high-level commands to the main board t</w:t>
      </w:r>
      <w:r>
        <w:t xml:space="preserve">o perform what they ask. </w:t>
      </w:r>
    </w:p>
    <w:p w:rsidR="00986D54" w:rsidRDefault="00286A29">
      <w:pPr>
        <w:pStyle w:val="Heading4"/>
        <w:spacing w:line="240" w:lineRule="auto"/>
        <w:ind w:left="0"/>
        <w:rPr>
          <w:u w:val="single"/>
        </w:rPr>
      </w:pPr>
      <w:bookmarkStart w:id="8" w:name="_f73qnceijyzn" w:colFirst="0" w:colLast="0"/>
      <w:bookmarkEnd w:id="8"/>
      <w:r>
        <w:t xml:space="preserve">     c) Interface Description</w:t>
      </w:r>
    </w:p>
    <w:p w:rsidR="00986D54" w:rsidRDefault="00286A29">
      <w:pPr>
        <w:spacing w:after="0" w:line="240" w:lineRule="auto"/>
        <w:rPr>
          <w:color w:val="000000"/>
          <w:u w:val="single"/>
        </w:rPr>
      </w:pPr>
      <w:r>
        <w:rPr>
          <w:color w:val="000000"/>
          <w:u w:val="single"/>
        </w:rPr>
        <w:t>Services Provided:</w:t>
      </w:r>
    </w:p>
    <w:p w:rsidR="00986D54" w:rsidRDefault="00286A29">
      <w:pPr>
        <w:spacing w:after="0" w:line="240" w:lineRule="auto"/>
        <w:rPr>
          <w:color w:val="000000"/>
        </w:rPr>
      </w:pPr>
      <w:r>
        <w:rPr>
          <w:color w:val="000000"/>
        </w:rPr>
        <w:t>1.    Ping test</w:t>
      </w:r>
    </w:p>
    <w:p w:rsidR="00986D54" w:rsidRDefault="00286A29">
      <w:pPr>
        <w:spacing w:after="0" w:line="240" w:lineRule="auto"/>
        <w:rPr>
          <w:color w:val="000000"/>
        </w:rPr>
      </w:pPr>
      <w:r>
        <w:rPr>
          <w:color w:val="000000"/>
        </w:rPr>
        <w:t>Service provided to: Ground control</w:t>
      </w:r>
    </w:p>
    <w:p w:rsidR="00986D54" w:rsidRDefault="00286A29">
      <w:pPr>
        <w:spacing w:after="0" w:line="240" w:lineRule="auto"/>
        <w:rPr>
          <w:color w:val="000000"/>
        </w:rPr>
      </w:pPr>
      <w:r>
        <w:rPr>
          <w:color w:val="000000"/>
        </w:rPr>
        <w:t>Description: This is the most basic interface of the communication system. Ping test service will be running all the time when the board is on. It is a diagnostic checking if the satellite is connected to the ground control and their hosts are reachable to</w:t>
      </w:r>
      <w:r>
        <w:rPr>
          <w:color w:val="000000"/>
        </w:rPr>
        <w:t xml:space="preserve"> one another. It assures of the connection if it successfully receives a data packet back from the ground server when it sends one to there. </w:t>
      </w:r>
    </w:p>
    <w:p w:rsidR="00986D54" w:rsidRDefault="00286A29">
      <w:pPr>
        <w:spacing w:after="0" w:line="240" w:lineRule="auto"/>
        <w:rPr>
          <w:color w:val="000000"/>
        </w:rPr>
      </w:pPr>
      <w:r>
        <w:rPr>
          <w:color w:val="000000"/>
        </w:rPr>
        <w:t>2.   Inner transmission</w:t>
      </w:r>
    </w:p>
    <w:p w:rsidR="00986D54" w:rsidRDefault="00286A29">
      <w:pPr>
        <w:spacing w:after="0" w:line="240" w:lineRule="auto"/>
        <w:rPr>
          <w:color w:val="000000"/>
        </w:rPr>
      </w:pPr>
      <w:r>
        <w:rPr>
          <w:color w:val="000000"/>
        </w:rPr>
        <w:t>Service provided to: Main board</w:t>
      </w:r>
    </w:p>
    <w:p w:rsidR="00986D54" w:rsidRDefault="00286A29">
      <w:pPr>
        <w:spacing w:after="0" w:line="240" w:lineRule="auto"/>
        <w:rPr>
          <w:color w:val="000000"/>
        </w:rPr>
      </w:pPr>
      <w:r>
        <w:rPr>
          <w:color w:val="000000"/>
        </w:rPr>
        <w:t>Description: The communication board handles the inner tra</w:t>
      </w:r>
      <w:r>
        <w:rPr>
          <w:color w:val="000000"/>
        </w:rPr>
        <w:t xml:space="preserve">nsmission under specific conditions. After getting the commands that requires internal performance, </w:t>
      </w:r>
      <w:proofErr w:type="spellStart"/>
      <w:r>
        <w:rPr>
          <w:color w:val="000000"/>
        </w:rPr>
        <w:t>CougSat</w:t>
      </w:r>
      <w:proofErr w:type="spellEnd"/>
      <w:r>
        <w:rPr>
          <w:color w:val="000000"/>
        </w:rPr>
        <w:t xml:space="preserve"> I should check if the commands </w:t>
      </w:r>
      <w:proofErr w:type="gramStart"/>
      <w:r>
        <w:rPr>
          <w:color w:val="000000"/>
        </w:rPr>
        <w:t>is</w:t>
      </w:r>
      <w:proofErr w:type="gramEnd"/>
      <w:r>
        <w:rPr>
          <w:color w:val="000000"/>
        </w:rPr>
        <w:t xml:space="preserve"> not ping and the power mode is not Low mode. Then, it should check for the security to make sure the commands are </w:t>
      </w:r>
      <w:r>
        <w:rPr>
          <w:color w:val="000000"/>
        </w:rPr>
        <w:t>from the ground control or other reliable server. The inner transmission will be performed. All commands will go to the main board to be distributed to the proper sub-board for requested works.</w:t>
      </w:r>
    </w:p>
    <w:p w:rsidR="00986D54" w:rsidRDefault="00286A29">
      <w:pPr>
        <w:spacing w:after="0" w:line="240" w:lineRule="auto"/>
        <w:rPr>
          <w:color w:val="000000"/>
        </w:rPr>
      </w:pPr>
      <w:r>
        <w:rPr>
          <w:color w:val="000000"/>
        </w:rPr>
        <w:t>3.   Outer transmission</w:t>
      </w:r>
    </w:p>
    <w:p w:rsidR="00986D54" w:rsidRDefault="00286A29">
      <w:pPr>
        <w:spacing w:after="0" w:line="240" w:lineRule="auto"/>
        <w:rPr>
          <w:color w:val="000000"/>
        </w:rPr>
      </w:pPr>
      <w:r>
        <w:rPr>
          <w:color w:val="000000"/>
        </w:rPr>
        <w:t>Service provided to: Ground control</w:t>
      </w:r>
    </w:p>
    <w:p w:rsidR="00986D54" w:rsidRDefault="00286A29">
      <w:pPr>
        <w:spacing w:after="0" w:line="240" w:lineRule="auto"/>
        <w:rPr>
          <w:color w:val="000000"/>
        </w:rPr>
      </w:pPr>
      <w:r>
        <w:rPr>
          <w:color w:val="000000"/>
        </w:rPr>
        <w:t>De</w:t>
      </w:r>
      <w:r>
        <w:rPr>
          <w:color w:val="000000"/>
        </w:rPr>
        <w:t>scription: The outer transmission is the transmission of buffer from the satellite to the ground control. It works as transmitting each bytes of the buffer per one time. This service is provided when it handles ping and it sends error message about the com</w:t>
      </w:r>
      <w:r>
        <w:rPr>
          <w:color w:val="000000"/>
        </w:rPr>
        <w:t xml:space="preserve">mand from unreliable sources. </w:t>
      </w:r>
    </w:p>
    <w:p w:rsidR="00986D54" w:rsidRDefault="00286A29">
      <w:pPr>
        <w:spacing w:after="0" w:line="240" w:lineRule="auto"/>
        <w:rPr>
          <w:color w:val="000000"/>
        </w:rPr>
      </w:pPr>
      <w:r>
        <w:rPr>
          <w:color w:val="000000"/>
        </w:rPr>
        <w:t>4.   Communication-level commands</w:t>
      </w:r>
    </w:p>
    <w:p w:rsidR="00986D54" w:rsidRDefault="00286A29">
      <w:pPr>
        <w:spacing w:after="0" w:line="240" w:lineRule="auto"/>
        <w:rPr>
          <w:color w:val="000000"/>
        </w:rPr>
      </w:pPr>
      <w:r>
        <w:rPr>
          <w:color w:val="000000"/>
        </w:rPr>
        <w:t>Service provided to: Ground control, Attitude</w:t>
      </w:r>
    </w:p>
    <w:p w:rsidR="00986D54" w:rsidRDefault="00286A29">
      <w:pPr>
        <w:spacing w:after="0" w:line="240" w:lineRule="auto"/>
        <w:rPr>
          <w:color w:val="000000"/>
        </w:rPr>
      </w:pPr>
      <w:r>
        <w:rPr>
          <w:color w:val="000000"/>
        </w:rPr>
        <w:t xml:space="preserve">Description: The board has its own system to digest low-level commands by itself. This can simply deal with the commands asking the </w:t>
      </w:r>
      <w:proofErr w:type="gramStart"/>
      <w:r>
        <w:rPr>
          <w:color w:val="000000"/>
        </w:rPr>
        <w:t>current statu</w:t>
      </w:r>
      <w:r>
        <w:rPr>
          <w:color w:val="000000"/>
        </w:rPr>
        <w:t>s</w:t>
      </w:r>
      <w:proofErr w:type="gramEnd"/>
      <w:r>
        <w:rPr>
          <w:color w:val="000000"/>
        </w:rPr>
        <w:t xml:space="preserve"> and location of </w:t>
      </w:r>
      <w:proofErr w:type="spellStart"/>
      <w:r>
        <w:rPr>
          <w:color w:val="000000"/>
        </w:rPr>
        <w:t>CougSat</w:t>
      </w:r>
      <w:proofErr w:type="spellEnd"/>
      <w:r>
        <w:rPr>
          <w:color w:val="000000"/>
        </w:rPr>
        <w:t xml:space="preserve"> I. This service is correlated to the main board request of Attitude board.</w:t>
      </w:r>
    </w:p>
    <w:p w:rsidR="00986D54" w:rsidRDefault="00986D54">
      <w:pPr>
        <w:spacing w:after="0" w:line="240" w:lineRule="auto"/>
        <w:rPr>
          <w:b/>
        </w:rPr>
      </w:pPr>
    </w:p>
    <w:p w:rsidR="00986D54" w:rsidRDefault="00286A29">
      <w:pPr>
        <w:spacing w:after="0" w:line="240" w:lineRule="auto"/>
      </w:pPr>
      <w:r>
        <w:rPr>
          <w:u w:val="single"/>
        </w:rPr>
        <w:t>Services Required:</w:t>
      </w:r>
    </w:p>
    <w:p w:rsidR="00986D54" w:rsidRDefault="00286A29">
      <w:pPr>
        <w:spacing w:after="0" w:line="240" w:lineRule="auto"/>
      </w:pPr>
      <w:r>
        <w:t xml:space="preserve">Knowing the power level is required to figure out if the high-level commands can be doable. The subsystem that provides it is the power system.   </w:t>
      </w:r>
    </w:p>
    <w:p w:rsidR="00986D54" w:rsidRDefault="00986D54">
      <w:pPr>
        <w:spacing w:after="0" w:line="240" w:lineRule="auto"/>
      </w:pPr>
    </w:p>
    <w:p w:rsidR="00986D54" w:rsidRDefault="00286A29">
      <w:pPr>
        <w:pStyle w:val="Heading3"/>
        <w:ind w:left="0" w:firstLine="0"/>
      </w:pPr>
      <w:bookmarkStart w:id="9" w:name="_llxa2ooamw1i" w:colFirst="0" w:colLast="0"/>
      <w:bookmarkEnd w:id="9"/>
      <w:r>
        <w:lastRenderedPageBreak/>
        <w:t>III.2.3</w:t>
      </w:r>
      <w:r>
        <w:tab/>
        <w:t>Power</w:t>
      </w:r>
    </w:p>
    <w:p w:rsidR="00986D54" w:rsidRDefault="00286A29">
      <w:r>
        <w:rPr>
          <w:noProof/>
        </w:rPr>
        <w:drawing>
          <wp:inline distT="114300" distB="114300" distL="114300" distR="114300">
            <wp:extent cx="5576888" cy="2556816"/>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5576888" cy="2556816"/>
                    </a:xfrm>
                    <a:prstGeom prst="rect">
                      <a:avLst/>
                    </a:prstGeom>
                    <a:ln/>
                  </pic:spPr>
                </pic:pic>
              </a:graphicData>
            </a:graphic>
          </wp:inline>
        </w:drawing>
      </w:r>
    </w:p>
    <w:p w:rsidR="00986D54" w:rsidRDefault="00286A29">
      <w:pPr>
        <w:spacing w:after="144" w:line="240" w:lineRule="auto"/>
        <w:jc w:val="center"/>
      </w:pPr>
      <w:r>
        <w:rPr>
          <w:i/>
        </w:rPr>
        <w:t>Figure 4. State machine for the Power subsystem</w:t>
      </w:r>
    </w:p>
    <w:p w:rsidR="00986D54" w:rsidRDefault="00286A29">
      <w:pPr>
        <w:pStyle w:val="Heading4"/>
        <w:numPr>
          <w:ilvl w:val="0"/>
          <w:numId w:val="4"/>
        </w:numPr>
        <w:spacing w:line="240" w:lineRule="auto"/>
        <w:contextualSpacing/>
      </w:pPr>
      <w:r>
        <w:t>Description</w:t>
      </w:r>
    </w:p>
    <w:p w:rsidR="00986D54" w:rsidRDefault="00286A29">
      <w:r>
        <w:t>The power state machine represen</w:t>
      </w:r>
      <w:r>
        <w:t xml:space="preserve">ts the power circuit board of the </w:t>
      </w:r>
      <w:proofErr w:type="spellStart"/>
      <w:r>
        <w:t>CougSat</w:t>
      </w:r>
      <w:proofErr w:type="spellEnd"/>
      <w:r>
        <w:t xml:space="preserve"> I. This subsystem supplies power to the electronic components on board the </w:t>
      </w:r>
      <w:proofErr w:type="spellStart"/>
      <w:r>
        <w:t>CougSat</w:t>
      </w:r>
      <w:proofErr w:type="spellEnd"/>
      <w:r>
        <w:t xml:space="preserve"> I. The power subsystem includes solar cells, charge controller, batteries, battery charger as well as components required for batte</w:t>
      </w:r>
      <w:r>
        <w:t>ry telemetry.</w:t>
      </w:r>
    </w:p>
    <w:p w:rsidR="00986D54" w:rsidRDefault="00286A29">
      <w:pPr>
        <w:pStyle w:val="Heading4"/>
        <w:spacing w:line="240" w:lineRule="auto"/>
        <w:ind w:left="0"/>
      </w:pPr>
      <w:bookmarkStart w:id="10" w:name="_211u6of7ha9v" w:colFirst="0" w:colLast="0"/>
      <w:bookmarkEnd w:id="10"/>
      <w:r>
        <w:t xml:space="preserve">     b)</w:t>
      </w:r>
      <w:r>
        <w:tab/>
        <w:t xml:space="preserve">Concepts and Algorithms Generated </w:t>
      </w:r>
    </w:p>
    <w:p w:rsidR="00986D54" w:rsidRDefault="00286A29">
      <w:pPr>
        <w:spacing w:line="240" w:lineRule="auto"/>
      </w:pPr>
      <w:r>
        <w:t xml:space="preserve">The power subsystem was based on several </w:t>
      </w:r>
      <w:proofErr w:type="spellStart"/>
      <w:r>
        <w:t>cubesat</w:t>
      </w:r>
      <w:proofErr w:type="spellEnd"/>
      <w:r>
        <w:t xml:space="preserve"> projects that have successfully utilized these components, mitigating project risks. The subsystem has a battery charge regulator that </w:t>
      </w:r>
      <w:proofErr w:type="gramStart"/>
      <w:r>
        <w:t>is able to</w:t>
      </w:r>
      <w:proofErr w:type="gramEnd"/>
      <w:r>
        <w:t xml:space="preserve"> mode</w:t>
      </w:r>
      <w:r>
        <w:t>rate parallel inputs from the solar panels. Once power has been supplied to the power circuit board, it will be converted to the correct voltage and stored the batteries. It also has regulated output buses at 3.3V and 5V.</w:t>
      </w:r>
    </w:p>
    <w:p w:rsidR="00986D54" w:rsidRDefault="00286A29">
      <w:pPr>
        <w:pStyle w:val="Heading4"/>
        <w:spacing w:line="240" w:lineRule="auto"/>
        <w:ind w:left="0"/>
      </w:pPr>
      <w:bookmarkStart w:id="11" w:name="_gisx0qq1qzma" w:colFirst="0" w:colLast="0"/>
      <w:bookmarkEnd w:id="11"/>
      <w:r>
        <w:t xml:space="preserve">     c) </w:t>
      </w:r>
      <w:r>
        <w:tab/>
        <w:t>Interface Description</w:t>
      </w:r>
    </w:p>
    <w:p w:rsidR="00986D54" w:rsidRDefault="00286A29">
      <w:pPr>
        <w:spacing w:after="0" w:line="240" w:lineRule="auto"/>
      </w:pPr>
      <w:r>
        <w:t>The</w:t>
      </w:r>
      <w:r>
        <w:t xml:space="preserve"> solar panel collects energy can turns it into power that can either be used in that moment or can be stored to be used later. The battery </w:t>
      </w:r>
    </w:p>
    <w:p w:rsidR="00986D54" w:rsidRDefault="00986D54">
      <w:pPr>
        <w:spacing w:after="0" w:line="240" w:lineRule="auto"/>
        <w:rPr>
          <w:u w:val="single"/>
        </w:rPr>
      </w:pPr>
    </w:p>
    <w:p w:rsidR="00986D54" w:rsidRDefault="00286A29">
      <w:pPr>
        <w:spacing w:after="0" w:line="240" w:lineRule="auto"/>
        <w:rPr>
          <w:u w:val="single"/>
        </w:rPr>
      </w:pPr>
      <w:r>
        <w:rPr>
          <w:u w:val="single"/>
        </w:rPr>
        <w:t>Services Provided:</w:t>
      </w:r>
    </w:p>
    <w:p w:rsidR="00986D54" w:rsidRDefault="00286A29">
      <w:pPr>
        <w:spacing w:after="0" w:line="240" w:lineRule="auto"/>
      </w:pPr>
      <w:r>
        <w:t xml:space="preserve">1.   Solar panel </w:t>
      </w:r>
    </w:p>
    <w:p w:rsidR="00986D54" w:rsidRDefault="00286A29">
      <w:pPr>
        <w:spacing w:after="0" w:line="240" w:lineRule="auto"/>
      </w:pPr>
      <w:r>
        <w:t>Service provided to: Attitude, Communication</w:t>
      </w:r>
    </w:p>
    <w:p w:rsidR="00986D54" w:rsidRDefault="00286A29">
      <w:pPr>
        <w:spacing w:after="0" w:line="240" w:lineRule="auto"/>
      </w:pPr>
      <w:r>
        <w:t>Description: The solar panel is a</w:t>
      </w:r>
      <w:r>
        <w:t xml:space="preserve"> vital importance in the design of the </w:t>
      </w:r>
      <w:proofErr w:type="spellStart"/>
      <w:r>
        <w:t>CougSat</w:t>
      </w:r>
      <w:proofErr w:type="spellEnd"/>
      <w:r>
        <w:t xml:space="preserve"> I as they are the sole source of electrical power to the power subsystem. Without sufficient power supply to the </w:t>
      </w:r>
      <w:proofErr w:type="gramStart"/>
      <w:r>
        <w:t>on board</w:t>
      </w:r>
      <w:proofErr w:type="gramEnd"/>
      <w:r>
        <w:t xml:space="preserve"> power system, power would not be distributed to the remaining subsystems onboard the </w:t>
      </w:r>
      <w:proofErr w:type="spellStart"/>
      <w:r>
        <w:t>Co</w:t>
      </w:r>
      <w:r>
        <w:t>ugSat</w:t>
      </w:r>
      <w:proofErr w:type="spellEnd"/>
      <w:r>
        <w:t xml:space="preserve"> I.</w:t>
      </w:r>
    </w:p>
    <w:p w:rsidR="00986D54" w:rsidRDefault="00286A29">
      <w:pPr>
        <w:spacing w:after="0" w:line="240" w:lineRule="auto"/>
      </w:pPr>
      <w:r>
        <w:t>2.   Battery</w:t>
      </w:r>
    </w:p>
    <w:p w:rsidR="00986D54" w:rsidRDefault="00286A29">
      <w:pPr>
        <w:spacing w:after="0" w:line="240" w:lineRule="auto"/>
      </w:pPr>
      <w:r>
        <w:t>Service provided to: Attitude, Communication</w:t>
      </w:r>
    </w:p>
    <w:p w:rsidR="00986D54" w:rsidRDefault="00286A29">
      <w:pPr>
        <w:spacing w:after="0" w:line="240" w:lineRule="auto"/>
      </w:pPr>
      <w:r>
        <w:t xml:space="preserve">Description: The battery is the auxiliary power supply. It provides power to the other subsystems in the </w:t>
      </w:r>
      <w:proofErr w:type="spellStart"/>
      <w:r>
        <w:t>CougSat</w:t>
      </w:r>
      <w:proofErr w:type="spellEnd"/>
      <w:r>
        <w:t xml:space="preserve"> I when the satellite is in eclipse, as the lack of sunlight makes it impossi</w:t>
      </w:r>
      <w:r>
        <w:t>ble for the solar panel to provide power.</w:t>
      </w:r>
    </w:p>
    <w:p w:rsidR="00986D54" w:rsidRDefault="00986D54">
      <w:pPr>
        <w:spacing w:after="0" w:line="240" w:lineRule="auto"/>
        <w:rPr>
          <w:b/>
        </w:rPr>
      </w:pPr>
    </w:p>
    <w:p w:rsidR="00986D54" w:rsidRDefault="00286A29">
      <w:pPr>
        <w:spacing w:after="0" w:line="240" w:lineRule="auto"/>
        <w:rPr>
          <w:u w:val="single"/>
        </w:rPr>
      </w:pPr>
      <w:r>
        <w:rPr>
          <w:u w:val="single"/>
        </w:rPr>
        <w:t>Services Required:</w:t>
      </w:r>
    </w:p>
    <w:p w:rsidR="00986D54" w:rsidRDefault="00286A29">
      <w:pPr>
        <w:spacing w:after="0" w:line="240" w:lineRule="auto"/>
      </w:pPr>
      <w:r>
        <w:t>The solar panel requires power from the sun to be functional as to provide power for recharging the batteries and provide power to other subsystems.</w:t>
      </w:r>
    </w:p>
    <w:p w:rsidR="00986D54" w:rsidRDefault="00986D54"/>
    <w:p w:rsidR="00986D54" w:rsidRDefault="00286A29">
      <w:pPr>
        <w:pStyle w:val="Heading1"/>
        <w:numPr>
          <w:ilvl w:val="0"/>
          <w:numId w:val="6"/>
        </w:numPr>
        <w:spacing w:before="0"/>
      </w:pPr>
      <w:bookmarkStart w:id="12" w:name="_4d34og8" w:colFirst="0" w:colLast="0"/>
      <w:bookmarkEnd w:id="12"/>
      <w:r>
        <w:t>Data design</w:t>
      </w:r>
    </w:p>
    <w:p w:rsidR="00986D54" w:rsidRDefault="00286A29">
      <w:pPr>
        <w:spacing w:line="240" w:lineRule="auto"/>
      </w:pPr>
      <w:r>
        <w:t xml:space="preserve">As of right now, we do not see a need for a database to store information sent to and received from </w:t>
      </w:r>
      <w:proofErr w:type="spellStart"/>
      <w:r>
        <w:t>CougSat</w:t>
      </w:r>
      <w:proofErr w:type="spellEnd"/>
      <w:r>
        <w:t xml:space="preserve"> I. This is because the only confirmed command for the satellite to receive and respond to is “ping”, and the satellite will just respond with a mess</w:t>
      </w:r>
      <w:r>
        <w:t>age confirming that it has not died yet. When the Payload board is incorporated, a database for pictures may be something to consider.</w:t>
      </w:r>
    </w:p>
    <w:p w:rsidR="00986D54" w:rsidRDefault="00986D54">
      <w:pPr>
        <w:spacing w:line="240" w:lineRule="auto"/>
      </w:pPr>
    </w:p>
    <w:p w:rsidR="00986D54" w:rsidRDefault="00286A29">
      <w:pPr>
        <w:pStyle w:val="Heading1"/>
        <w:numPr>
          <w:ilvl w:val="0"/>
          <w:numId w:val="6"/>
        </w:numPr>
        <w:spacing w:before="0"/>
      </w:pPr>
      <w:bookmarkStart w:id="13" w:name="_2s8eyo1" w:colFirst="0" w:colLast="0"/>
      <w:bookmarkEnd w:id="13"/>
      <w:r>
        <w:t xml:space="preserve">User Interface Design </w:t>
      </w:r>
    </w:p>
    <w:p w:rsidR="00986D54" w:rsidRDefault="00286A29">
      <w:pPr>
        <w:spacing w:line="240" w:lineRule="auto"/>
      </w:pPr>
      <w:r>
        <w:t>The most challenging part of this project has been setting up the ROS Kinetic filesystem with cat</w:t>
      </w:r>
      <w:r>
        <w:t xml:space="preserve">kin and navigating the user interface, so we will have documentation on how to set up the testing suite on Linux Mint 18 and Ubuntu </w:t>
      </w:r>
      <w:proofErr w:type="spellStart"/>
      <w:r>
        <w:t>Xenial</w:t>
      </w:r>
      <w:proofErr w:type="spellEnd"/>
      <w:r>
        <w:t xml:space="preserve"> with ROS Kinetic.</w:t>
      </w:r>
    </w:p>
    <w:p w:rsidR="00986D54" w:rsidRDefault="00286A29">
      <w:pPr>
        <w:spacing w:line="240" w:lineRule="auto"/>
        <w:rPr>
          <w:color w:val="000000"/>
          <w:highlight w:val="white"/>
        </w:rPr>
      </w:pPr>
      <w:r>
        <w:rPr>
          <w:color w:val="000000"/>
          <w:highlight w:val="white"/>
        </w:rPr>
        <w:t>Our use cases are successful launch use case, report status use case, and reboot use case. All of these can be examined using an ROS RQT graph because</w:t>
      </w:r>
      <w:r>
        <w:rPr>
          <w:color w:val="000000"/>
        </w:rPr>
        <w:t xml:space="preserve"> the </w:t>
      </w:r>
      <w:proofErr w:type="spellStart"/>
      <w:r>
        <w:rPr>
          <w:color w:val="000000"/>
          <w:highlight w:val="white"/>
        </w:rPr>
        <w:t>rqt_graph</w:t>
      </w:r>
      <w:proofErr w:type="spellEnd"/>
      <w:r>
        <w:rPr>
          <w:color w:val="000000"/>
          <w:highlight w:val="white"/>
        </w:rPr>
        <w:t xml:space="preserve"> command creates a dynamic graph of the nodes, functions within nodes, and topics being publ</w:t>
      </w:r>
      <w:r>
        <w:rPr>
          <w:color w:val="000000"/>
          <w:highlight w:val="white"/>
        </w:rPr>
        <w:t>ished in the system of nodes. This will confirm that data is being read and written appropriately.</w:t>
      </w:r>
    </w:p>
    <w:p w:rsidR="00986D54" w:rsidRDefault="00286A29">
      <w:pPr>
        <w:spacing w:line="240" w:lineRule="auto"/>
      </w:pPr>
      <w:r>
        <w:t>Using the sleep and boot nodes implemented ROS Kinetic, this is what the RQT graph should display:</w:t>
      </w:r>
    </w:p>
    <w:p w:rsidR="00986D54" w:rsidRDefault="004865A8" w:rsidP="004865A8">
      <w:pPr>
        <w:spacing w:line="240" w:lineRule="auto"/>
        <w:jc w:val="center"/>
      </w:pPr>
      <w:r>
        <w:rPr>
          <w:noProof/>
        </w:rPr>
        <w:drawing>
          <wp:inline distT="0" distB="0" distL="0" distR="0">
            <wp:extent cx="408622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86225" cy="3228975"/>
                    </a:xfrm>
                    <a:prstGeom prst="rect">
                      <a:avLst/>
                    </a:prstGeom>
                    <a:noFill/>
                    <a:ln>
                      <a:noFill/>
                    </a:ln>
                  </pic:spPr>
                </pic:pic>
              </a:graphicData>
            </a:graphic>
          </wp:inline>
        </w:drawing>
      </w:r>
    </w:p>
    <w:p w:rsidR="00986D54" w:rsidRDefault="00286A29">
      <w:pPr>
        <w:spacing w:line="240" w:lineRule="auto"/>
      </w:pPr>
      <w:r>
        <w:rPr>
          <w:color w:val="000000"/>
          <w:highlight w:val="white"/>
        </w:rPr>
        <w:lastRenderedPageBreak/>
        <w:t>For the successful launch use case, the RQT graph will t</w:t>
      </w:r>
      <w:r>
        <w:rPr>
          <w:color w:val="000000"/>
          <w:highlight w:val="white"/>
        </w:rPr>
        <w:t xml:space="preserve">heoretically run until the user exits out of it. While the testing suite is running, the user can get the status of </w:t>
      </w:r>
      <w:proofErr w:type="spellStart"/>
      <w:r>
        <w:rPr>
          <w:color w:val="000000"/>
          <w:highlight w:val="white"/>
        </w:rPr>
        <w:t>CougSat</w:t>
      </w:r>
      <w:proofErr w:type="spellEnd"/>
      <w:r>
        <w:rPr>
          <w:color w:val="000000"/>
          <w:highlight w:val="white"/>
        </w:rPr>
        <w:t xml:space="preserve"> I and reboot it if necessary. For the report status use case, the user can both see what messages are being published and the satell</w:t>
      </w:r>
      <w:r>
        <w:rPr>
          <w:color w:val="000000"/>
          <w:highlight w:val="white"/>
        </w:rPr>
        <w:t xml:space="preserve">ite will also return </w:t>
      </w:r>
      <w:proofErr w:type="gramStart"/>
      <w:r>
        <w:rPr>
          <w:color w:val="000000"/>
          <w:highlight w:val="white"/>
        </w:rPr>
        <w:t>some kind of file</w:t>
      </w:r>
      <w:proofErr w:type="gramEnd"/>
      <w:r>
        <w:rPr>
          <w:color w:val="000000"/>
          <w:highlight w:val="white"/>
        </w:rPr>
        <w:t xml:space="preserve"> or data structure with the statuses of each board; that is, if each component is operating correctly. For the reboot use case, the user can see the satellite turn everything off and go through the boot stage again whi</w:t>
      </w:r>
      <w:r>
        <w:rPr>
          <w:color w:val="000000"/>
          <w:highlight w:val="white"/>
        </w:rPr>
        <w:t>le in orbit; that is, the testing suite itself will not restart.</w:t>
      </w:r>
    </w:p>
    <w:p w:rsidR="00986D54" w:rsidRDefault="00286A29">
      <w:pPr>
        <w:spacing w:line="240" w:lineRule="auto"/>
      </w:pPr>
      <w:r>
        <w:t>We hope to launch the simulator using a launch file in ROS; this will allow us to easily run multiple nodes at the same time with collected data to emulate how the boards will behave with the</w:t>
      </w:r>
      <w:r>
        <w:t>se inputs. Then our RQT graph will display multiple nodes with multiple topics being published to and subscribed from, which will allow for a more accurate depiction of the satellite.</w:t>
      </w:r>
    </w:p>
    <w:p w:rsidR="00986D54" w:rsidRDefault="00986D54">
      <w:pPr>
        <w:spacing w:line="240" w:lineRule="auto"/>
      </w:pPr>
    </w:p>
    <w:p w:rsidR="00986D54" w:rsidRDefault="00286A29">
      <w:pPr>
        <w:pStyle w:val="Heading1"/>
        <w:numPr>
          <w:ilvl w:val="0"/>
          <w:numId w:val="6"/>
        </w:numPr>
        <w:spacing w:before="0"/>
      </w:pPr>
      <w:bookmarkStart w:id="14" w:name="_17dp8vu" w:colFirst="0" w:colLast="0"/>
      <w:bookmarkEnd w:id="14"/>
      <w:r>
        <w:t>Summary of the State of This Project</w:t>
      </w:r>
    </w:p>
    <w:p w:rsidR="00986D54" w:rsidRDefault="00286A29">
      <w:pPr>
        <w:spacing w:after="144" w:line="240" w:lineRule="auto"/>
      </w:pPr>
      <w:r>
        <w:t xml:space="preserve">As of the beginning of </w:t>
      </w:r>
      <w:r w:rsidR="00191A80">
        <w:t>January</w:t>
      </w:r>
      <w:r>
        <w:t>, w</w:t>
      </w:r>
      <w:r>
        <w:t xml:space="preserve">e have </w:t>
      </w:r>
      <w:r>
        <w:t xml:space="preserve">established a general state machine for the satellite </w:t>
      </w:r>
      <w:proofErr w:type="gramStart"/>
      <w:r>
        <w:t>as a whole as well as</w:t>
      </w:r>
      <w:proofErr w:type="gramEnd"/>
      <w:r>
        <w:t xml:space="preserve"> subsystem state machines for the attitude, communications, and power circuit boards</w:t>
      </w:r>
      <w:r>
        <w:t>.</w:t>
      </w:r>
    </w:p>
    <w:p w:rsidR="00986D54" w:rsidRDefault="00286A29">
      <w:pPr>
        <w:spacing w:after="144" w:line="240" w:lineRule="auto"/>
      </w:pPr>
      <w:r>
        <w:t>Over the course of the semester, we have accomplished:</w:t>
      </w:r>
    </w:p>
    <w:p w:rsidR="00191A80" w:rsidRDefault="00191A80" w:rsidP="00191A80">
      <w:pPr>
        <w:pStyle w:val="ListParagraph"/>
        <w:numPr>
          <w:ilvl w:val="0"/>
          <w:numId w:val="7"/>
        </w:numPr>
        <w:spacing w:after="144" w:line="240" w:lineRule="auto"/>
      </w:pPr>
      <w:r>
        <w:t>Establishing STK as our physics engine</w:t>
      </w:r>
    </w:p>
    <w:p w:rsidR="00191A80" w:rsidRDefault="00EF0CFC" w:rsidP="00191A80">
      <w:pPr>
        <w:pStyle w:val="ListParagraph"/>
        <w:numPr>
          <w:ilvl w:val="0"/>
          <w:numId w:val="7"/>
        </w:numPr>
        <w:spacing w:after="144" w:line="240" w:lineRule="auto"/>
      </w:pPr>
      <w:r>
        <w:t>Choosing</w:t>
      </w:r>
      <w:r w:rsidR="00191A80">
        <w:t xml:space="preserve"> Blender as our 3D creation suite</w:t>
      </w:r>
    </w:p>
    <w:p w:rsidR="00EF0CFC" w:rsidRDefault="00191A80" w:rsidP="00191A80">
      <w:pPr>
        <w:pStyle w:val="ListParagraph"/>
        <w:numPr>
          <w:ilvl w:val="0"/>
          <w:numId w:val="7"/>
        </w:numPr>
        <w:spacing w:after="144" w:line="240" w:lineRule="auto"/>
      </w:pPr>
      <w:r>
        <w:t>Creating</w:t>
      </w:r>
      <w:r>
        <w:t xml:space="preserve"> a model of </w:t>
      </w:r>
      <w:proofErr w:type="spellStart"/>
      <w:r>
        <w:t>CougSat</w:t>
      </w:r>
      <w:proofErr w:type="spellEnd"/>
      <w:r>
        <w:t xml:space="preserve"> I in</w:t>
      </w:r>
      <w:r w:rsidR="00EF0CFC">
        <w:t xml:space="preserve"> Blender</w:t>
      </w:r>
    </w:p>
    <w:p w:rsidR="00191A80" w:rsidRDefault="00EF0CFC" w:rsidP="00191A80">
      <w:pPr>
        <w:pStyle w:val="ListParagraph"/>
        <w:numPr>
          <w:ilvl w:val="0"/>
          <w:numId w:val="7"/>
        </w:numPr>
        <w:spacing w:after="144" w:line="240" w:lineRule="auto"/>
      </w:pPr>
      <w:r>
        <w:t xml:space="preserve">Integrating the </w:t>
      </w:r>
      <w:proofErr w:type="spellStart"/>
      <w:r>
        <w:t>CougSat</w:t>
      </w:r>
      <w:proofErr w:type="spellEnd"/>
      <w:r>
        <w:t xml:space="preserve"> I model into</w:t>
      </w:r>
      <w:r w:rsidR="00191A80">
        <w:t xml:space="preserve"> STK without integrating the behaviors from </w:t>
      </w:r>
      <w:r>
        <w:t xml:space="preserve">the ROS </w:t>
      </w:r>
      <w:r w:rsidR="00191A80">
        <w:t>state machine</w:t>
      </w:r>
    </w:p>
    <w:p w:rsidR="00EF0CFC" w:rsidRDefault="00EF0CFC" w:rsidP="00EF0CFC">
      <w:pPr>
        <w:pStyle w:val="ListParagraph"/>
        <w:numPr>
          <w:ilvl w:val="0"/>
          <w:numId w:val="7"/>
        </w:numPr>
        <w:spacing w:after="144" w:line="240" w:lineRule="auto"/>
      </w:pPr>
      <w:r>
        <w:t>Launching the satellite from different locations</w:t>
      </w:r>
    </w:p>
    <w:p w:rsidR="00191A80" w:rsidRDefault="00191A80" w:rsidP="00191A80">
      <w:pPr>
        <w:pStyle w:val="ListParagraph"/>
        <w:numPr>
          <w:ilvl w:val="0"/>
          <w:numId w:val="7"/>
        </w:numPr>
        <w:spacing w:after="144" w:line="240" w:lineRule="auto"/>
      </w:pPr>
      <w:r>
        <w:t>Creating</w:t>
      </w:r>
      <w:r>
        <w:t xml:space="preserve"> a model of the ground station in Pullman, WA</w:t>
      </w:r>
    </w:p>
    <w:p w:rsidR="00EF0CFC" w:rsidRDefault="00EF0CFC" w:rsidP="00191A80">
      <w:pPr>
        <w:pStyle w:val="ListParagraph"/>
        <w:numPr>
          <w:ilvl w:val="0"/>
          <w:numId w:val="7"/>
        </w:numPr>
        <w:spacing w:after="144" w:line="240" w:lineRule="auto"/>
      </w:pPr>
      <w:r>
        <w:t>Modeling ground stations in other overlapping locations</w:t>
      </w:r>
    </w:p>
    <w:p w:rsidR="00191A80" w:rsidRDefault="00EF0CFC" w:rsidP="00191A80">
      <w:pPr>
        <w:pStyle w:val="ListParagraph"/>
        <w:numPr>
          <w:ilvl w:val="0"/>
          <w:numId w:val="7"/>
        </w:numPr>
        <w:spacing w:after="144" w:line="240" w:lineRule="auto"/>
      </w:pPr>
      <w:r>
        <w:t>Measuring c</w:t>
      </w:r>
      <w:r w:rsidR="00191A80">
        <w:t>ommunicat</w:t>
      </w:r>
      <w:r>
        <w:t>ion windows</w:t>
      </w:r>
      <w:r w:rsidR="00191A80">
        <w:t xml:space="preserve"> with the satellite from the ground station while the satellite is orbiting</w:t>
      </w:r>
      <w:r>
        <w:t xml:space="preserve"> the Earth</w:t>
      </w:r>
    </w:p>
    <w:p w:rsidR="00986D54" w:rsidRPr="00EF0CFC" w:rsidRDefault="00286A29">
      <w:pPr>
        <w:spacing w:after="144" w:line="240" w:lineRule="auto"/>
        <w:rPr>
          <w:i/>
        </w:rPr>
      </w:pPr>
      <w:r>
        <w:t>W</w:t>
      </w:r>
      <w:r>
        <w:t>e are currently in the early stages of</w:t>
      </w:r>
      <w:r w:rsidR="00EF0CFC">
        <w:t xml:space="preserve"> i</w:t>
      </w:r>
      <w:r w:rsidR="00EF0CFC">
        <w:t>ntegrat</w:t>
      </w:r>
      <w:r w:rsidR="00EF0CFC">
        <w:t>ing</w:t>
      </w:r>
      <w:r w:rsidR="00EF0CFC">
        <w:t xml:space="preserve"> the</w:t>
      </w:r>
      <w:r w:rsidR="00EF0CFC">
        <w:t xml:space="preserve"> ROS</w:t>
      </w:r>
      <w:r w:rsidR="00EF0CFC">
        <w:t xml:space="preserve"> state machine behaviors to the </w:t>
      </w:r>
      <w:proofErr w:type="spellStart"/>
      <w:r w:rsidR="00EF0CFC">
        <w:t>CougSat</w:t>
      </w:r>
      <w:proofErr w:type="spellEnd"/>
      <w:r w:rsidR="00EF0CFC">
        <w:t xml:space="preserve"> I model in STK</w:t>
      </w:r>
      <w:r w:rsidR="00EF0CFC">
        <w:t xml:space="preserve"> and finding a way to launch STK with a script</w:t>
      </w:r>
      <w:r w:rsidR="004865A8">
        <w:t xml:space="preserve"> such that it generates multiple measurements of communication windows and determines the best second ground station location based on the orbit that the satellite ends up in</w:t>
      </w:r>
      <w:r w:rsidR="00EF0CFC">
        <w:t>.</w:t>
      </w:r>
    </w:p>
    <w:p w:rsidR="00EF0CFC" w:rsidRDefault="00EF0CFC">
      <w:pPr>
        <w:spacing w:after="144" w:line="240" w:lineRule="auto"/>
      </w:pPr>
      <w:bookmarkStart w:id="15" w:name="_GoBack"/>
      <w:bookmarkEnd w:id="15"/>
    </w:p>
    <w:p w:rsidR="00986D54" w:rsidRDefault="00286A29">
      <w:pPr>
        <w:pStyle w:val="Heading1"/>
        <w:numPr>
          <w:ilvl w:val="0"/>
          <w:numId w:val="6"/>
        </w:numPr>
        <w:spacing w:before="0"/>
      </w:pPr>
      <w:bookmarkStart w:id="16" w:name="_3rdcrjn" w:colFirst="0" w:colLast="0"/>
      <w:bookmarkEnd w:id="16"/>
      <w:r>
        <w:t>Future Work for This Semester</w:t>
      </w:r>
    </w:p>
    <w:p w:rsidR="00986D54" w:rsidRDefault="00286A29">
      <w:pPr>
        <w:spacing w:after="144" w:line="240" w:lineRule="auto"/>
      </w:pPr>
      <w:r>
        <w:t xml:space="preserve">We have created a Gantt chart to organize the work to do for the rest of the semester. The Gantt chart is a bit difficult to read and interpret by itself, so we included the timeline that the chart is based </w:t>
      </w:r>
      <w:proofErr w:type="gramStart"/>
      <w:r>
        <w:t>off of</w:t>
      </w:r>
      <w:proofErr w:type="gramEnd"/>
      <w:r>
        <w:t>.</w:t>
      </w:r>
    </w:p>
    <w:p w:rsidR="00986D54" w:rsidRDefault="00286A29">
      <w:pPr>
        <w:spacing w:after="144" w:line="240" w:lineRule="auto"/>
      </w:pPr>
      <w:r>
        <w:rPr>
          <w:noProof/>
        </w:rPr>
        <w:lastRenderedPageBreak/>
        <w:drawing>
          <wp:inline distT="114300" distB="114300" distL="114300" distR="114300">
            <wp:extent cx="5962650" cy="2933700"/>
            <wp:effectExtent l="0" t="0" r="0" b="0"/>
            <wp:docPr id="1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62650" cy="2933700"/>
                    </a:xfrm>
                    <a:prstGeom prst="rect">
                      <a:avLst/>
                    </a:prstGeom>
                    <a:ln/>
                  </pic:spPr>
                </pic:pic>
              </a:graphicData>
            </a:graphic>
          </wp:inline>
        </w:drawing>
      </w:r>
    </w:p>
    <w:p w:rsidR="00986D54" w:rsidRDefault="00286A29">
      <w:pPr>
        <w:spacing w:after="144" w:line="240" w:lineRule="auto"/>
        <w:jc w:val="center"/>
      </w:pPr>
      <w:r>
        <w:rPr>
          <w:i/>
        </w:rPr>
        <w:t xml:space="preserve">Figure 5. Timeline for the rest of the </w:t>
      </w:r>
      <w:r>
        <w:rPr>
          <w:i/>
        </w:rPr>
        <w:t>semester</w:t>
      </w:r>
    </w:p>
    <w:p w:rsidR="00986D54" w:rsidRDefault="00286A29">
      <w:pPr>
        <w:spacing w:after="144" w:line="240" w:lineRule="auto"/>
      </w:pPr>
      <w:r>
        <w:rPr>
          <w:noProof/>
        </w:rPr>
        <w:drawing>
          <wp:inline distT="114300" distB="114300" distL="114300" distR="114300">
            <wp:extent cx="5962650" cy="259080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62650" cy="2590800"/>
                    </a:xfrm>
                    <a:prstGeom prst="rect">
                      <a:avLst/>
                    </a:prstGeom>
                    <a:ln/>
                  </pic:spPr>
                </pic:pic>
              </a:graphicData>
            </a:graphic>
          </wp:inline>
        </w:drawing>
      </w:r>
    </w:p>
    <w:p w:rsidR="00986D54" w:rsidRDefault="00286A29">
      <w:pPr>
        <w:spacing w:after="144" w:line="240" w:lineRule="auto"/>
        <w:jc w:val="center"/>
      </w:pPr>
      <w:r>
        <w:rPr>
          <w:i/>
        </w:rPr>
        <w:t>Figure 6. Gantt chart for the timeline for the rest of the semester</w:t>
      </w:r>
    </w:p>
    <w:p w:rsidR="00986D54" w:rsidRDefault="00286A29">
      <w:pPr>
        <w:spacing w:after="144" w:line="240" w:lineRule="auto"/>
      </w:pPr>
      <w:r>
        <w:t>Once we complete the state machine implementations in ROS, we can begin implementing the power modes that use the various circuit boards.</w:t>
      </w:r>
    </w:p>
    <w:p w:rsidR="00986D54" w:rsidRDefault="00286A29">
      <w:pPr>
        <w:spacing w:after="144" w:line="240" w:lineRule="auto"/>
      </w:pPr>
      <w:r>
        <w:t>Currently, our client has not started d</w:t>
      </w:r>
      <w:r>
        <w:t xml:space="preserve">esigning a Data Collection/Payload circuit board, but in late October it was decided that there will eventually be a separate Payload board. Since we do not have a board design and it is not our place to design the board for our client, we did not specify </w:t>
      </w:r>
      <w:r>
        <w:t>functions for the Payload subsystem, but we created a separate power mode for it so that it may be integrated later.</w:t>
      </w:r>
    </w:p>
    <w:p w:rsidR="00986D54" w:rsidRDefault="00286A29">
      <w:pPr>
        <w:spacing w:after="144" w:line="240" w:lineRule="auto"/>
      </w:pPr>
      <w:r>
        <w:t>We are in the process of implementing the subsystems state machines each team member individually designed. We will merge those together wh</w:t>
      </w:r>
      <w:r>
        <w:t>en implementing the different power modes, recovery mode, and the system check.</w:t>
      </w:r>
    </w:p>
    <w:p w:rsidR="00986D54" w:rsidRDefault="00986D54">
      <w:pPr>
        <w:spacing w:after="144" w:line="240" w:lineRule="auto"/>
      </w:pPr>
    </w:p>
    <w:p w:rsidR="00986D54" w:rsidRDefault="00286A29">
      <w:pPr>
        <w:pStyle w:val="Heading1"/>
        <w:numPr>
          <w:ilvl w:val="0"/>
          <w:numId w:val="6"/>
        </w:numPr>
        <w:spacing w:before="0"/>
      </w:pPr>
      <w:bookmarkStart w:id="17" w:name="_26in1rg" w:colFirst="0" w:colLast="0"/>
      <w:bookmarkEnd w:id="17"/>
      <w:r>
        <w:t>Glossary</w:t>
      </w:r>
    </w:p>
    <w:p w:rsidR="00986D54" w:rsidRDefault="00286A29">
      <w:pPr>
        <w:spacing w:after="144" w:line="240" w:lineRule="auto"/>
      </w:pPr>
      <w:r>
        <w:t>AX.25: Amateur X.25; a data link layer that is designed for use on amateur radio packet network which has the nearly global coverage.</w:t>
      </w:r>
    </w:p>
    <w:p w:rsidR="00191A80" w:rsidRDefault="00191A80">
      <w:pPr>
        <w:spacing w:after="144" w:line="240" w:lineRule="auto"/>
      </w:pPr>
      <w:r>
        <w:t>Blender: A 3D creation suite that</w:t>
      </w:r>
      <w:r w:rsidRPr="00191A80">
        <w:t xml:space="preserve"> supports </w:t>
      </w:r>
      <w:r>
        <w:t>“</w:t>
      </w:r>
      <w:r w:rsidRPr="00191A80">
        <w:t>the entirety of the 3D pipeline—modeling, rigging, animation, simulation, rendering, compositing and motion tracking, even video editing</w:t>
      </w:r>
      <w:r>
        <w:t>” (Blender)</w:t>
      </w:r>
    </w:p>
    <w:p w:rsidR="00986D54" w:rsidRDefault="00286A29">
      <w:pPr>
        <w:spacing w:after="144" w:line="240" w:lineRule="auto"/>
      </w:pPr>
      <w:r>
        <w:t>Detumble: Stop uncontrollable tu</w:t>
      </w:r>
      <w:r>
        <w:t>mbling of a spacecraft.</w:t>
      </w:r>
    </w:p>
    <w:p w:rsidR="00986D54" w:rsidRDefault="00286A29">
      <w:pPr>
        <w:spacing w:after="144" w:line="240" w:lineRule="auto"/>
        <w:rPr>
          <w:b/>
        </w:rPr>
      </w:pPr>
      <w:r>
        <w:t>GUI: Graphical User Interface; an intuitive way for users to interact with the software.</w:t>
      </w:r>
    </w:p>
    <w:p w:rsidR="00986D54" w:rsidRDefault="00286A29">
      <w:pPr>
        <w:spacing w:after="144" w:line="240" w:lineRule="auto"/>
      </w:pPr>
      <w:r>
        <w:t>ROS: Robot Operating System; an operating system that is useful for creating state machines and simulations.</w:t>
      </w:r>
    </w:p>
    <w:p w:rsidR="00986D54" w:rsidRDefault="00286A29">
      <w:pPr>
        <w:spacing w:after="144" w:line="240" w:lineRule="auto"/>
        <w:rPr>
          <w:color w:val="000000"/>
        </w:rPr>
      </w:pPr>
      <w:r>
        <w:rPr>
          <w:color w:val="000000"/>
        </w:rPr>
        <w:t xml:space="preserve">RQT: A GUI that displays </w:t>
      </w:r>
      <w:r>
        <w:rPr>
          <w:color w:val="000000"/>
          <w:highlight w:val="white"/>
        </w:rPr>
        <w:t>the netwo</w:t>
      </w:r>
      <w:r>
        <w:rPr>
          <w:color w:val="000000"/>
          <w:highlight w:val="white"/>
        </w:rPr>
        <w:t>rk of ROS processes that are processing data together. For our purposes, this includes nodes, messages, and topics.</w:t>
      </w:r>
    </w:p>
    <w:p w:rsidR="00986D54" w:rsidRDefault="00286A29">
      <w:pPr>
        <w:spacing w:after="144" w:line="240" w:lineRule="auto"/>
      </w:pPr>
      <w:r>
        <w:t>Sputnik I: The first satellite launched by the Soviet Union in 1957. It transmitted electronic signals to the Earth.</w:t>
      </w:r>
    </w:p>
    <w:p w:rsidR="00191A80" w:rsidRDefault="00191A80">
      <w:pPr>
        <w:spacing w:after="144" w:line="240" w:lineRule="auto"/>
      </w:pPr>
      <w:r>
        <w:t>STK:</w:t>
      </w:r>
      <w:r w:rsidR="009F6859">
        <w:t xml:space="preserve"> A physics engine that “</w:t>
      </w:r>
      <w:r w:rsidR="009F6859" w:rsidRPr="009F6859">
        <w:t>allows engineers and scientists to perform complex analyses of ground, sea, air, and space assets, and share results in one integrated solution</w:t>
      </w:r>
      <w:r w:rsidR="009F6859">
        <w:t>” (AGI).</w:t>
      </w:r>
    </w:p>
    <w:p w:rsidR="00986D54" w:rsidRDefault="00986D54">
      <w:pPr>
        <w:spacing w:after="144" w:line="240" w:lineRule="auto"/>
      </w:pPr>
    </w:p>
    <w:p w:rsidR="00986D54" w:rsidRDefault="00286A29">
      <w:pPr>
        <w:pStyle w:val="Heading1"/>
        <w:numPr>
          <w:ilvl w:val="0"/>
          <w:numId w:val="6"/>
        </w:numPr>
        <w:spacing w:before="0" w:after="200"/>
      </w:pPr>
      <w:bookmarkStart w:id="18" w:name="_xk8alesn514x" w:colFirst="0" w:colLast="0"/>
      <w:bookmarkEnd w:id="18"/>
      <w:r>
        <w:t>References</w:t>
      </w:r>
    </w:p>
    <w:p w:rsidR="009F6859" w:rsidRDefault="009F6859">
      <w:pPr>
        <w:spacing w:line="240" w:lineRule="auto"/>
        <w:rPr>
          <w:color w:val="000000"/>
        </w:rPr>
      </w:pPr>
      <w:r>
        <w:rPr>
          <w:color w:val="000000"/>
        </w:rPr>
        <w:t xml:space="preserve">AGI. “Engineering Tools.” </w:t>
      </w:r>
      <w:hyperlink r:id="rId17" w:history="1">
        <w:r w:rsidRPr="00BA50C1">
          <w:rPr>
            <w:rStyle w:val="Hyperlink"/>
          </w:rPr>
          <w:t>https://www.agi.com/products/engineering-tools</w:t>
        </w:r>
      </w:hyperlink>
      <w:r>
        <w:rPr>
          <w:color w:val="000000"/>
        </w:rPr>
        <w:t xml:space="preserve"> </w:t>
      </w:r>
    </w:p>
    <w:p w:rsidR="00191A80" w:rsidRDefault="00191A80">
      <w:pPr>
        <w:spacing w:line="240" w:lineRule="auto"/>
        <w:rPr>
          <w:color w:val="000000"/>
        </w:rPr>
      </w:pPr>
      <w:r>
        <w:rPr>
          <w:color w:val="000000"/>
        </w:rPr>
        <w:t xml:space="preserve">Blender. “About.” </w:t>
      </w:r>
      <w:hyperlink r:id="rId18" w:history="1">
        <w:r w:rsidRPr="00BA50C1">
          <w:rPr>
            <w:rStyle w:val="Hyperlink"/>
          </w:rPr>
          <w:t>https://www.blender.org/about/</w:t>
        </w:r>
      </w:hyperlink>
      <w:r>
        <w:rPr>
          <w:color w:val="000000"/>
        </w:rPr>
        <w:t xml:space="preserve"> </w:t>
      </w:r>
    </w:p>
    <w:p w:rsidR="00986D54" w:rsidRDefault="00286A29">
      <w:pPr>
        <w:spacing w:line="240" w:lineRule="auto"/>
        <w:rPr>
          <w:color w:val="000000"/>
        </w:rPr>
      </w:pPr>
      <w:r>
        <w:rPr>
          <w:color w:val="000000"/>
        </w:rPr>
        <w:t>Petrescu, M</w:t>
      </w:r>
      <w:r>
        <w:rPr>
          <w:color w:val="000000"/>
        </w:rPr>
        <w:t xml:space="preserve">arius, and Victor </w:t>
      </w:r>
      <w:proofErr w:type="spellStart"/>
      <w:r>
        <w:rPr>
          <w:color w:val="000000"/>
        </w:rPr>
        <w:t>Toth</w:t>
      </w:r>
      <w:proofErr w:type="spellEnd"/>
      <w:r>
        <w:rPr>
          <w:color w:val="000000"/>
        </w:rPr>
        <w:t xml:space="preserve">. “AX.25 Amateur Packet Radio as a Possible Emergency Network.” </w:t>
      </w:r>
      <w:r>
        <w:rPr>
          <w:i/>
          <w:color w:val="000000"/>
        </w:rPr>
        <w:t>Studies in Health Technology and Informatics</w:t>
      </w:r>
      <w:r>
        <w:rPr>
          <w:color w:val="000000"/>
        </w:rPr>
        <w:t>, vol. 77, Feb. 2000.</w:t>
      </w:r>
    </w:p>
    <w:p w:rsidR="00191A80" w:rsidRPr="00191A80" w:rsidRDefault="00286A29">
      <w:pPr>
        <w:spacing w:after="0" w:line="240" w:lineRule="auto"/>
        <w:rPr>
          <w:color w:val="000000"/>
        </w:rPr>
      </w:pPr>
      <w:r>
        <w:rPr>
          <w:color w:val="000000"/>
        </w:rPr>
        <w:t xml:space="preserve">Smith, K.N. “Sputnik 1 Launched </w:t>
      </w:r>
      <w:proofErr w:type="gramStart"/>
      <w:r>
        <w:rPr>
          <w:color w:val="000000"/>
        </w:rPr>
        <w:t>The</w:t>
      </w:r>
      <w:proofErr w:type="gramEnd"/>
      <w:r>
        <w:rPr>
          <w:color w:val="000000"/>
        </w:rPr>
        <w:t xml:space="preserve"> Space Race 60 Years Ago Today.” </w:t>
      </w:r>
      <w:r>
        <w:rPr>
          <w:i/>
          <w:color w:val="000000"/>
        </w:rPr>
        <w:t>Forbes</w:t>
      </w:r>
      <w:r>
        <w:rPr>
          <w:color w:val="000000"/>
        </w:rPr>
        <w:t>, Forbes Magazine</w:t>
      </w:r>
      <w:r w:rsidR="00191A80">
        <w:rPr>
          <w:color w:val="000000"/>
        </w:rPr>
        <w:t>.</w:t>
      </w:r>
      <w:r>
        <w:rPr>
          <w:color w:val="000000"/>
        </w:rPr>
        <w:t xml:space="preserve"> </w:t>
      </w:r>
      <w:hyperlink r:id="rId19">
        <w:r>
          <w:rPr>
            <w:color w:val="1155CC"/>
            <w:u w:val="single"/>
          </w:rPr>
          <w:t>www.forbes.com/sites/kionasmith/2017/10/04/sputnik-1-launched-the-space-race-60-years-ago-today/</w:t>
        </w:r>
      </w:hyperlink>
      <w:r>
        <w:rPr>
          <w:color w:val="000000"/>
        </w:rPr>
        <w:t>.</w:t>
      </w:r>
    </w:p>
    <w:sectPr w:rsidR="00191A80" w:rsidRPr="00191A80">
      <w:footerReference w:type="default" r:id="rId20"/>
      <w:pgSz w:w="12240" w:h="15840"/>
      <w:pgMar w:top="1440" w:right="1440" w:bottom="1440" w:left="14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86A29" w:rsidRDefault="00286A29">
      <w:pPr>
        <w:spacing w:after="0" w:line="240" w:lineRule="auto"/>
      </w:pPr>
      <w:r>
        <w:separator/>
      </w:r>
    </w:p>
  </w:endnote>
  <w:endnote w:type="continuationSeparator" w:id="0">
    <w:p w:rsidR="00286A29" w:rsidRDefault="00286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6D54" w:rsidRDefault="00286A29">
    <w:pPr>
      <w:tabs>
        <w:tab w:val="center" w:pos="4680"/>
        <w:tab w:val="right" w:pos="9360"/>
      </w:tabs>
      <w:spacing w:after="720" w:line="240" w:lineRule="auto"/>
    </w:pPr>
    <w:r>
      <w:t xml:space="preserve">Solution Approach </w:t>
    </w:r>
    <w:r>
      <w:tab/>
    </w:r>
    <w:r>
      <w:tab/>
    </w:r>
    <w:r>
      <w:fldChar w:fldCharType="begin"/>
    </w:r>
    <w:r>
      <w:instrText>PAGE</w:instrText>
    </w:r>
    <w:r w:rsidR="00191A80">
      <w:fldChar w:fldCharType="separate"/>
    </w:r>
    <w:r w:rsidR="00191A8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86A29" w:rsidRDefault="00286A29">
      <w:pPr>
        <w:spacing w:after="0" w:line="240" w:lineRule="auto"/>
      </w:pPr>
      <w:r>
        <w:separator/>
      </w:r>
    </w:p>
  </w:footnote>
  <w:footnote w:type="continuationSeparator" w:id="0">
    <w:p w:rsidR="00286A29" w:rsidRDefault="00286A2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90004C"/>
    <w:multiLevelType w:val="multilevel"/>
    <w:tmpl w:val="355A3C08"/>
    <w:lvl w:ilvl="0">
      <w:start w:val="1"/>
      <w:numFmt w:val="upperRoman"/>
      <w:lvlText w:val="%1."/>
      <w:lvlJc w:val="left"/>
      <w:pPr>
        <w:ind w:left="360" w:hanging="360"/>
      </w:pPr>
    </w:lvl>
    <w:lvl w:ilvl="1">
      <w:start w:val="1"/>
      <w:numFmt w:val="decimal"/>
      <w:lvlText w:val="%1.%2."/>
      <w:lvlJc w:val="left"/>
      <w:pPr>
        <w:ind w:left="108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820667"/>
    <w:multiLevelType w:val="multilevel"/>
    <w:tmpl w:val="85EAC666"/>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2" w15:restartNumberingAfterBreak="0">
    <w:nsid w:val="5803357F"/>
    <w:multiLevelType w:val="multilevel"/>
    <w:tmpl w:val="F4D8A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06713F8"/>
    <w:multiLevelType w:val="multilevel"/>
    <w:tmpl w:val="8360980C"/>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63864F90"/>
    <w:multiLevelType w:val="multilevel"/>
    <w:tmpl w:val="011842E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6C3E4519"/>
    <w:multiLevelType w:val="multilevel"/>
    <w:tmpl w:val="2FB6ADDE"/>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15:restartNumberingAfterBreak="0">
    <w:nsid w:val="713832D1"/>
    <w:multiLevelType w:val="hybridMultilevel"/>
    <w:tmpl w:val="8F2C3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4"/>
  </w:num>
  <w:num w:numId="4">
    <w:abstractNumId w:val="3"/>
  </w:num>
  <w:num w:numId="5">
    <w:abstractNumId w:val="2"/>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986D54"/>
    <w:rsid w:val="00191A80"/>
    <w:rsid w:val="00286A29"/>
    <w:rsid w:val="00394669"/>
    <w:rsid w:val="004865A8"/>
    <w:rsid w:val="00626679"/>
    <w:rsid w:val="00986D54"/>
    <w:rsid w:val="009F6859"/>
    <w:rsid w:val="00EF0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004743"/>
  <w15:docId w15:val="{CB50B4A0-6036-4B4C-A6E9-E62D0BAEC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A"/>
        <w:sz w:val="22"/>
        <w:szCs w:val="22"/>
        <w:lang w:val="en-US" w:eastAsia="en-US" w:bidi="ar-SA"/>
      </w:rPr>
    </w:rPrDefault>
    <w:pPrDefault>
      <w:pPr>
        <w:pBdr>
          <w:top w:val="nil"/>
          <w:left w:val="nil"/>
          <w:bottom w:val="nil"/>
          <w:right w:val="nil"/>
          <w:between w:val="nil"/>
        </w:pBd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spacing w:before="240" w:after="144" w:line="240" w:lineRule="auto"/>
      <w:outlineLvl w:val="0"/>
    </w:pPr>
    <w:rPr>
      <w:b/>
      <w:color w:val="000000"/>
      <w:sz w:val="28"/>
      <w:szCs w:val="28"/>
    </w:rPr>
  </w:style>
  <w:style w:type="paragraph" w:styleId="Heading2">
    <w:name w:val="heading 2"/>
    <w:basedOn w:val="Normal"/>
    <w:next w:val="Normal"/>
    <w:pPr>
      <w:keepNext/>
      <w:widowControl w:val="0"/>
      <w:spacing w:after="120"/>
      <w:ind w:left="432" w:hanging="432"/>
      <w:outlineLvl w:val="1"/>
    </w:pPr>
    <w:rPr>
      <w:rFonts w:ascii="Calibri" w:eastAsia="Calibri" w:hAnsi="Calibri" w:cs="Calibri"/>
      <w:b/>
      <w:sz w:val="24"/>
      <w:szCs w:val="24"/>
    </w:rPr>
  </w:style>
  <w:style w:type="paragraph" w:styleId="Heading3">
    <w:name w:val="heading 3"/>
    <w:basedOn w:val="Normal"/>
    <w:next w:val="Normal"/>
    <w:pPr>
      <w:keepNext/>
      <w:widowControl w:val="0"/>
      <w:spacing w:after="144"/>
      <w:ind w:left="576" w:hanging="576"/>
      <w:outlineLvl w:val="2"/>
    </w:pPr>
    <w:rPr>
      <w:rFonts w:ascii="Calibri" w:eastAsia="Calibri" w:hAnsi="Calibri" w:cs="Calibri"/>
      <w:b/>
    </w:rPr>
  </w:style>
  <w:style w:type="paragraph" w:styleId="Heading4">
    <w:name w:val="heading 4"/>
    <w:basedOn w:val="Normal"/>
    <w:next w:val="Normal"/>
    <w:pPr>
      <w:keepNext/>
      <w:keepLines/>
      <w:spacing w:before="200" w:after="0"/>
      <w:ind w:left="360"/>
      <w:outlineLvl w:val="3"/>
    </w:pPr>
    <w:rPr>
      <w:b/>
      <w:i/>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191A80"/>
    <w:pPr>
      <w:ind w:left="720"/>
      <w:contextualSpacing/>
    </w:pPr>
  </w:style>
  <w:style w:type="character" w:styleId="Hyperlink">
    <w:name w:val="Hyperlink"/>
    <w:basedOn w:val="DefaultParagraphFont"/>
    <w:uiPriority w:val="99"/>
    <w:unhideWhenUsed/>
    <w:rsid w:val="00191A80"/>
    <w:rPr>
      <w:color w:val="0000FF" w:themeColor="hyperlink"/>
      <w:u w:val="single"/>
    </w:rPr>
  </w:style>
  <w:style w:type="character" w:styleId="UnresolvedMention">
    <w:name w:val="Unresolved Mention"/>
    <w:basedOn w:val="DefaultParagraphFont"/>
    <w:uiPriority w:val="99"/>
    <w:semiHidden/>
    <w:unhideWhenUsed/>
    <w:rsid w:val="00191A8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93284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blender.org/about/"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gi.com/products/engineering-tool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www.forbes.com/sites/kionasmith/2017/10/04/sputnik-1-launched-the-space-race-60-years-ago-toda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3350</Words>
  <Characters>19095</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Courtney Snyder</cp:lastModifiedBy>
  <cp:revision>7</cp:revision>
  <dcterms:created xsi:type="dcterms:W3CDTF">2018-03-19T05:06:00Z</dcterms:created>
  <dcterms:modified xsi:type="dcterms:W3CDTF">2018-03-19T05:36:00Z</dcterms:modified>
</cp:coreProperties>
</file>