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410E" w14:textId="5C8505C4" w:rsidR="004A3D09" w:rsidRPr="003047E0" w:rsidRDefault="00D03645" w:rsidP="00F76BC1">
      <w:pPr>
        <w:spacing w:line="360" w:lineRule="auto"/>
        <w:jc w:val="both"/>
        <w:rPr>
          <w:rFonts w:ascii="Arial" w:hAnsi="Arial" w:cs="Arial"/>
          <w:b/>
          <w:bCs/>
        </w:rPr>
      </w:pPr>
      <w:r w:rsidRPr="003047E0">
        <w:rPr>
          <w:rFonts w:ascii="Arial" w:hAnsi="Arial" w:cs="Arial"/>
          <w:b/>
          <w:bCs/>
        </w:rPr>
        <w:t>K</w:t>
      </w:r>
      <w:r w:rsidR="00AC3482" w:rsidRPr="003047E0">
        <w:rPr>
          <w:rFonts w:ascii="Arial" w:hAnsi="Arial" w:cs="Arial"/>
          <w:b/>
          <w:bCs/>
        </w:rPr>
        <w:t>ey assignment</w:t>
      </w:r>
      <w:r w:rsidRPr="003047E0">
        <w:rPr>
          <w:rFonts w:ascii="Arial" w:hAnsi="Arial" w:cs="Arial"/>
          <w:b/>
          <w:bCs/>
        </w:rPr>
        <w:t xml:space="preserve"> congruency analysis</w:t>
      </w:r>
    </w:p>
    <w:p w14:paraId="5D71FFD1" w14:textId="640D3D08" w:rsidR="00F55F3F" w:rsidRPr="003047E0" w:rsidRDefault="006F788F" w:rsidP="00F76BC1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C8FA0E" wp14:editId="6AEB49D3">
            <wp:simplePos x="0" y="0"/>
            <wp:positionH relativeFrom="margin">
              <wp:align>center</wp:align>
            </wp:positionH>
            <wp:positionV relativeFrom="paragraph">
              <wp:posOffset>2830244</wp:posOffset>
            </wp:positionV>
            <wp:extent cx="5401945" cy="2518410"/>
            <wp:effectExtent l="0" t="0" r="8255" b="0"/>
            <wp:wrapTight wrapText="bothSides">
              <wp:wrapPolygon edited="0">
                <wp:start x="0" y="0"/>
                <wp:lineTo x="0" y="21404"/>
                <wp:lineTo x="21557" y="21404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482" w:rsidRPr="003047E0">
        <w:rPr>
          <w:rFonts w:ascii="Arial" w:hAnsi="Arial" w:cs="Arial"/>
        </w:rPr>
        <w:t xml:space="preserve">As well as assessing the effect of presentation congruency, we also analysed the effect of key assignment congruency. </w:t>
      </w:r>
      <w:r w:rsidR="00F76BC1" w:rsidRPr="003047E0">
        <w:rPr>
          <w:rFonts w:ascii="Arial" w:hAnsi="Arial" w:cs="Arial"/>
        </w:rPr>
        <w:t xml:space="preserve">Hand and number size were combined into a composite variable to assess whether the congruency of the </w:t>
      </w:r>
      <w:r w:rsidR="00F55F3F" w:rsidRPr="003047E0">
        <w:rPr>
          <w:rFonts w:ascii="Arial" w:hAnsi="Arial" w:cs="Arial"/>
        </w:rPr>
        <w:t xml:space="preserve">key assignment had any effect on reaction times. Individual mean reaction times </w:t>
      </w:r>
      <w:r w:rsidR="00F24840" w:rsidRPr="003047E0">
        <w:rPr>
          <w:rFonts w:ascii="Arial" w:hAnsi="Arial" w:cs="Arial"/>
        </w:rPr>
        <w:t>were entered into a key assignment congruency (</w:t>
      </w:r>
      <w:r w:rsidR="00667A6D" w:rsidRPr="003047E0">
        <w:rPr>
          <w:rFonts w:ascii="Arial" w:hAnsi="Arial" w:cs="Arial"/>
        </w:rPr>
        <w:t>c</w:t>
      </w:r>
      <w:r w:rsidR="00F24840" w:rsidRPr="003047E0">
        <w:rPr>
          <w:rFonts w:ascii="Arial" w:hAnsi="Arial" w:cs="Arial"/>
        </w:rPr>
        <w:t xml:space="preserve">ongruent vs </w:t>
      </w:r>
      <w:r w:rsidR="00667A6D" w:rsidRPr="003047E0">
        <w:rPr>
          <w:rFonts w:ascii="Arial" w:hAnsi="Arial" w:cs="Arial"/>
        </w:rPr>
        <w:t>i</w:t>
      </w:r>
      <w:r w:rsidR="00F24840" w:rsidRPr="003047E0">
        <w:rPr>
          <w:rFonts w:ascii="Arial" w:hAnsi="Arial" w:cs="Arial"/>
        </w:rPr>
        <w:t>ncongruent) x presentation congruency (</w:t>
      </w:r>
      <w:r w:rsidR="00667A6D" w:rsidRPr="003047E0">
        <w:rPr>
          <w:rFonts w:ascii="Arial" w:hAnsi="Arial" w:cs="Arial"/>
        </w:rPr>
        <w:t>c</w:t>
      </w:r>
      <w:r w:rsidR="00F24840" w:rsidRPr="003047E0">
        <w:rPr>
          <w:rFonts w:ascii="Arial" w:hAnsi="Arial" w:cs="Arial"/>
        </w:rPr>
        <w:t xml:space="preserve">ongruent vs congruent) x </w:t>
      </w:r>
      <w:commentRangeStart w:id="0"/>
      <w:r w:rsidR="001C26C6" w:rsidRPr="003047E0">
        <w:rPr>
          <w:rFonts w:ascii="Arial" w:hAnsi="Arial" w:cs="Arial"/>
        </w:rPr>
        <w:t>number presentation</w:t>
      </w:r>
      <w:r w:rsidR="00F24840" w:rsidRPr="003047E0">
        <w:rPr>
          <w:rFonts w:ascii="Arial" w:hAnsi="Arial" w:cs="Arial"/>
        </w:rPr>
        <w:t xml:space="preserve"> (</w:t>
      </w:r>
      <w:r w:rsidR="001C26C6" w:rsidRPr="003047E0">
        <w:rPr>
          <w:rFonts w:ascii="Arial" w:hAnsi="Arial" w:cs="Arial"/>
        </w:rPr>
        <w:t xml:space="preserve">symbolic </w:t>
      </w:r>
      <w:r w:rsidR="00F24840" w:rsidRPr="003047E0">
        <w:rPr>
          <w:rFonts w:ascii="Arial" w:hAnsi="Arial" w:cs="Arial"/>
        </w:rPr>
        <w:t xml:space="preserve">vs </w:t>
      </w:r>
      <w:r w:rsidR="001C26C6" w:rsidRPr="003047E0">
        <w:rPr>
          <w:rFonts w:ascii="Arial" w:hAnsi="Arial" w:cs="Arial"/>
        </w:rPr>
        <w:t>non-symbolic</w:t>
      </w:r>
      <w:r w:rsidR="00F24840" w:rsidRPr="003047E0">
        <w:rPr>
          <w:rFonts w:ascii="Arial" w:hAnsi="Arial" w:cs="Arial"/>
        </w:rPr>
        <w:t>)</w:t>
      </w:r>
      <w:r w:rsidR="001C26C6" w:rsidRPr="003047E0">
        <w:rPr>
          <w:rFonts w:ascii="Arial" w:hAnsi="Arial" w:cs="Arial"/>
        </w:rPr>
        <w:t xml:space="preserve"> </w:t>
      </w:r>
      <w:commentRangeEnd w:id="0"/>
      <w:r w:rsidR="001C26C6" w:rsidRPr="003047E0">
        <w:rPr>
          <w:rStyle w:val="CommentReference"/>
          <w:rFonts w:ascii="Arial" w:hAnsi="Arial" w:cs="Arial"/>
        </w:rPr>
        <w:commentReference w:id="0"/>
      </w:r>
      <w:r w:rsidR="00F24840" w:rsidRPr="003047E0">
        <w:rPr>
          <w:rFonts w:ascii="Arial" w:hAnsi="Arial" w:cs="Arial"/>
        </w:rPr>
        <w:t xml:space="preserve">Repeated Measures ANOVA. </w:t>
      </w:r>
      <w:r w:rsidR="00B50D54" w:rsidRPr="003047E0">
        <w:rPr>
          <w:rFonts w:ascii="Arial" w:hAnsi="Arial" w:cs="Arial"/>
        </w:rPr>
        <w:t xml:space="preserve">A significant main effect of </w:t>
      </w:r>
      <w:r w:rsidR="00100727" w:rsidRPr="003047E0">
        <w:rPr>
          <w:rFonts w:ascii="Arial" w:hAnsi="Arial" w:cs="Arial"/>
        </w:rPr>
        <w:t xml:space="preserve">presentation </w:t>
      </w:r>
      <w:r w:rsidR="00B50D54" w:rsidRPr="003047E0">
        <w:rPr>
          <w:rFonts w:ascii="Arial" w:hAnsi="Arial" w:cs="Arial"/>
        </w:rPr>
        <w:t xml:space="preserve">congruency [F(1, 51) = </w:t>
      </w:r>
      <w:r w:rsidR="00100727" w:rsidRPr="003047E0">
        <w:rPr>
          <w:rFonts w:ascii="Arial" w:hAnsi="Arial" w:cs="Arial"/>
        </w:rPr>
        <w:t>40.0</w:t>
      </w:r>
      <w:r w:rsidR="00DD49A5" w:rsidRPr="003047E0">
        <w:rPr>
          <w:rFonts w:ascii="Arial" w:hAnsi="Arial" w:cs="Arial"/>
        </w:rPr>
        <w:t>9</w:t>
      </w:r>
      <w:r w:rsidR="00B50D54" w:rsidRPr="003047E0">
        <w:rPr>
          <w:rFonts w:ascii="Arial" w:hAnsi="Arial" w:cs="Arial"/>
        </w:rPr>
        <w:t xml:space="preserve">, p &lt; 0.001,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B50D54" w:rsidRPr="003047E0">
        <w:rPr>
          <w:rFonts w:ascii="Arial" w:eastAsiaTheme="minorEastAsia" w:hAnsi="Arial" w:cs="Arial"/>
        </w:rPr>
        <w:t xml:space="preserve"> = .</w:t>
      </w:r>
      <w:r w:rsidR="00100727" w:rsidRPr="003047E0">
        <w:rPr>
          <w:rFonts w:ascii="Arial" w:eastAsiaTheme="minorEastAsia" w:hAnsi="Arial" w:cs="Arial"/>
        </w:rPr>
        <w:t>440</w:t>
      </w:r>
      <w:r w:rsidR="00B50D54" w:rsidRPr="003047E0">
        <w:rPr>
          <w:rFonts w:ascii="Arial" w:eastAsiaTheme="minorEastAsia" w:hAnsi="Arial" w:cs="Arial"/>
        </w:rPr>
        <w:t>]</w:t>
      </w:r>
      <w:r w:rsidR="001C26C6" w:rsidRPr="003047E0">
        <w:rPr>
          <w:rFonts w:ascii="Arial" w:eastAsiaTheme="minorEastAsia" w:hAnsi="Arial" w:cs="Arial"/>
        </w:rPr>
        <w:t xml:space="preserve"> and number presentation </w:t>
      </w:r>
      <w:r w:rsidR="001C26C6" w:rsidRPr="003047E0">
        <w:rPr>
          <w:rFonts w:ascii="Arial" w:hAnsi="Arial" w:cs="Arial"/>
        </w:rPr>
        <w:t xml:space="preserve">[F(1, 51) = 9.72, p </w:t>
      </w:r>
      <w:r w:rsidR="00A371E1" w:rsidRPr="003047E0">
        <w:rPr>
          <w:rFonts w:ascii="Arial" w:hAnsi="Arial" w:cs="Arial"/>
        </w:rPr>
        <w:t>=</w:t>
      </w:r>
      <w:r w:rsidR="001C26C6" w:rsidRPr="003047E0">
        <w:rPr>
          <w:rFonts w:ascii="Arial" w:hAnsi="Arial" w:cs="Arial"/>
        </w:rPr>
        <w:t xml:space="preserve"> 0.00</w:t>
      </w:r>
      <w:r w:rsidR="00A371E1" w:rsidRPr="003047E0">
        <w:rPr>
          <w:rFonts w:ascii="Arial" w:hAnsi="Arial" w:cs="Arial"/>
        </w:rPr>
        <w:t>3</w:t>
      </w:r>
      <w:r w:rsidR="001C26C6" w:rsidRPr="003047E0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1C26C6" w:rsidRPr="003047E0">
        <w:rPr>
          <w:rFonts w:ascii="Arial" w:eastAsiaTheme="minorEastAsia" w:hAnsi="Arial" w:cs="Arial"/>
        </w:rPr>
        <w:t xml:space="preserve"> = .</w:t>
      </w:r>
      <w:r w:rsidR="00A371E1" w:rsidRPr="003047E0">
        <w:rPr>
          <w:rFonts w:ascii="Arial" w:eastAsiaTheme="minorEastAsia" w:hAnsi="Arial" w:cs="Arial"/>
        </w:rPr>
        <w:t>160</w:t>
      </w:r>
      <w:r w:rsidR="001C26C6" w:rsidRPr="003047E0">
        <w:rPr>
          <w:rFonts w:ascii="Arial" w:eastAsiaTheme="minorEastAsia" w:hAnsi="Arial" w:cs="Arial"/>
        </w:rPr>
        <w:t>]</w:t>
      </w:r>
      <w:r w:rsidR="00A371E1" w:rsidRPr="003047E0">
        <w:rPr>
          <w:rFonts w:ascii="Arial" w:eastAsiaTheme="minorEastAsia" w:hAnsi="Arial" w:cs="Arial"/>
        </w:rPr>
        <w:t xml:space="preserve">, and </w:t>
      </w:r>
      <w:r w:rsidR="00D77CA6" w:rsidRPr="003047E0">
        <w:rPr>
          <w:rFonts w:ascii="Arial" w:eastAsiaTheme="minorEastAsia" w:hAnsi="Arial" w:cs="Arial"/>
        </w:rPr>
        <w:t xml:space="preserve">a </w:t>
      </w:r>
      <w:r w:rsidR="00A54425" w:rsidRPr="003047E0">
        <w:rPr>
          <w:rFonts w:ascii="Arial" w:eastAsiaTheme="minorEastAsia" w:hAnsi="Arial" w:cs="Arial"/>
        </w:rPr>
        <w:t xml:space="preserve">key assignment congruency x number presentation interaction </w:t>
      </w:r>
      <w:r w:rsidR="00A54425" w:rsidRPr="003047E0">
        <w:rPr>
          <w:rFonts w:ascii="Arial" w:hAnsi="Arial" w:cs="Arial"/>
        </w:rPr>
        <w:t xml:space="preserve">[F(1, 51) = </w:t>
      </w:r>
      <w:r w:rsidR="00795CC9" w:rsidRPr="003047E0">
        <w:rPr>
          <w:rFonts w:ascii="Arial" w:hAnsi="Arial" w:cs="Arial"/>
        </w:rPr>
        <w:t>7.50</w:t>
      </w:r>
      <w:r w:rsidR="00A54425" w:rsidRPr="003047E0">
        <w:rPr>
          <w:rFonts w:ascii="Arial" w:hAnsi="Arial" w:cs="Arial"/>
        </w:rPr>
        <w:t>, p = 0.00</w:t>
      </w:r>
      <w:r w:rsidR="00795CC9" w:rsidRPr="003047E0">
        <w:rPr>
          <w:rFonts w:ascii="Arial" w:hAnsi="Arial" w:cs="Arial"/>
        </w:rPr>
        <w:t>8</w:t>
      </w:r>
      <w:r w:rsidR="00A54425" w:rsidRPr="003047E0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A54425" w:rsidRPr="003047E0">
        <w:rPr>
          <w:rFonts w:ascii="Arial" w:eastAsiaTheme="minorEastAsia" w:hAnsi="Arial" w:cs="Arial"/>
        </w:rPr>
        <w:t xml:space="preserve"> = .1</w:t>
      </w:r>
      <w:r w:rsidR="00795CC9" w:rsidRPr="003047E0">
        <w:rPr>
          <w:rFonts w:ascii="Arial" w:eastAsiaTheme="minorEastAsia" w:hAnsi="Arial" w:cs="Arial"/>
        </w:rPr>
        <w:t>28</w:t>
      </w:r>
      <w:r w:rsidR="00A54425" w:rsidRPr="003047E0">
        <w:rPr>
          <w:rFonts w:ascii="Arial" w:eastAsiaTheme="minorEastAsia" w:hAnsi="Arial" w:cs="Arial"/>
        </w:rPr>
        <w:t>]</w:t>
      </w:r>
      <w:r w:rsidR="00795CC9" w:rsidRPr="003047E0">
        <w:rPr>
          <w:rFonts w:ascii="Arial" w:eastAsiaTheme="minorEastAsia" w:hAnsi="Arial" w:cs="Arial"/>
        </w:rPr>
        <w:t xml:space="preserve">. </w:t>
      </w:r>
      <w:r w:rsidR="00D5242B" w:rsidRPr="003047E0">
        <w:rPr>
          <w:rFonts w:ascii="Arial" w:eastAsiaTheme="minorEastAsia" w:hAnsi="Arial" w:cs="Arial"/>
        </w:rPr>
        <w:t>As highlighted in Figure 6, r</w:t>
      </w:r>
      <w:r w:rsidR="005C16D2" w:rsidRPr="003047E0">
        <w:rPr>
          <w:rFonts w:ascii="Arial" w:eastAsiaTheme="minorEastAsia" w:hAnsi="Arial" w:cs="Arial"/>
        </w:rPr>
        <w:t>egardless of the presentation congruency</w:t>
      </w:r>
      <w:r w:rsidR="00D5242B" w:rsidRPr="003047E0">
        <w:rPr>
          <w:rFonts w:ascii="Arial" w:eastAsiaTheme="minorEastAsia" w:hAnsi="Arial" w:cs="Arial"/>
        </w:rPr>
        <w:t xml:space="preserve"> </w:t>
      </w:r>
      <w:r w:rsidR="005C16D2" w:rsidRPr="003047E0">
        <w:rPr>
          <w:rFonts w:ascii="Arial" w:eastAsiaTheme="minorEastAsia" w:hAnsi="Arial" w:cs="Arial"/>
        </w:rPr>
        <w:t xml:space="preserve">symbolic </w:t>
      </w:r>
      <w:r w:rsidR="00D751D2" w:rsidRPr="003047E0">
        <w:rPr>
          <w:rFonts w:ascii="Arial" w:eastAsiaTheme="minorEastAsia" w:hAnsi="Arial" w:cs="Arial"/>
        </w:rPr>
        <w:t>numerals were reacted to slower when the key assignment was incongruent.</w:t>
      </w:r>
    </w:p>
    <w:p w14:paraId="4E134472" w14:textId="0CD50AD5" w:rsidR="00150915" w:rsidRPr="003047E0" w:rsidRDefault="00150915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30977A62" w14:textId="3E3ECF87" w:rsidR="00D751D2" w:rsidRPr="003047E0" w:rsidRDefault="00D751D2" w:rsidP="00F76BC1">
      <w:pPr>
        <w:spacing w:line="360" w:lineRule="auto"/>
        <w:jc w:val="both"/>
        <w:rPr>
          <w:rFonts w:ascii="Arial" w:eastAsiaTheme="minorEastAsia" w:hAnsi="Arial" w:cs="Arial"/>
        </w:rPr>
      </w:pPr>
      <w:commentRangeStart w:id="1"/>
    </w:p>
    <w:p w14:paraId="51382C87" w14:textId="31C64719" w:rsidR="001669B4" w:rsidRPr="003047E0" w:rsidRDefault="00D751D2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  <w:r w:rsidRPr="003047E0">
        <w:rPr>
          <w:rFonts w:ascii="Arial" w:eastAsiaTheme="minorEastAsia" w:hAnsi="Arial" w:cs="Arial"/>
          <w:i/>
          <w:iCs/>
        </w:rPr>
        <w:t xml:space="preserve">Figure </w:t>
      </w:r>
      <w:r w:rsidR="00C2370A" w:rsidRPr="003047E0">
        <w:rPr>
          <w:rFonts w:ascii="Arial" w:eastAsiaTheme="minorEastAsia" w:hAnsi="Arial" w:cs="Arial"/>
          <w:i/>
          <w:iCs/>
        </w:rPr>
        <w:t>6</w:t>
      </w:r>
      <w:r w:rsidRPr="003047E0">
        <w:rPr>
          <w:rFonts w:ascii="Arial" w:eastAsiaTheme="minorEastAsia" w:hAnsi="Arial" w:cs="Arial"/>
          <w:i/>
          <w:iCs/>
        </w:rPr>
        <w:t xml:space="preserve">: </w:t>
      </w:r>
      <w:r w:rsidR="001669B4" w:rsidRPr="003047E0">
        <w:rPr>
          <w:rFonts w:ascii="Arial" w:hAnsi="Arial" w:cs="Arial"/>
          <w:i/>
          <w:iCs/>
        </w:rPr>
        <w:t xml:space="preserve">Mean reaction times with error bars representing SEM for congruent (A) and incongruent (B) </w:t>
      </w:r>
      <w:r w:rsidR="00457D2C" w:rsidRPr="003047E0">
        <w:rPr>
          <w:rFonts w:ascii="Arial" w:hAnsi="Arial" w:cs="Arial"/>
          <w:i/>
          <w:iCs/>
        </w:rPr>
        <w:t xml:space="preserve">presentation </w:t>
      </w:r>
      <w:r w:rsidR="001669B4" w:rsidRPr="003047E0">
        <w:rPr>
          <w:rFonts w:ascii="Arial" w:hAnsi="Arial" w:cs="Arial"/>
          <w:i/>
          <w:iCs/>
        </w:rPr>
        <w:t>conditions</w:t>
      </w:r>
      <w:commentRangeEnd w:id="1"/>
      <w:r w:rsidR="004C03F1" w:rsidRPr="003047E0">
        <w:rPr>
          <w:rStyle w:val="CommentReference"/>
          <w:rFonts w:ascii="Arial" w:hAnsi="Arial" w:cs="Arial"/>
        </w:rPr>
        <w:commentReference w:id="1"/>
      </w:r>
      <w:r w:rsidR="001669B4" w:rsidRPr="003047E0">
        <w:rPr>
          <w:rFonts w:ascii="Arial" w:hAnsi="Arial" w:cs="Arial"/>
          <w:i/>
          <w:iCs/>
        </w:rPr>
        <w:t>.</w:t>
      </w:r>
    </w:p>
    <w:p w14:paraId="1EA26160" w14:textId="567E6ACD" w:rsidR="007233BE" w:rsidRPr="003047E0" w:rsidRDefault="007233BE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</w:p>
    <w:p w14:paraId="4AD42CE3" w14:textId="48CAE851" w:rsidR="007233BE" w:rsidRPr="003047E0" w:rsidRDefault="007233BE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</w:p>
    <w:p w14:paraId="2B3F3BD3" w14:textId="33E6E3AC" w:rsidR="007233BE" w:rsidRPr="003047E0" w:rsidRDefault="007233BE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</w:p>
    <w:p w14:paraId="3BB9050B" w14:textId="19FF1386" w:rsidR="007233BE" w:rsidRDefault="007233BE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</w:p>
    <w:p w14:paraId="699CAEB4" w14:textId="77777777" w:rsidR="003047E0" w:rsidRPr="003047E0" w:rsidRDefault="003047E0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</w:p>
    <w:p w14:paraId="479E8ACB" w14:textId="5B6A59AC" w:rsidR="007233BE" w:rsidRPr="003047E0" w:rsidRDefault="007233BE" w:rsidP="003047E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047E0">
        <w:rPr>
          <w:rFonts w:ascii="Arial" w:hAnsi="Arial" w:cs="Arial"/>
          <w:i/>
        </w:rPr>
        <w:t xml:space="preserve">Table </w:t>
      </w:r>
      <w:r w:rsidRPr="003047E0">
        <w:rPr>
          <w:rFonts w:ascii="Arial" w:hAnsi="Arial" w:cs="Arial"/>
          <w:i/>
        </w:rPr>
        <w:t>3</w:t>
      </w:r>
      <w:r w:rsidRPr="003047E0">
        <w:rPr>
          <w:rFonts w:ascii="Arial" w:hAnsi="Arial" w:cs="Arial"/>
          <w:i/>
        </w:rPr>
        <w:t xml:space="preserve">: Mean reaction times for </w:t>
      </w:r>
      <w:r w:rsidR="003047E0">
        <w:rPr>
          <w:rFonts w:ascii="Arial" w:hAnsi="Arial" w:cs="Arial"/>
          <w:i/>
          <w:iCs/>
          <w:sz w:val="20"/>
          <w:szCs w:val="20"/>
        </w:rPr>
        <w:t>k</w:t>
      </w:r>
      <w:r w:rsidR="003047E0" w:rsidRPr="003047E0">
        <w:rPr>
          <w:rFonts w:ascii="Arial" w:hAnsi="Arial" w:cs="Arial"/>
          <w:i/>
          <w:iCs/>
          <w:sz w:val="20"/>
          <w:szCs w:val="20"/>
        </w:rPr>
        <w:t>ey assignment congruency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233BE" w:rsidRPr="003047E0" w14:paraId="1B51B0CE" w14:textId="77777777" w:rsidTr="007919C6">
        <w:trPr>
          <w:jc w:val="center"/>
        </w:trPr>
        <w:tc>
          <w:tcPr>
            <w:tcW w:w="2252" w:type="dxa"/>
            <w:tcBorders>
              <w:left w:val="nil"/>
              <w:bottom w:val="single" w:sz="4" w:space="0" w:color="auto"/>
              <w:right w:val="nil"/>
            </w:tcBorders>
          </w:tcPr>
          <w:p w14:paraId="283F76F2" w14:textId="2E975912" w:rsidR="007233BE" w:rsidRPr="003047E0" w:rsidRDefault="003047E0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Key assignment congruency</w:t>
            </w:r>
          </w:p>
        </w:tc>
        <w:tc>
          <w:tcPr>
            <w:tcW w:w="2252" w:type="dxa"/>
            <w:tcBorders>
              <w:left w:val="nil"/>
              <w:bottom w:val="single" w:sz="4" w:space="0" w:color="auto"/>
              <w:right w:val="nil"/>
            </w:tcBorders>
          </w:tcPr>
          <w:p w14:paraId="25C2FCA7" w14:textId="1E3DBD85" w:rsidR="007233BE" w:rsidRPr="003047E0" w:rsidRDefault="00B62B69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Presentation congruency</w:t>
            </w:r>
          </w:p>
        </w:tc>
        <w:tc>
          <w:tcPr>
            <w:tcW w:w="2253" w:type="dxa"/>
            <w:tcBorders>
              <w:left w:val="nil"/>
              <w:bottom w:val="single" w:sz="4" w:space="0" w:color="auto"/>
              <w:right w:val="nil"/>
            </w:tcBorders>
          </w:tcPr>
          <w:p w14:paraId="44636B3C" w14:textId="6EA92856" w:rsidR="007233BE" w:rsidRPr="003047E0" w:rsidRDefault="00B62B69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Task</w:t>
            </w:r>
          </w:p>
        </w:tc>
        <w:tc>
          <w:tcPr>
            <w:tcW w:w="2253" w:type="dxa"/>
            <w:tcBorders>
              <w:left w:val="nil"/>
              <w:bottom w:val="single" w:sz="4" w:space="0" w:color="auto"/>
              <w:right w:val="nil"/>
            </w:tcBorders>
          </w:tcPr>
          <w:p w14:paraId="3515AB19" w14:textId="77777777" w:rsidR="007233BE" w:rsidRPr="003047E0" w:rsidRDefault="007233B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3047E0">
              <w:rPr>
                <w:rFonts w:ascii="Arial" w:hAnsi="Arial" w:cs="Arial"/>
                <w:i/>
              </w:rPr>
              <w:t>Mean (</w:t>
            </w:r>
            <w:proofErr w:type="spellStart"/>
            <w:r w:rsidRPr="003047E0">
              <w:rPr>
                <w:rFonts w:ascii="Arial" w:hAnsi="Arial" w:cs="Arial"/>
                <w:i/>
              </w:rPr>
              <w:t>ms</w:t>
            </w:r>
            <w:proofErr w:type="spellEnd"/>
            <w:r w:rsidRPr="003047E0">
              <w:rPr>
                <w:rFonts w:ascii="Arial" w:hAnsi="Arial" w:cs="Arial"/>
                <w:i/>
              </w:rPr>
              <w:t>)</w:t>
            </w:r>
          </w:p>
        </w:tc>
      </w:tr>
      <w:tr w:rsidR="000C4294" w:rsidRPr="003047E0" w14:paraId="3B89B661" w14:textId="77777777" w:rsidTr="007919C6">
        <w:trPr>
          <w:jc w:val="center"/>
        </w:trPr>
        <w:tc>
          <w:tcPr>
            <w:tcW w:w="2252" w:type="dxa"/>
            <w:tcBorders>
              <w:left w:val="nil"/>
              <w:bottom w:val="nil"/>
              <w:right w:val="nil"/>
            </w:tcBorders>
            <w:vAlign w:val="center"/>
          </w:tcPr>
          <w:p w14:paraId="27F896B2" w14:textId="48724EB0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2" w:type="dxa"/>
            <w:tcBorders>
              <w:left w:val="nil"/>
              <w:bottom w:val="nil"/>
              <w:right w:val="nil"/>
            </w:tcBorders>
            <w:vAlign w:val="center"/>
          </w:tcPr>
          <w:p w14:paraId="06B9E590" w14:textId="76AB2D6B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  <w:vAlign w:val="center"/>
          </w:tcPr>
          <w:p w14:paraId="24A86FF3" w14:textId="1472696B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Digits</w:t>
            </w: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  <w:vAlign w:val="center"/>
          </w:tcPr>
          <w:p w14:paraId="6CDB7E50" w14:textId="287188A7" w:rsidR="000C4294" w:rsidRPr="003047E0" w:rsidRDefault="00F0719F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F0719F">
              <w:rPr>
                <w:rFonts w:ascii="Arial" w:hAnsi="Arial" w:cs="Arial"/>
                <w:i/>
              </w:rPr>
              <w:t>490.94</w:t>
            </w:r>
          </w:p>
        </w:tc>
      </w:tr>
      <w:tr w:rsidR="000C4294" w:rsidRPr="003047E0" w14:paraId="056F8E6C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66FB2" w14:textId="1C0DB5C4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7CBF1" w14:textId="6499B8C0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7B2F1" w14:textId="7EF5D91C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Numerosity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8B1F3" w14:textId="2F91B607" w:rsidR="000C4294" w:rsidRPr="003047E0" w:rsidRDefault="00F0719F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F0719F">
              <w:rPr>
                <w:rFonts w:ascii="Arial" w:hAnsi="Arial" w:cs="Arial"/>
                <w:i/>
              </w:rPr>
              <w:t>481.25</w:t>
            </w:r>
          </w:p>
        </w:tc>
      </w:tr>
      <w:tr w:rsidR="000C4294" w:rsidRPr="003047E0" w14:paraId="6639ED25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7823A" w14:textId="6CD67578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BBF5D" w14:textId="398BA29B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939E3" w14:textId="0118EDC4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Digits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E9" w14:textId="5E741084" w:rsidR="000C4294" w:rsidRPr="003047E0" w:rsidRDefault="00F0719F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F0719F">
              <w:rPr>
                <w:rFonts w:ascii="Arial" w:hAnsi="Arial" w:cs="Arial"/>
                <w:i/>
              </w:rPr>
              <w:t>507.84</w:t>
            </w:r>
          </w:p>
        </w:tc>
      </w:tr>
      <w:tr w:rsidR="000C4294" w:rsidRPr="003047E0" w14:paraId="16BCC5EC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B8E9D" w14:textId="22E74A7B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B05A4" w14:textId="742007F5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40792" w14:textId="50A34CFE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Numerosity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3F36" w14:textId="13E7C3C2" w:rsidR="000C4294" w:rsidRPr="003047E0" w:rsidRDefault="00F0719F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F0719F">
              <w:rPr>
                <w:rFonts w:ascii="Arial" w:hAnsi="Arial" w:cs="Arial"/>
                <w:i/>
              </w:rPr>
              <w:t>505.38</w:t>
            </w:r>
          </w:p>
        </w:tc>
      </w:tr>
      <w:tr w:rsidR="000C4294" w:rsidRPr="003047E0" w14:paraId="5539DD78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1B743" w14:textId="2D42D689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07EF3" w14:textId="325C05F1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3028C" w14:textId="58B7F7D4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Digits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59FA1" w14:textId="74611D56" w:rsidR="000C4294" w:rsidRPr="003047E0" w:rsidRDefault="00F0719F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F0719F">
              <w:rPr>
                <w:rFonts w:ascii="Arial" w:hAnsi="Arial" w:cs="Arial"/>
                <w:i/>
              </w:rPr>
              <w:t>513.</w:t>
            </w:r>
            <w:r>
              <w:rPr>
                <w:rFonts w:ascii="Arial" w:hAnsi="Arial" w:cs="Arial"/>
                <w:i/>
              </w:rPr>
              <w:t>30</w:t>
            </w:r>
          </w:p>
        </w:tc>
      </w:tr>
      <w:tr w:rsidR="000C4294" w:rsidRPr="003047E0" w14:paraId="01500AA3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39B5" w14:textId="579392B1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CAAED" w14:textId="756C56E7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Congruent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5F53B" w14:textId="5ED93EC0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Numerosity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D9593" w14:textId="5F7D7C44" w:rsidR="000C4294" w:rsidRPr="003047E0" w:rsidRDefault="00482557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482557">
              <w:rPr>
                <w:rFonts w:ascii="Arial" w:hAnsi="Arial" w:cs="Arial"/>
                <w:i/>
              </w:rPr>
              <w:t>490.</w:t>
            </w:r>
            <w:r>
              <w:rPr>
                <w:rFonts w:ascii="Arial" w:hAnsi="Arial" w:cs="Arial"/>
                <w:i/>
              </w:rPr>
              <w:t>10</w:t>
            </w:r>
          </w:p>
        </w:tc>
      </w:tr>
      <w:tr w:rsidR="000C4294" w:rsidRPr="003047E0" w14:paraId="0B96F2FB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4C7B5" w14:textId="75672BD0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E6950" w14:textId="62E11448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AD923" w14:textId="48F3CCD2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Digits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DA9A" w14:textId="5DA860FF" w:rsidR="000C4294" w:rsidRPr="003047E0" w:rsidRDefault="00482557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482557">
              <w:rPr>
                <w:rFonts w:ascii="Arial" w:hAnsi="Arial" w:cs="Arial"/>
                <w:i/>
              </w:rPr>
              <w:t>533.04</w:t>
            </w:r>
          </w:p>
        </w:tc>
      </w:tr>
      <w:tr w:rsidR="000C4294" w:rsidRPr="003047E0" w14:paraId="1319F08E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right w:val="nil"/>
            </w:tcBorders>
            <w:vAlign w:val="center"/>
          </w:tcPr>
          <w:p w14:paraId="38F44108" w14:textId="77C1C2A7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2" w:type="dxa"/>
            <w:tcBorders>
              <w:top w:val="nil"/>
              <w:left w:val="nil"/>
              <w:right w:val="nil"/>
            </w:tcBorders>
            <w:vAlign w:val="center"/>
          </w:tcPr>
          <w:p w14:paraId="0D6FA312" w14:textId="3323E905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Incongruent</w:t>
            </w:r>
          </w:p>
        </w:tc>
        <w:tc>
          <w:tcPr>
            <w:tcW w:w="2253" w:type="dxa"/>
            <w:tcBorders>
              <w:top w:val="nil"/>
              <w:left w:val="nil"/>
              <w:right w:val="nil"/>
            </w:tcBorders>
            <w:vAlign w:val="center"/>
          </w:tcPr>
          <w:p w14:paraId="0ECFA58F" w14:textId="0A867553" w:rsidR="000C4294" w:rsidRPr="003047E0" w:rsidRDefault="000C4294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Numerosity</w:t>
            </w:r>
          </w:p>
        </w:tc>
        <w:tc>
          <w:tcPr>
            <w:tcW w:w="2253" w:type="dxa"/>
            <w:tcBorders>
              <w:top w:val="nil"/>
              <w:left w:val="nil"/>
              <w:right w:val="nil"/>
            </w:tcBorders>
            <w:vAlign w:val="center"/>
          </w:tcPr>
          <w:p w14:paraId="4F0F2562" w14:textId="4EDEF52C" w:rsidR="000C4294" w:rsidRPr="003047E0" w:rsidRDefault="00482557" w:rsidP="000C4294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482557">
              <w:rPr>
                <w:rFonts w:ascii="Arial" w:hAnsi="Arial" w:cs="Arial"/>
                <w:i/>
              </w:rPr>
              <w:t>499.30</w:t>
            </w:r>
          </w:p>
        </w:tc>
      </w:tr>
    </w:tbl>
    <w:p w14:paraId="20F994C6" w14:textId="77777777" w:rsidR="00916F40" w:rsidRPr="003047E0" w:rsidRDefault="00916F40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  <w:iCs/>
        </w:rPr>
      </w:pPr>
    </w:p>
    <w:p w14:paraId="7F688641" w14:textId="10B5F019" w:rsidR="00A1210A" w:rsidRPr="003047E0" w:rsidRDefault="00A1210A" w:rsidP="001669B4">
      <w:pPr>
        <w:tabs>
          <w:tab w:val="left" w:pos="1540"/>
        </w:tabs>
        <w:spacing w:line="480" w:lineRule="auto"/>
        <w:jc w:val="both"/>
        <w:rPr>
          <w:rFonts w:ascii="Arial" w:hAnsi="Arial" w:cs="Arial"/>
          <w:b/>
          <w:bCs/>
        </w:rPr>
      </w:pPr>
      <w:commentRangeStart w:id="2"/>
      <w:r w:rsidRPr="003047E0">
        <w:rPr>
          <w:rFonts w:ascii="Arial" w:hAnsi="Arial" w:cs="Arial"/>
          <w:b/>
          <w:bCs/>
        </w:rPr>
        <w:t xml:space="preserve">Semantic congruency </w:t>
      </w:r>
      <w:commentRangeEnd w:id="2"/>
      <w:r w:rsidR="00DC251E" w:rsidRPr="003047E0">
        <w:rPr>
          <w:rStyle w:val="CommentReference"/>
          <w:rFonts w:ascii="Arial" w:hAnsi="Arial" w:cs="Arial"/>
        </w:rPr>
        <w:commentReference w:id="2"/>
      </w:r>
    </w:p>
    <w:p w14:paraId="0866704D" w14:textId="4432E4AC" w:rsidR="00A1210A" w:rsidRPr="003047E0" w:rsidRDefault="002B1AE4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</w:rPr>
      </w:pPr>
      <w:r w:rsidRPr="003047E0">
        <w:rPr>
          <w:rFonts w:ascii="Arial" w:hAnsi="Arial" w:cs="Arial"/>
        </w:rPr>
        <w:t>Next, we</w:t>
      </w:r>
      <w:r w:rsidR="000D1B16" w:rsidRPr="003047E0">
        <w:rPr>
          <w:rFonts w:ascii="Arial" w:hAnsi="Arial" w:cs="Arial"/>
        </w:rPr>
        <w:t xml:space="preserve"> further investigated the congruent presentation condition</w:t>
      </w:r>
      <w:r w:rsidR="003F715E" w:rsidRPr="003047E0">
        <w:rPr>
          <w:rFonts w:ascii="Arial" w:hAnsi="Arial" w:cs="Arial"/>
        </w:rPr>
        <w:t xml:space="preserve"> by investigating semantic congruency. This was done</w:t>
      </w:r>
      <w:r w:rsidR="000D1B16" w:rsidRPr="003047E0">
        <w:rPr>
          <w:rFonts w:ascii="Arial" w:hAnsi="Arial" w:cs="Arial"/>
        </w:rPr>
        <w:t xml:space="preserve"> by </w:t>
      </w:r>
      <w:r w:rsidR="003B7C76" w:rsidRPr="003047E0">
        <w:rPr>
          <w:rFonts w:ascii="Arial" w:hAnsi="Arial" w:cs="Arial"/>
        </w:rPr>
        <w:t>categorising stimuli as fully congruent</w:t>
      </w:r>
      <w:r w:rsidR="00816680" w:rsidRPr="003047E0">
        <w:rPr>
          <w:rFonts w:ascii="Arial" w:hAnsi="Arial" w:cs="Arial"/>
        </w:rPr>
        <w:t xml:space="preserve"> </w:t>
      </w:r>
      <w:r w:rsidR="003B7C76" w:rsidRPr="003047E0">
        <w:rPr>
          <w:rFonts w:ascii="Arial" w:hAnsi="Arial" w:cs="Arial"/>
        </w:rPr>
        <w:t>and partially congruent</w:t>
      </w:r>
      <w:commentRangeStart w:id="3"/>
      <w:r w:rsidR="003B7C76" w:rsidRPr="003047E0">
        <w:rPr>
          <w:rFonts w:ascii="Arial" w:hAnsi="Arial" w:cs="Arial"/>
        </w:rPr>
        <w:t xml:space="preserve">. Fully congruent </w:t>
      </w:r>
      <w:r w:rsidR="00485E79" w:rsidRPr="003047E0">
        <w:rPr>
          <w:rFonts w:ascii="Arial" w:hAnsi="Arial" w:cs="Arial"/>
        </w:rPr>
        <w:t xml:space="preserve">stimuli were stimuli </w:t>
      </w:r>
      <w:r w:rsidR="00DE24FD" w:rsidRPr="003047E0">
        <w:rPr>
          <w:rFonts w:ascii="Arial" w:hAnsi="Arial" w:cs="Arial"/>
        </w:rPr>
        <w:t xml:space="preserve">where </w:t>
      </w:r>
      <w:r w:rsidR="002C3567" w:rsidRPr="003047E0">
        <w:rPr>
          <w:rFonts w:ascii="Arial" w:hAnsi="Arial" w:cs="Arial"/>
        </w:rPr>
        <w:t xml:space="preserve">the </w:t>
      </w:r>
      <w:r w:rsidR="002749B0" w:rsidRPr="003047E0">
        <w:rPr>
          <w:rFonts w:ascii="Arial" w:hAnsi="Arial" w:cs="Arial"/>
        </w:rPr>
        <w:t xml:space="preserve">digit and numerosity perfectly matched </w:t>
      </w:r>
      <w:r w:rsidR="001474CE" w:rsidRPr="003047E0">
        <w:rPr>
          <w:rFonts w:ascii="Arial" w:hAnsi="Arial" w:cs="Arial"/>
        </w:rPr>
        <w:t>(</w:t>
      </w:r>
      <w:r w:rsidR="00A81651" w:rsidRPr="003047E0">
        <w:rPr>
          <w:rFonts w:ascii="Arial" w:hAnsi="Arial" w:cs="Arial"/>
        </w:rPr>
        <w:t xml:space="preserve">i.e. the number 1 digit was presented just once, the number 2 digit presented </w:t>
      </w:r>
      <w:r w:rsidR="009F47E1" w:rsidRPr="003047E0">
        <w:rPr>
          <w:rFonts w:ascii="Arial" w:hAnsi="Arial" w:cs="Arial"/>
        </w:rPr>
        <w:t xml:space="preserve">twice). </w:t>
      </w:r>
      <w:r w:rsidR="00113BC1" w:rsidRPr="003047E0">
        <w:rPr>
          <w:rFonts w:ascii="Arial" w:hAnsi="Arial" w:cs="Arial"/>
        </w:rPr>
        <w:t xml:space="preserve">Conversely, partially congruent stimuli were stimuli where the </w:t>
      </w:r>
      <w:r w:rsidR="002749B0" w:rsidRPr="003047E0">
        <w:rPr>
          <w:rFonts w:ascii="Arial" w:hAnsi="Arial" w:cs="Arial"/>
        </w:rPr>
        <w:t>digit and numerosity only partially matched (</w:t>
      </w:r>
      <w:r w:rsidR="00D376DC" w:rsidRPr="003047E0">
        <w:rPr>
          <w:rFonts w:ascii="Arial" w:hAnsi="Arial" w:cs="Arial"/>
        </w:rPr>
        <w:t xml:space="preserve">i.e. the number 1 digit being presented twice; </w:t>
      </w:r>
      <w:r w:rsidR="00F6096F" w:rsidRPr="003047E0">
        <w:rPr>
          <w:rFonts w:ascii="Arial" w:hAnsi="Arial" w:cs="Arial"/>
        </w:rPr>
        <w:t xml:space="preserve"> </w:t>
      </w:r>
      <w:r w:rsidR="00D376DC" w:rsidRPr="003047E0">
        <w:rPr>
          <w:rFonts w:ascii="Arial" w:hAnsi="Arial" w:cs="Arial"/>
        </w:rPr>
        <w:t xml:space="preserve">the numerosity is still small but </w:t>
      </w:r>
      <w:r w:rsidR="00F80536" w:rsidRPr="003047E0">
        <w:rPr>
          <w:rFonts w:ascii="Arial" w:hAnsi="Arial" w:cs="Arial"/>
        </w:rPr>
        <w:t xml:space="preserve">presenting the number 1 twice is not semantically congruent). </w:t>
      </w:r>
      <w:commentRangeEnd w:id="3"/>
      <w:r w:rsidR="00F80536" w:rsidRPr="003047E0">
        <w:rPr>
          <w:rStyle w:val="CommentReference"/>
          <w:rFonts w:ascii="Arial" w:hAnsi="Arial" w:cs="Arial"/>
        </w:rPr>
        <w:commentReference w:id="3"/>
      </w:r>
      <w:r w:rsidR="00F80536" w:rsidRPr="003047E0">
        <w:rPr>
          <w:rFonts w:ascii="Arial" w:hAnsi="Arial" w:cs="Arial"/>
        </w:rPr>
        <w:t>This analysis was conducted for symbolic and non-symbolic numerals.</w:t>
      </w:r>
    </w:p>
    <w:p w14:paraId="0E118335" w14:textId="42077F31" w:rsidR="00F80536" w:rsidRPr="003047E0" w:rsidRDefault="00F80536" w:rsidP="00F80536">
      <w:pPr>
        <w:tabs>
          <w:tab w:val="left" w:pos="1540"/>
        </w:tabs>
        <w:spacing w:line="480" w:lineRule="auto"/>
        <w:jc w:val="both"/>
        <w:rPr>
          <w:rFonts w:ascii="Arial" w:hAnsi="Arial" w:cs="Arial"/>
          <w:b/>
          <w:bCs/>
        </w:rPr>
      </w:pPr>
      <w:r w:rsidRPr="003047E0">
        <w:rPr>
          <w:rFonts w:ascii="Arial" w:hAnsi="Arial" w:cs="Arial"/>
          <w:b/>
          <w:bCs/>
        </w:rPr>
        <w:t xml:space="preserve">Symbolic </w:t>
      </w:r>
    </w:p>
    <w:p w14:paraId="0AAC444A" w14:textId="36733799" w:rsidR="00D751D2" w:rsidRPr="003047E0" w:rsidRDefault="00FC0D2D" w:rsidP="00F76BC1">
      <w:pPr>
        <w:spacing w:line="360" w:lineRule="auto"/>
        <w:jc w:val="both"/>
        <w:rPr>
          <w:rFonts w:ascii="Arial" w:eastAsiaTheme="minorEastAsia" w:hAnsi="Arial" w:cs="Arial"/>
        </w:rPr>
      </w:pPr>
      <w:r w:rsidRPr="003047E0">
        <w:rPr>
          <w:rFonts w:ascii="Arial" w:hAnsi="Arial" w:cs="Arial"/>
        </w:rPr>
        <w:t xml:space="preserve">Individual reaction times for the digits conditions were </w:t>
      </w:r>
      <w:r w:rsidR="004D0676" w:rsidRPr="003047E0">
        <w:rPr>
          <w:rFonts w:ascii="Arial" w:hAnsi="Arial" w:cs="Arial"/>
        </w:rPr>
        <w:t>entered into a response h</w:t>
      </w:r>
      <w:r w:rsidR="00620DF3" w:rsidRPr="003047E0">
        <w:rPr>
          <w:rFonts w:ascii="Arial" w:hAnsi="Arial" w:cs="Arial"/>
        </w:rPr>
        <w:t>and</w:t>
      </w:r>
      <w:r w:rsidR="00484317" w:rsidRPr="003047E0">
        <w:rPr>
          <w:rFonts w:ascii="Arial" w:hAnsi="Arial" w:cs="Arial"/>
        </w:rPr>
        <w:t xml:space="preserve"> (left vs right)</w:t>
      </w:r>
      <w:r w:rsidR="00620DF3" w:rsidRPr="003047E0">
        <w:rPr>
          <w:rFonts w:ascii="Arial" w:hAnsi="Arial" w:cs="Arial"/>
        </w:rPr>
        <w:t>, number magnitude</w:t>
      </w:r>
      <w:r w:rsidR="00484317" w:rsidRPr="003047E0">
        <w:rPr>
          <w:rFonts w:ascii="Arial" w:hAnsi="Arial" w:cs="Arial"/>
        </w:rPr>
        <w:t xml:space="preserve"> (small vs large)</w:t>
      </w:r>
      <w:r w:rsidR="00620DF3" w:rsidRPr="003047E0">
        <w:rPr>
          <w:rFonts w:ascii="Arial" w:hAnsi="Arial" w:cs="Arial"/>
        </w:rPr>
        <w:t>,</w:t>
      </w:r>
      <w:r w:rsidR="00484317" w:rsidRPr="003047E0">
        <w:rPr>
          <w:rFonts w:ascii="Arial" w:hAnsi="Arial" w:cs="Arial"/>
        </w:rPr>
        <w:t xml:space="preserve"> and semantic congruency </w:t>
      </w:r>
      <w:r w:rsidR="003F715E" w:rsidRPr="003047E0">
        <w:rPr>
          <w:rFonts w:ascii="Arial" w:hAnsi="Arial" w:cs="Arial"/>
        </w:rPr>
        <w:t xml:space="preserve">(full vs partial) in a </w:t>
      </w:r>
      <w:r w:rsidR="003F715E" w:rsidRPr="003047E0">
        <w:rPr>
          <w:rFonts w:ascii="Arial" w:hAnsi="Arial" w:cs="Arial"/>
        </w:rPr>
        <w:lastRenderedPageBreak/>
        <w:t xml:space="preserve">Repeated Measures ANOVA. </w:t>
      </w:r>
      <w:r w:rsidR="00632ECB" w:rsidRPr="003047E0">
        <w:rPr>
          <w:rFonts w:ascii="Arial" w:hAnsi="Arial" w:cs="Arial"/>
        </w:rPr>
        <w:t xml:space="preserve">A significant hand x number magnitude </w:t>
      </w:r>
      <w:r w:rsidR="000B2B43" w:rsidRPr="003047E0">
        <w:rPr>
          <w:rFonts w:ascii="Arial" w:hAnsi="Arial" w:cs="Arial"/>
        </w:rPr>
        <w:t xml:space="preserve">interaction was found </w:t>
      </w:r>
      <w:r w:rsidR="0056117B" w:rsidRPr="003047E0">
        <w:rPr>
          <w:rFonts w:ascii="Arial" w:hAnsi="Arial" w:cs="Arial"/>
        </w:rPr>
        <w:t xml:space="preserve">[F(1, 51) = </w:t>
      </w:r>
      <w:r w:rsidR="0004363C" w:rsidRPr="003047E0">
        <w:rPr>
          <w:rFonts w:ascii="Arial" w:hAnsi="Arial" w:cs="Arial"/>
        </w:rPr>
        <w:t>6.02</w:t>
      </w:r>
      <w:r w:rsidR="0056117B" w:rsidRPr="003047E0">
        <w:rPr>
          <w:rFonts w:ascii="Arial" w:hAnsi="Arial" w:cs="Arial"/>
        </w:rPr>
        <w:t xml:space="preserve">, p </w:t>
      </w:r>
      <w:r w:rsidR="0004363C" w:rsidRPr="003047E0">
        <w:rPr>
          <w:rFonts w:ascii="Arial" w:hAnsi="Arial" w:cs="Arial"/>
        </w:rPr>
        <w:t>= 0.018</w:t>
      </w:r>
      <w:r w:rsidR="0056117B" w:rsidRPr="003047E0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56117B" w:rsidRPr="003047E0">
        <w:rPr>
          <w:rFonts w:ascii="Arial" w:eastAsiaTheme="minorEastAsia" w:hAnsi="Arial" w:cs="Arial"/>
        </w:rPr>
        <w:t xml:space="preserve"> = .</w:t>
      </w:r>
      <w:r w:rsidR="0004363C" w:rsidRPr="003047E0">
        <w:rPr>
          <w:rFonts w:ascii="Arial" w:eastAsiaTheme="minorEastAsia" w:hAnsi="Arial" w:cs="Arial"/>
        </w:rPr>
        <w:t>106</w:t>
      </w:r>
      <w:r w:rsidR="0056117B" w:rsidRPr="003047E0">
        <w:rPr>
          <w:rFonts w:ascii="Arial" w:eastAsiaTheme="minorEastAsia" w:hAnsi="Arial" w:cs="Arial"/>
        </w:rPr>
        <w:t>]</w:t>
      </w:r>
      <w:r w:rsidR="0004363C" w:rsidRPr="003047E0">
        <w:rPr>
          <w:rFonts w:ascii="Arial" w:eastAsiaTheme="minorEastAsia" w:hAnsi="Arial" w:cs="Arial"/>
        </w:rPr>
        <w:t xml:space="preserve"> </w:t>
      </w:r>
      <w:r w:rsidR="00884EA8" w:rsidRPr="003047E0">
        <w:rPr>
          <w:rFonts w:ascii="Arial" w:eastAsiaTheme="minorEastAsia" w:hAnsi="Arial" w:cs="Arial"/>
        </w:rPr>
        <w:t xml:space="preserve">which </w:t>
      </w:r>
      <w:r w:rsidR="0004363C" w:rsidRPr="003047E0">
        <w:rPr>
          <w:rFonts w:ascii="Arial" w:eastAsiaTheme="minorEastAsia" w:hAnsi="Arial" w:cs="Arial"/>
        </w:rPr>
        <w:t>provide</w:t>
      </w:r>
      <w:r w:rsidR="00884EA8" w:rsidRPr="003047E0">
        <w:rPr>
          <w:rFonts w:ascii="Arial" w:eastAsiaTheme="minorEastAsia" w:hAnsi="Arial" w:cs="Arial"/>
        </w:rPr>
        <w:t>s</w:t>
      </w:r>
      <w:r w:rsidR="0004363C" w:rsidRPr="003047E0">
        <w:rPr>
          <w:rFonts w:ascii="Arial" w:eastAsiaTheme="minorEastAsia" w:hAnsi="Arial" w:cs="Arial"/>
        </w:rPr>
        <w:t xml:space="preserve"> evidence for SNARC effect</w:t>
      </w:r>
      <w:r w:rsidR="00884EA8" w:rsidRPr="003047E0">
        <w:rPr>
          <w:rFonts w:ascii="Arial" w:eastAsiaTheme="minorEastAsia" w:hAnsi="Arial" w:cs="Arial"/>
        </w:rPr>
        <w:t xml:space="preserve"> for partially and fully semantically congruent conditions (see Figure </w:t>
      </w:r>
      <w:r w:rsidR="00D642E0" w:rsidRPr="003047E0">
        <w:rPr>
          <w:rFonts w:ascii="Arial" w:eastAsiaTheme="minorEastAsia" w:hAnsi="Arial" w:cs="Arial"/>
        </w:rPr>
        <w:t>7</w:t>
      </w:r>
      <w:r w:rsidR="00884EA8" w:rsidRPr="003047E0">
        <w:rPr>
          <w:rFonts w:ascii="Arial" w:eastAsiaTheme="minorEastAsia" w:hAnsi="Arial" w:cs="Arial"/>
        </w:rPr>
        <w:t xml:space="preserve">). </w:t>
      </w:r>
      <w:r w:rsidR="00153B56" w:rsidRPr="003047E0">
        <w:rPr>
          <w:rFonts w:ascii="Arial" w:eastAsiaTheme="minorEastAsia" w:hAnsi="Arial" w:cs="Arial"/>
        </w:rPr>
        <w:t>There was also a significant interaction between</w:t>
      </w:r>
      <w:r w:rsidR="004B7FEB" w:rsidRPr="003047E0">
        <w:rPr>
          <w:rFonts w:ascii="Arial" w:eastAsiaTheme="minorEastAsia" w:hAnsi="Arial" w:cs="Arial"/>
        </w:rPr>
        <w:t xml:space="preserve"> number magnitude and </w:t>
      </w:r>
      <w:r w:rsidR="000925F7" w:rsidRPr="003047E0">
        <w:rPr>
          <w:rFonts w:ascii="Arial" w:eastAsiaTheme="minorEastAsia" w:hAnsi="Arial" w:cs="Arial"/>
        </w:rPr>
        <w:t>semantic congruency</w:t>
      </w:r>
      <w:r w:rsidR="00153B56" w:rsidRPr="003047E0">
        <w:rPr>
          <w:rFonts w:ascii="Arial" w:eastAsiaTheme="minorEastAsia" w:hAnsi="Arial" w:cs="Arial"/>
        </w:rPr>
        <w:t xml:space="preserve"> </w:t>
      </w:r>
      <w:r w:rsidR="00153B56" w:rsidRPr="003047E0">
        <w:rPr>
          <w:rFonts w:ascii="Arial" w:hAnsi="Arial" w:cs="Arial"/>
        </w:rPr>
        <w:t xml:space="preserve">[F(1, 51) = </w:t>
      </w:r>
      <w:r w:rsidR="000925F7" w:rsidRPr="003047E0">
        <w:rPr>
          <w:rFonts w:ascii="Arial" w:hAnsi="Arial" w:cs="Arial"/>
        </w:rPr>
        <w:t>23.89</w:t>
      </w:r>
      <w:r w:rsidR="00153B56" w:rsidRPr="003047E0">
        <w:rPr>
          <w:rFonts w:ascii="Arial" w:hAnsi="Arial" w:cs="Arial"/>
        </w:rPr>
        <w:t xml:space="preserve">, p </w:t>
      </w:r>
      <w:r w:rsidR="000925F7" w:rsidRPr="003047E0">
        <w:rPr>
          <w:rFonts w:ascii="Arial" w:hAnsi="Arial" w:cs="Arial"/>
        </w:rPr>
        <w:t>&lt; 0.001</w:t>
      </w:r>
      <w:r w:rsidR="00153B56" w:rsidRPr="003047E0"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153B56" w:rsidRPr="003047E0">
        <w:rPr>
          <w:rFonts w:ascii="Arial" w:eastAsiaTheme="minorEastAsia" w:hAnsi="Arial" w:cs="Arial"/>
        </w:rPr>
        <w:t xml:space="preserve"> = .</w:t>
      </w:r>
      <w:r w:rsidR="000925F7" w:rsidRPr="003047E0">
        <w:rPr>
          <w:rFonts w:ascii="Arial" w:eastAsiaTheme="minorEastAsia" w:hAnsi="Arial" w:cs="Arial"/>
        </w:rPr>
        <w:t>319</w:t>
      </w:r>
      <w:r w:rsidR="00153B56" w:rsidRPr="003047E0">
        <w:rPr>
          <w:rFonts w:ascii="Arial" w:eastAsiaTheme="minorEastAsia" w:hAnsi="Arial" w:cs="Arial"/>
        </w:rPr>
        <w:t>]</w:t>
      </w:r>
      <w:r w:rsidR="00711980" w:rsidRPr="003047E0">
        <w:rPr>
          <w:rFonts w:ascii="Arial" w:eastAsiaTheme="minorEastAsia" w:hAnsi="Arial" w:cs="Arial"/>
        </w:rPr>
        <w:t xml:space="preserve">. </w:t>
      </w:r>
      <w:commentRangeStart w:id="4"/>
      <w:r w:rsidR="002248D0" w:rsidRPr="003047E0">
        <w:rPr>
          <w:rFonts w:ascii="Arial" w:eastAsiaTheme="minorEastAsia" w:hAnsi="Arial" w:cs="Arial"/>
        </w:rPr>
        <w:t xml:space="preserve">This is evident in Figure </w:t>
      </w:r>
      <w:r w:rsidR="00C2370A" w:rsidRPr="003047E0">
        <w:rPr>
          <w:rFonts w:ascii="Arial" w:eastAsiaTheme="minorEastAsia" w:hAnsi="Arial" w:cs="Arial"/>
        </w:rPr>
        <w:t>7</w:t>
      </w:r>
      <w:r w:rsidR="002248D0" w:rsidRPr="003047E0">
        <w:rPr>
          <w:rFonts w:ascii="Arial" w:eastAsiaTheme="minorEastAsia" w:hAnsi="Arial" w:cs="Arial"/>
        </w:rPr>
        <w:t xml:space="preserve"> </w:t>
      </w:r>
      <w:r w:rsidR="00C2370A" w:rsidRPr="003047E0">
        <w:rPr>
          <w:rFonts w:ascii="Arial" w:eastAsiaTheme="minorEastAsia" w:hAnsi="Arial" w:cs="Arial"/>
        </w:rPr>
        <w:t xml:space="preserve">as responses to large number </w:t>
      </w:r>
      <w:r w:rsidR="00456D77" w:rsidRPr="003047E0">
        <w:rPr>
          <w:rFonts w:ascii="Arial" w:eastAsiaTheme="minorEastAsia" w:hAnsi="Arial" w:cs="Arial"/>
        </w:rPr>
        <w:t>magnitudes</w:t>
      </w:r>
      <w:r w:rsidR="00C2370A" w:rsidRPr="003047E0">
        <w:rPr>
          <w:rFonts w:ascii="Arial" w:eastAsiaTheme="minorEastAsia" w:hAnsi="Arial" w:cs="Arial"/>
        </w:rPr>
        <w:t xml:space="preserve"> within the fully congruent condition </w:t>
      </w:r>
      <w:r w:rsidR="00456D77" w:rsidRPr="003047E0">
        <w:rPr>
          <w:rFonts w:ascii="Arial" w:eastAsiaTheme="minorEastAsia" w:hAnsi="Arial" w:cs="Arial"/>
        </w:rPr>
        <w:t xml:space="preserve">being slower in comparison to </w:t>
      </w:r>
      <w:r w:rsidR="00DD5180" w:rsidRPr="003047E0">
        <w:rPr>
          <w:rFonts w:ascii="Arial" w:eastAsiaTheme="minorEastAsia" w:hAnsi="Arial" w:cs="Arial"/>
        </w:rPr>
        <w:t xml:space="preserve">large number magnitudes in the partially congruent condition. </w:t>
      </w:r>
      <w:commentRangeEnd w:id="4"/>
      <w:r w:rsidR="00DD5180" w:rsidRPr="003047E0">
        <w:rPr>
          <w:rStyle w:val="CommentReference"/>
          <w:rFonts w:ascii="Arial" w:hAnsi="Arial" w:cs="Arial"/>
        </w:rPr>
        <w:commentReference w:id="4"/>
      </w:r>
    </w:p>
    <w:p w14:paraId="0BF622E2" w14:textId="7D28A92B" w:rsidR="005B6124" w:rsidRPr="003047E0" w:rsidRDefault="000C3FAB" w:rsidP="00F76BC1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35664E" wp14:editId="7921E36A">
            <wp:simplePos x="0" y="0"/>
            <wp:positionH relativeFrom="margin">
              <wp:align>center</wp:align>
            </wp:positionH>
            <wp:positionV relativeFrom="paragraph">
              <wp:posOffset>280084</wp:posOffset>
            </wp:positionV>
            <wp:extent cx="5401945" cy="2518410"/>
            <wp:effectExtent l="0" t="0" r="8255" b="0"/>
            <wp:wrapTight wrapText="bothSides">
              <wp:wrapPolygon edited="0">
                <wp:start x="0" y="0"/>
                <wp:lineTo x="0" y="21404"/>
                <wp:lineTo x="21557" y="21404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3C728" w14:textId="77777777" w:rsidR="005B6124" w:rsidRPr="003047E0" w:rsidRDefault="005B6124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0889038F" w14:textId="4F00532B" w:rsidR="00BD1E6F" w:rsidRDefault="002848B8" w:rsidP="00BD1E6F">
      <w:pPr>
        <w:spacing w:line="480" w:lineRule="auto"/>
        <w:jc w:val="both"/>
        <w:rPr>
          <w:rFonts w:ascii="Arial" w:hAnsi="Arial" w:cs="Arial"/>
          <w:i/>
          <w:iCs/>
        </w:rPr>
      </w:pPr>
      <w:r w:rsidRPr="003047E0">
        <w:rPr>
          <w:rFonts w:ascii="Arial" w:eastAsiaTheme="minorEastAsia" w:hAnsi="Arial" w:cs="Arial"/>
          <w:i/>
          <w:iCs/>
        </w:rPr>
        <w:t xml:space="preserve">Figure </w:t>
      </w:r>
      <w:r w:rsidR="00C2370A" w:rsidRPr="003047E0">
        <w:rPr>
          <w:rFonts w:ascii="Arial" w:eastAsiaTheme="minorEastAsia" w:hAnsi="Arial" w:cs="Arial"/>
          <w:i/>
          <w:iCs/>
        </w:rPr>
        <w:t>7</w:t>
      </w:r>
      <w:r w:rsidRPr="003047E0">
        <w:rPr>
          <w:rFonts w:ascii="Arial" w:eastAsiaTheme="minorEastAsia" w:hAnsi="Arial" w:cs="Arial"/>
          <w:i/>
          <w:iCs/>
        </w:rPr>
        <w:t>:</w:t>
      </w:r>
      <w:r w:rsidR="00BD1E6F" w:rsidRPr="003047E0">
        <w:rPr>
          <w:rFonts w:ascii="Arial" w:eastAsiaTheme="minorEastAsia" w:hAnsi="Arial" w:cs="Arial"/>
          <w:i/>
          <w:iCs/>
        </w:rPr>
        <w:t xml:space="preserve"> </w:t>
      </w:r>
      <w:r w:rsidR="00BD1E6F" w:rsidRPr="003047E0">
        <w:rPr>
          <w:rFonts w:ascii="Arial" w:hAnsi="Arial" w:cs="Arial"/>
          <w:i/>
          <w:iCs/>
        </w:rPr>
        <w:t xml:space="preserve">Mean reaction times with error bars representing standard error of the mean (SEM) for fully (A) and partially (B) congruent conditions in the symbolic task. </w:t>
      </w:r>
    </w:p>
    <w:p w14:paraId="5A8374DB" w14:textId="0026E668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6F61C605" w14:textId="14F6AE66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568D353A" w14:textId="023FD86D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665E85B8" w14:textId="533CBF8F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5C8DA804" w14:textId="41737DD7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06AF7986" w14:textId="14D5CA0C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68B4E2F5" w14:textId="7E73BE78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395F1042" w14:textId="77777777" w:rsidR="002F5AAC" w:rsidRDefault="002F5AAC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0C05DEC9" w14:textId="4A0D5377" w:rsidR="00D173AC" w:rsidRPr="00D173AC" w:rsidRDefault="00D173AC" w:rsidP="00D173AC">
      <w:pPr>
        <w:spacing w:line="480" w:lineRule="auto"/>
        <w:jc w:val="both"/>
        <w:rPr>
          <w:rFonts w:ascii="Arial" w:hAnsi="Arial" w:cs="Arial"/>
          <w:i/>
        </w:rPr>
      </w:pPr>
      <w:r w:rsidRPr="00D173AC">
        <w:rPr>
          <w:rFonts w:ascii="Arial" w:hAnsi="Arial" w:cs="Arial"/>
          <w:i/>
        </w:rPr>
        <w:t xml:space="preserve">Table </w:t>
      </w:r>
      <w:r w:rsidRPr="00D173AC">
        <w:rPr>
          <w:rFonts w:ascii="Arial" w:hAnsi="Arial" w:cs="Arial"/>
          <w:i/>
        </w:rPr>
        <w:t>4</w:t>
      </w:r>
      <w:r w:rsidRPr="00D173AC">
        <w:rPr>
          <w:rFonts w:ascii="Arial" w:hAnsi="Arial" w:cs="Arial"/>
          <w:i/>
        </w:rPr>
        <w:t xml:space="preserve">: Mean reaction times for the </w:t>
      </w:r>
      <w:r>
        <w:rPr>
          <w:rFonts w:ascii="Arial" w:hAnsi="Arial" w:cs="Arial"/>
          <w:i/>
        </w:rPr>
        <w:t>s</w:t>
      </w:r>
      <w:r w:rsidRPr="00D173AC">
        <w:rPr>
          <w:rFonts w:ascii="Arial" w:hAnsi="Arial" w:cs="Arial"/>
          <w:i/>
        </w:rPr>
        <w:t>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173AC" w:rsidRPr="00D173AC" w14:paraId="41133672" w14:textId="77777777" w:rsidTr="007919C6">
        <w:trPr>
          <w:jc w:val="center"/>
        </w:trPr>
        <w:tc>
          <w:tcPr>
            <w:tcW w:w="2252" w:type="dxa"/>
            <w:tcBorders>
              <w:left w:val="nil"/>
              <w:bottom w:val="single" w:sz="4" w:space="0" w:color="auto"/>
              <w:right w:val="nil"/>
            </w:tcBorders>
          </w:tcPr>
          <w:p w14:paraId="58408F6C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Response Hand</w:t>
            </w:r>
          </w:p>
        </w:tc>
        <w:tc>
          <w:tcPr>
            <w:tcW w:w="2252" w:type="dxa"/>
            <w:tcBorders>
              <w:left w:val="nil"/>
              <w:bottom w:val="single" w:sz="4" w:space="0" w:color="auto"/>
              <w:right w:val="nil"/>
            </w:tcBorders>
          </w:tcPr>
          <w:p w14:paraId="3FCB0A3C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Number Magnitude</w:t>
            </w:r>
          </w:p>
        </w:tc>
        <w:tc>
          <w:tcPr>
            <w:tcW w:w="2253" w:type="dxa"/>
            <w:tcBorders>
              <w:left w:val="nil"/>
              <w:bottom w:val="single" w:sz="4" w:space="0" w:color="auto"/>
              <w:right w:val="nil"/>
            </w:tcBorders>
          </w:tcPr>
          <w:p w14:paraId="6B547E21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Congruency</w:t>
            </w:r>
          </w:p>
        </w:tc>
        <w:tc>
          <w:tcPr>
            <w:tcW w:w="2253" w:type="dxa"/>
            <w:tcBorders>
              <w:left w:val="nil"/>
              <w:bottom w:val="single" w:sz="4" w:space="0" w:color="auto"/>
              <w:right w:val="nil"/>
            </w:tcBorders>
          </w:tcPr>
          <w:p w14:paraId="2377AC21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Mean (</w:t>
            </w:r>
            <w:proofErr w:type="spellStart"/>
            <w:r w:rsidRPr="00D173AC">
              <w:rPr>
                <w:rFonts w:ascii="Arial" w:hAnsi="Arial" w:cs="Arial"/>
                <w:i/>
              </w:rPr>
              <w:t>ms</w:t>
            </w:r>
            <w:proofErr w:type="spellEnd"/>
            <w:r w:rsidRPr="00D173AC">
              <w:rPr>
                <w:rFonts w:ascii="Arial" w:hAnsi="Arial" w:cs="Arial"/>
                <w:i/>
              </w:rPr>
              <w:t>)</w:t>
            </w:r>
          </w:p>
        </w:tc>
      </w:tr>
      <w:tr w:rsidR="00D173AC" w:rsidRPr="00D173AC" w14:paraId="4E6081FA" w14:textId="77777777" w:rsidTr="007919C6">
        <w:trPr>
          <w:jc w:val="center"/>
        </w:trPr>
        <w:tc>
          <w:tcPr>
            <w:tcW w:w="2252" w:type="dxa"/>
            <w:tcBorders>
              <w:left w:val="nil"/>
              <w:bottom w:val="nil"/>
              <w:right w:val="nil"/>
            </w:tcBorders>
            <w:vAlign w:val="center"/>
          </w:tcPr>
          <w:p w14:paraId="191C7FB2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left w:val="nil"/>
              <w:bottom w:val="nil"/>
              <w:right w:val="nil"/>
            </w:tcBorders>
            <w:vAlign w:val="center"/>
          </w:tcPr>
          <w:p w14:paraId="755B7FB1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  <w:vAlign w:val="center"/>
          </w:tcPr>
          <w:p w14:paraId="523E93B3" w14:textId="01EC6FE2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  <w:vAlign w:val="center"/>
          </w:tcPr>
          <w:p w14:paraId="45B5112B" w14:textId="24AE5504" w:rsidR="00D173AC" w:rsidRPr="00D173AC" w:rsidRDefault="002F5A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2F5AAC">
              <w:rPr>
                <w:rFonts w:ascii="Arial" w:hAnsi="Arial" w:cs="Arial"/>
                <w:i/>
              </w:rPr>
              <w:t>535.94</w:t>
            </w:r>
          </w:p>
        </w:tc>
      </w:tr>
      <w:tr w:rsidR="00D173AC" w:rsidRPr="00D173AC" w14:paraId="0614333D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7281D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AC7A2" w14:textId="77777777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98FA8" w14:textId="223947E1" w:rsidR="00D173AC" w:rsidRPr="00D173AC" w:rsidRDefault="00D173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8F8F9" w14:textId="0C66F581" w:rsidR="00D173AC" w:rsidRPr="00D173AC" w:rsidRDefault="002F5AAC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2F5AAC">
              <w:rPr>
                <w:rFonts w:ascii="Arial" w:hAnsi="Arial" w:cs="Arial"/>
                <w:i/>
              </w:rPr>
              <w:t>497.</w:t>
            </w:r>
            <w:r>
              <w:rPr>
                <w:rFonts w:ascii="Arial" w:hAnsi="Arial" w:cs="Arial"/>
                <w:i/>
              </w:rPr>
              <w:t>90</w:t>
            </w:r>
          </w:p>
        </w:tc>
      </w:tr>
      <w:tr w:rsidR="00D173AC" w:rsidRPr="00D173AC" w14:paraId="622D7D0A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E6946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99285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6EE54" w14:textId="4B7BD618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1E9A7" w14:textId="5EA306A1" w:rsidR="00D173AC" w:rsidRPr="00D173AC" w:rsidRDefault="002D1D85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2D1D85">
              <w:rPr>
                <w:rFonts w:ascii="Arial" w:hAnsi="Arial" w:cs="Arial"/>
                <w:i/>
              </w:rPr>
              <w:t>479.0</w:t>
            </w:r>
            <w:r>
              <w:rPr>
                <w:rFonts w:ascii="Arial" w:hAnsi="Arial" w:cs="Arial"/>
                <w:i/>
              </w:rPr>
              <w:t>7</w:t>
            </w:r>
          </w:p>
        </w:tc>
      </w:tr>
      <w:tr w:rsidR="00D173AC" w:rsidRPr="00D173AC" w14:paraId="7AC48BB6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2CC84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C9C4E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50039" w14:textId="3DB09F11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68B23" w14:textId="236D7714" w:rsidR="00D173AC" w:rsidRPr="00D173AC" w:rsidRDefault="00A1265D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A1265D">
              <w:rPr>
                <w:rFonts w:ascii="Arial" w:hAnsi="Arial" w:cs="Arial"/>
                <w:i/>
              </w:rPr>
              <w:t>506.54</w:t>
            </w:r>
          </w:p>
        </w:tc>
      </w:tr>
      <w:tr w:rsidR="00D173AC" w:rsidRPr="00D173AC" w14:paraId="460F403F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0C8B1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006A5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BA156" w14:textId="6A96BD31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93F53" w14:textId="4D05609B" w:rsidR="00D173AC" w:rsidRPr="00D173AC" w:rsidRDefault="00A1265D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A1265D">
              <w:rPr>
                <w:rFonts w:ascii="Arial" w:hAnsi="Arial" w:cs="Arial"/>
                <w:i/>
              </w:rPr>
              <w:t>510.94</w:t>
            </w:r>
          </w:p>
        </w:tc>
      </w:tr>
      <w:tr w:rsidR="00D173AC" w:rsidRPr="00D173AC" w14:paraId="1FC04F1C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09CB5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8B434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610AC" w14:textId="7355F5AE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A71E7" w14:textId="56E1CD8A" w:rsidR="00D173AC" w:rsidRPr="00D173AC" w:rsidRDefault="00A1265D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A1265D">
              <w:rPr>
                <w:rFonts w:ascii="Arial" w:hAnsi="Arial" w:cs="Arial"/>
                <w:i/>
              </w:rPr>
              <w:t>469.67</w:t>
            </w:r>
          </w:p>
        </w:tc>
      </w:tr>
      <w:tr w:rsidR="00D173AC" w:rsidRPr="00D173AC" w14:paraId="23EE3399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7B4BF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DD97B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D1236" w14:textId="261C004B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62E2" w14:textId="71503372" w:rsidR="00D173AC" w:rsidRPr="00D173AC" w:rsidRDefault="00A1265D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A1265D">
              <w:rPr>
                <w:rFonts w:ascii="Arial" w:hAnsi="Arial" w:cs="Arial"/>
                <w:i/>
              </w:rPr>
              <w:t>502.93</w:t>
            </w:r>
          </w:p>
        </w:tc>
      </w:tr>
      <w:tr w:rsidR="00D173AC" w:rsidRPr="00D173AC" w14:paraId="7E30F402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right w:val="nil"/>
            </w:tcBorders>
            <w:vAlign w:val="center"/>
          </w:tcPr>
          <w:p w14:paraId="043E309B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right w:val="nil"/>
            </w:tcBorders>
            <w:vAlign w:val="center"/>
          </w:tcPr>
          <w:p w14:paraId="60DB4A60" w14:textId="77777777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right w:val="nil"/>
            </w:tcBorders>
            <w:vAlign w:val="center"/>
          </w:tcPr>
          <w:p w14:paraId="57C13B30" w14:textId="1D228515" w:rsidR="00D173AC" w:rsidRPr="00D173AC" w:rsidRDefault="00D173AC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right w:val="nil"/>
            </w:tcBorders>
            <w:vAlign w:val="center"/>
          </w:tcPr>
          <w:p w14:paraId="2B087303" w14:textId="6B06D9A0" w:rsidR="00D173AC" w:rsidRPr="00D173AC" w:rsidRDefault="00A1265D" w:rsidP="00D173AC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A1265D">
              <w:rPr>
                <w:rFonts w:ascii="Arial" w:hAnsi="Arial" w:cs="Arial"/>
                <w:i/>
              </w:rPr>
              <w:t>516.</w:t>
            </w:r>
            <w:r>
              <w:rPr>
                <w:rFonts w:ascii="Arial" w:hAnsi="Arial" w:cs="Arial"/>
                <w:i/>
              </w:rPr>
              <w:t>70</w:t>
            </w:r>
          </w:p>
        </w:tc>
      </w:tr>
    </w:tbl>
    <w:p w14:paraId="2E61F555" w14:textId="77777777" w:rsidR="00E40022" w:rsidRPr="003047E0" w:rsidRDefault="00E40022" w:rsidP="00BD1E6F">
      <w:pPr>
        <w:spacing w:line="480" w:lineRule="auto"/>
        <w:jc w:val="both"/>
        <w:rPr>
          <w:rFonts w:ascii="Arial" w:hAnsi="Arial" w:cs="Arial"/>
          <w:i/>
          <w:iCs/>
        </w:rPr>
      </w:pPr>
    </w:p>
    <w:p w14:paraId="5142B4F7" w14:textId="12E35E4A" w:rsidR="005115E9" w:rsidRPr="003047E0" w:rsidRDefault="005115E9" w:rsidP="00BD1E6F">
      <w:pPr>
        <w:spacing w:line="480" w:lineRule="auto"/>
        <w:jc w:val="both"/>
        <w:rPr>
          <w:rFonts w:ascii="Arial" w:hAnsi="Arial" w:cs="Arial"/>
          <w:b/>
          <w:bCs/>
        </w:rPr>
      </w:pPr>
      <w:r w:rsidRPr="003047E0">
        <w:rPr>
          <w:rFonts w:ascii="Arial" w:hAnsi="Arial" w:cs="Arial"/>
          <w:b/>
          <w:bCs/>
        </w:rPr>
        <w:t>Non-symbolic</w:t>
      </w:r>
    </w:p>
    <w:p w14:paraId="4CAA477C" w14:textId="241E61F4" w:rsidR="002848B8" w:rsidRPr="003047E0" w:rsidRDefault="004D0676" w:rsidP="00F76BC1">
      <w:pPr>
        <w:spacing w:line="360" w:lineRule="auto"/>
        <w:jc w:val="both"/>
        <w:rPr>
          <w:rFonts w:ascii="Arial" w:eastAsiaTheme="minorEastAsia" w:hAnsi="Arial" w:cs="Arial"/>
        </w:rPr>
      </w:pPr>
      <w:r w:rsidRPr="003047E0">
        <w:rPr>
          <w:rFonts w:ascii="Arial" w:hAnsi="Arial" w:cs="Arial"/>
        </w:rPr>
        <w:t xml:space="preserve">Individual reaction times for the numerosity conditions were entered into a response hand (left vs right), number magnitude (small vs large), and semantic congruency (full vs partial) in a Repeated Measures ANOVA. </w:t>
      </w:r>
      <w:r w:rsidR="00AD178A" w:rsidRPr="003047E0">
        <w:rPr>
          <w:rFonts w:ascii="Arial" w:hAnsi="Arial" w:cs="Arial"/>
        </w:rPr>
        <w:t xml:space="preserve">Only a significant main effect of </w:t>
      </w:r>
      <w:r w:rsidR="00A15C71" w:rsidRPr="003047E0">
        <w:rPr>
          <w:rFonts w:ascii="Arial" w:hAnsi="Arial" w:cs="Arial"/>
        </w:rPr>
        <w:t xml:space="preserve">number magnitude was found </w:t>
      </w:r>
      <w:r w:rsidR="00EB3DD1" w:rsidRPr="003047E0">
        <w:rPr>
          <w:rFonts w:ascii="Arial" w:hAnsi="Arial" w:cs="Arial"/>
        </w:rPr>
        <w:t xml:space="preserve">whereby large numbers were responded to faster than smaller </w:t>
      </w:r>
      <w:r w:rsidR="00D34096" w:rsidRPr="003047E0">
        <w:rPr>
          <w:rFonts w:ascii="Arial" w:hAnsi="Arial" w:cs="Arial"/>
        </w:rPr>
        <w:t xml:space="preserve">numbers </w:t>
      </w:r>
      <w:r w:rsidR="00D34096" w:rsidRPr="003047E0">
        <w:rPr>
          <w:rFonts w:ascii="Arial" w:eastAsiaTheme="minorEastAsia" w:hAnsi="Arial" w:cs="Arial"/>
        </w:rPr>
        <w:t>[</w:t>
      </w:r>
      <w:r w:rsidR="00EB3DD1" w:rsidRPr="003047E0">
        <w:rPr>
          <w:rFonts w:ascii="Arial" w:hAnsi="Arial" w:cs="Arial"/>
        </w:rPr>
        <w:t xml:space="preserve">F(1, 51) = </w:t>
      </w:r>
      <w:r w:rsidR="009B6D6A" w:rsidRPr="003047E0">
        <w:rPr>
          <w:rFonts w:ascii="Arial" w:hAnsi="Arial" w:cs="Arial"/>
        </w:rPr>
        <w:t>11.30</w:t>
      </w:r>
      <w:r w:rsidR="00EB3DD1" w:rsidRPr="003047E0">
        <w:rPr>
          <w:rFonts w:ascii="Arial" w:hAnsi="Arial" w:cs="Arial"/>
        </w:rPr>
        <w:t>, p</w:t>
      </w:r>
      <w:r w:rsidR="009B6D6A" w:rsidRPr="003047E0">
        <w:rPr>
          <w:rFonts w:ascii="Arial" w:hAnsi="Arial" w:cs="Arial"/>
        </w:rPr>
        <w:t xml:space="preserve"> =</w:t>
      </w:r>
      <w:r w:rsidR="00EB3DD1" w:rsidRPr="003047E0">
        <w:rPr>
          <w:rFonts w:ascii="Arial" w:hAnsi="Arial" w:cs="Arial"/>
        </w:rPr>
        <w:t xml:space="preserve"> 0.001,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η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EB3DD1" w:rsidRPr="003047E0">
        <w:rPr>
          <w:rFonts w:ascii="Arial" w:eastAsiaTheme="minorEastAsia" w:hAnsi="Arial" w:cs="Arial"/>
        </w:rPr>
        <w:t xml:space="preserve"> = .</w:t>
      </w:r>
      <w:r w:rsidR="002E5631" w:rsidRPr="003047E0">
        <w:rPr>
          <w:rFonts w:ascii="Arial" w:eastAsiaTheme="minorEastAsia" w:hAnsi="Arial" w:cs="Arial"/>
        </w:rPr>
        <w:t>181</w:t>
      </w:r>
      <w:r w:rsidR="00EB3DD1" w:rsidRPr="003047E0">
        <w:rPr>
          <w:rFonts w:ascii="Arial" w:eastAsiaTheme="minorEastAsia" w:hAnsi="Arial" w:cs="Arial"/>
        </w:rPr>
        <w:t>].</w:t>
      </w:r>
      <w:r w:rsidR="00153494" w:rsidRPr="003047E0">
        <w:rPr>
          <w:rFonts w:ascii="Arial" w:eastAsiaTheme="minorEastAsia" w:hAnsi="Arial" w:cs="Arial"/>
        </w:rPr>
        <w:t xml:space="preserve"> No evidence for a SNARC effect was found for non-symbolic numerals</w:t>
      </w:r>
      <w:r w:rsidR="005A6E79" w:rsidRPr="003047E0">
        <w:rPr>
          <w:rFonts w:ascii="Arial" w:eastAsiaTheme="minorEastAsia" w:hAnsi="Arial" w:cs="Arial"/>
        </w:rPr>
        <w:t xml:space="preserve"> (see Figure 8)</w:t>
      </w:r>
      <w:r w:rsidR="00671C8B" w:rsidRPr="003047E0">
        <w:rPr>
          <w:rFonts w:ascii="Arial" w:eastAsiaTheme="minorEastAsia" w:hAnsi="Arial" w:cs="Arial"/>
        </w:rPr>
        <w:t>.</w:t>
      </w:r>
    </w:p>
    <w:p w14:paraId="3E9EAB94" w14:textId="3CA09EA3" w:rsidR="00DF183A" w:rsidRDefault="00DF183A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78F2BA9D" w14:textId="18D2E8CF" w:rsidR="000C3FAB" w:rsidRDefault="000C3FAB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6E3A113B" w14:textId="44B401F0" w:rsidR="000C3FAB" w:rsidRDefault="000C3FAB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48BB379E" w14:textId="515183A9" w:rsidR="000C3FAB" w:rsidRDefault="000C3FAB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3F34CD60" w14:textId="67B7B3B0" w:rsidR="000C3FAB" w:rsidRDefault="000C3FAB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0D7562A6" w14:textId="6B562982" w:rsidR="000C3FAB" w:rsidRDefault="000C3FAB" w:rsidP="00F76BC1">
      <w:pPr>
        <w:spacing w:line="360" w:lineRule="auto"/>
        <w:jc w:val="both"/>
        <w:rPr>
          <w:rFonts w:ascii="Arial" w:eastAsiaTheme="minorEastAsia" w:hAnsi="Arial" w:cs="Arial"/>
        </w:rPr>
      </w:pPr>
    </w:p>
    <w:p w14:paraId="227D64D2" w14:textId="05E9396F" w:rsidR="000C3FAB" w:rsidRPr="003047E0" w:rsidRDefault="000C3FAB" w:rsidP="00F76BC1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E0B691A" wp14:editId="447EF56B">
            <wp:simplePos x="0" y="0"/>
            <wp:positionH relativeFrom="margin">
              <wp:align>right</wp:align>
            </wp:positionH>
            <wp:positionV relativeFrom="paragraph">
              <wp:posOffset>440</wp:posOffset>
            </wp:positionV>
            <wp:extent cx="5401945" cy="2518410"/>
            <wp:effectExtent l="0" t="0" r="8255" b="0"/>
            <wp:wrapTight wrapText="bothSides">
              <wp:wrapPolygon edited="0">
                <wp:start x="0" y="0"/>
                <wp:lineTo x="0" y="21404"/>
                <wp:lineTo x="21557" y="21404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F2A92" w14:textId="0D20F180" w:rsidR="005A6E79" w:rsidRDefault="005A6E79" w:rsidP="005A6E79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</w:rPr>
      </w:pPr>
      <w:r w:rsidRPr="003047E0">
        <w:rPr>
          <w:rFonts w:ascii="Arial" w:hAnsi="Arial" w:cs="Arial"/>
          <w:i/>
        </w:rPr>
        <w:t>Figure 8: Mean reaction times with error bars representing SEM for fully (A) and partially (B) congruent conditions in the non-symbolic task.</w:t>
      </w:r>
    </w:p>
    <w:p w14:paraId="245B5770" w14:textId="63A19376" w:rsidR="0083307E" w:rsidRPr="00D173AC" w:rsidRDefault="0083307E" w:rsidP="0083307E">
      <w:pPr>
        <w:spacing w:line="480" w:lineRule="auto"/>
        <w:jc w:val="both"/>
        <w:rPr>
          <w:rFonts w:ascii="Arial" w:hAnsi="Arial" w:cs="Arial"/>
          <w:i/>
        </w:rPr>
      </w:pPr>
      <w:r w:rsidRPr="00D173AC">
        <w:rPr>
          <w:rFonts w:ascii="Arial" w:hAnsi="Arial" w:cs="Arial"/>
          <w:i/>
        </w:rPr>
        <w:t xml:space="preserve">Table </w:t>
      </w:r>
      <w:r>
        <w:rPr>
          <w:rFonts w:ascii="Arial" w:hAnsi="Arial" w:cs="Arial"/>
          <w:i/>
        </w:rPr>
        <w:t>5</w:t>
      </w:r>
      <w:r w:rsidRPr="00D173AC">
        <w:rPr>
          <w:rFonts w:ascii="Arial" w:hAnsi="Arial" w:cs="Arial"/>
          <w:i/>
        </w:rPr>
        <w:t xml:space="preserve">: Mean reaction times for the </w:t>
      </w:r>
      <w:r>
        <w:rPr>
          <w:rFonts w:ascii="Arial" w:hAnsi="Arial" w:cs="Arial"/>
          <w:i/>
        </w:rPr>
        <w:t>non-</w:t>
      </w:r>
      <w:r>
        <w:rPr>
          <w:rFonts w:ascii="Arial" w:hAnsi="Arial" w:cs="Arial"/>
          <w:i/>
        </w:rPr>
        <w:t>s</w:t>
      </w:r>
      <w:r w:rsidRPr="00D173AC">
        <w:rPr>
          <w:rFonts w:ascii="Arial" w:hAnsi="Arial" w:cs="Arial"/>
          <w:i/>
        </w:rPr>
        <w:t>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3307E" w:rsidRPr="00D173AC" w14:paraId="48FAAD4E" w14:textId="77777777" w:rsidTr="007919C6">
        <w:trPr>
          <w:jc w:val="center"/>
        </w:trPr>
        <w:tc>
          <w:tcPr>
            <w:tcW w:w="2252" w:type="dxa"/>
            <w:tcBorders>
              <w:left w:val="nil"/>
              <w:bottom w:val="single" w:sz="4" w:space="0" w:color="auto"/>
              <w:right w:val="nil"/>
            </w:tcBorders>
          </w:tcPr>
          <w:p w14:paraId="5F362C24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Response Hand</w:t>
            </w:r>
          </w:p>
        </w:tc>
        <w:tc>
          <w:tcPr>
            <w:tcW w:w="2252" w:type="dxa"/>
            <w:tcBorders>
              <w:left w:val="nil"/>
              <w:bottom w:val="single" w:sz="4" w:space="0" w:color="auto"/>
              <w:right w:val="nil"/>
            </w:tcBorders>
          </w:tcPr>
          <w:p w14:paraId="3C4853B8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Number Magnitude</w:t>
            </w:r>
          </w:p>
        </w:tc>
        <w:tc>
          <w:tcPr>
            <w:tcW w:w="2253" w:type="dxa"/>
            <w:tcBorders>
              <w:left w:val="nil"/>
              <w:bottom w:val="single" w:sz="4" w:space="0" w:color="auto"/>
              <w:right w:val="nil"/>
            </w:tcBorders>
          </w:tcPr>
          <w:p w14:paraId="3DC0903D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Congruency</w:t>
            </w:r>
          </w:p>
        </w:tc>
        <w:tc>
          <w:tcPr>
            <w:tcW w:w="2253" w:type="dxa"/>
            <w:tcBorders>
              <w:left w:val="nil"/>
              <w:bottom w:val="single" w:sz="4" w:space="0" w:color="auto"/>
              <w:right w:val="nil"/>
            </w:tcBorders>
          </w:tcPr>
          <w:p w14:paraId="1F6A3833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Mean (</w:t>
            </w:r>
            <w:proofErr w:type="spellStart"/>
            <w:r w:rsidRPr="00D173AC">
              <w:rPr>
                <w:rFonts w:ascii="Arial" w:hAnsi="Arial" w:cs="Arial"/>
                <w:i/>
              </w:rPr>
              <w:t>ms</w:t>
            </w:r>
            <w:proofErr w:type="spellEnd"/>
            <w:r w:rsidRPr="00D173AC">
              <w:rPr>
                <w:rFonts w:ascii="Arial" w:hAnsi="Arial" w:cs="Arial"/>
                <w:i/>
              </w:rPr>
              <w:t>)</w:t>
            </w:r>
          </w:p>
        </w:tc>
      </w:tr>
      <w:tr w:rsidR="0083307E" w:rsidRPr="00D173AC" w14:paraId="39FE394D" w14:textId="77777777" w:rsidTr="007919C6">
        <w:trPr>
          <w:jc w:val="center"/>
        </w:trPr>
        <w:tc>
          <w:tcPr>
            <w:tcW w:w="2252" w:type="dxa"/>
            <w:tcBorders>
              <w:left w:val="nil"/>
              <w:bottom w:val="nil"/>
              <w:right w:val="nil"/>
            </w:tcBorders>
            <w:vAlign w:val="center"/>
          </w:tcPr>
          <w:p w14:paraId="53D76CB1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left w:val="nil"/>
              <w:bottom w:val="nil"/>
              <w:right w:val="nil"/>
            </w:tcBorders>
            <w:vAlign w:val="center"/>
          </w:tcPr>
          <w:p w14:paraId="0A719699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  <w:vAlign w:val="center"/>
          </w:tcPr>
          <w:p w14:paraId="42AB2C52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  <w:vAlign w:val="center"/>
          </w:tcPr>
          <w:p w14:paraId="3BD01D3B" w14:textId="0D771921" w:rsidR="0083307E" w:rsidRPr="00D173AC" w:rsidRDefault="004660B2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4660B2">
              <w:rPr>
                <w:rFonts w:ascii="Arial" w:hAnsi="Arial" w:cs="Arial"/>
                <w:i/>
              </w:rPr>
              <w:t>485.3</w:t>
            </w:r>
            <w:r>
              <w:rPr>
                <w:rFonts w:ascii="Arial" w:hAnsi="Arial" w:cs="Arial"/>
                <w:i/>
              </w:rPr>
              <w:t>8</w:t>
            </w:r>
          </w:p>
        </w:tc>
      </w:tr>
      <w:tr w:rsidR="0083307E" w:rsidRPr="00D173AC" w14:paraId="74E5EA06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902C8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C9B41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FC55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91C0C" w14:textId="43BC7757" w:rsidR="0083307E" w:rsidRPr="00D173AC" w:rsidRDefault="0067501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67501E">
              <w:rPr>
                <w:rFonts w:ascii="Arial" w:hAnsi="Arial" w:cs="Arial"/>
                <w:i/>
              </w:rPr>
              <w:t>488.16</w:t>
            </w:r>
          </w:p>
        </w:tc>
      </w:tr>
      <w:tr w:rsidR="0083307E" w:rsidRPr="00D173AC" w14:paraId="1D2E1E78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FD713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C726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6CF13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2F6AC" w14:textId="7188B3A2" w:rsidR="0083307E" w:rsidRPr="00D173AC" w:rsidRDefault="0067501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67501E">
              <w:rPr>
                <w:rFonts w:ascii="Arial" w:hAnsi="Arial" w:cs="Arial"/>
                <w:i/>
              </w:rPr>
              <w:t>497.4</w:t>
            </w:r>
            <w:r>
              <w:rPr>
                <w:rFonts w:ascii="Arial" w:hAnsi="Arial" w:cs="Arial"/>
                <w:i/>
              </w:rPr>
              <w:t>9</w:t>
            </w:r>
          </w:p>
        </w:tc>
      </w:tr>
      <w:tr w:rsidR="0083307E" w:rsidRPr="00D173AC" w14:paraId="6A7D7AB5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3B059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Left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0F622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7235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D3EC2" w14:textId="079462F7" w:rsidR="0083307E" w:rsidRPr="00D173AC" w:rsidRDefault="0067501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67501E">
              <w:rPr>
                <w:rFonts w:ascii="Arial" w:hAnsi="Arial" w:cs="Arial"/>
                <w:i/>
              </w:rPr>
              <w:t>489.3</w:t>
            </w:r>
            <w:r>
              <w:rPr>
                <w:rFonts w:ascii="Arial" w:hAnsi="Arial" w:cs="Arial"/>
                <w:i/>
              </w:rPr>
              <w:t>7</w:t>
            </w:r>
          </w:p>
        </w:tc>
      </w:tr>
      <w:tr w:rsidR="0083307E" w:rsidRPr="00D173AC" w14:paraId="7283F567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9509C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66F3A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5D5F7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E5306" w14:textId="4A62D936" w:rsidR="0083307E" w:rsidRPr="00D173AC" w:rsidRDefault="0067501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67501E">
              <w:rPr>
                <w:rFonts w:ascii="Arial" w:hAnsi="Arial" w:cs="Arial"/>
                <w:i/>
              </w:rPr>
              <w:t>474.22</w:t>
            </w:r>
          </w:p>
        </w:tc>
      </w:tr>
      <w:tr w:rsidR="0083307E" w:rsidRPr="00D173AC" w14:paraId="6025D63E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3BB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0EBC1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Large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11764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B2DB8" w14:textId="6F0454EE" w:rsidR="0083307E" w:rsidRPr="00D173AC" w:rsidRDefault="0018658F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18658F">
              <w:rPr>
                <w:rFonts w:ascii="Arial" w:hAnsi="Arial" w:cs="Arial"/>
                <w:i/>
              </w:rPr>
              <w:t>464.7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83307E" w:rsidRPr="00D173AC" w14:paraId="69BA3E56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DFAB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9601D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90CD5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Full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E081D" w14:textId="7EC4AADD" w:rsidR="0083307E" w:rsidRPr="00D173AC" w:rsidRDefault="0018658F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18658F">
              <w:rPr>
                <w:rFonts w:ascii="Arial" w:hAnsi="Arial" w:cs="Arial"/>
                <w:i/>
              </w:rPr>
              <w:t>492.80</w:t>
            </w:r>
          </w:p>
        </w:tc>
      </w:tr>
      <w:tr w:rsidR="0083307E" w:rsidRPr="00D173AC" w14:paraId="7DA32A56" w14:textId="77777777" w:rsidTr="007919C6">
        <w:trPr>
          <w:jc w:val="center"/>
        </w:trPr>
        <w:tc>
          <w:tcPr>
            <w:tcW w:w="2252" w:type="dxa"/>
            <w:tcBorders>
              <w:top w:val="nil"/>
              <w:left w:val="nil"/>
              <w:right w:val="nil"/>
            </w:tcBorders>
            <w:vAlign w:val="center"/>
          </w:tcPr>
          <w:p w14:paraId="28F6688C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Right</w:t>
            </w:r>
          </w:p>
        </w:tc>
        <w:tc>
          <w:tcPr>
            <w:tcW w:w="2252" w:type="dxa"/>
            <w:tcBorders>
              <w:top w:val="nil"/>
              <w:left w:val="nil"/>
              <w:right w:val="nil"/>
            </w:tcBorders>
            <w:vAlign w:val="center"/>
          </w:tcPr>
          <w:p w14:paraId="10158DA4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D173AC">
              <w:rPr>
                <w:rFonts w:ascii="Arial" w:hAnsi="Arial" w:cs="Arial"/>
                <w:i/>
              </w:rPr>
              <w:t>Small</w:t>
            </w:r>
          </w:p>
        </w:tc>
        <w:tc>
          <w:tcPr>
            <w:tcW w:w="2253" w:type="dxa"/>
            <w:tcBorders>
              <w:top w:val="nil"/>
              <w:left w:val="nil"/>
              <w:right w:val="nil"/>
            </w:tcBorders>
            <w:vAlign w:val="center"/>
          </w:tcPr>
          <w:p w14:paraId="25E78AB2" w14:textId="77777777" w:rsidR="0083307E" w:rsidRPr="00D173AC" w:rsidRDefault="0083307E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Partial</w:t>
            </w:r>
          </w:p>
        </w:tc>
        <w:tc>
          <w:tcPr>
            <w:tcW w:w="2253" w:type="dxa"/>
            <w:tcBorders>
              <w:top w:val="nil"/>
              <w:left w:val="nil"/>
              <w:right w:val="nil"/>
            </w:tcBorders>
            <w:vAlign w:val="center"/>
          </w:tcPr>
          <w:p w14:paraId="3EC09865" w14:textId="4979651F" w:rsidR="0083307E" w:rsidRPr="00D173AC" w:rsidRDefault="0018658F" w:rsidP="007919C6">
            <w:pPr>
              <w:spacing w:line="480" w:lineRule="auto"/>
              <w:jc w:val="center"/>
              <w:rPr>
                <w:rFonts w:ascii="Arial" w:hAnsi="Arial" w:cs="Arial"/>
                <w:i/>
              </w:rPr>
            </w:pPr>
            <w:r w:rsidRPr="0018658F">
              <w:rPr>
                <w:rFonts w:ascii="Arial" w:hAnsi="Arial" w:cs="Arial"/>
                <w:i/>
              </w:rPr>
              <w:t>494.01</w:t>
            </w:r>
          </w:p>
        </w:tc>
      </w:tr>
    </w:tbl>
    <w:p w14:paraId="43DD859B" w14:textId="77777777" w:rsidR="0083307E" w:rsidRPr="003047E0" w:rsidRDefault="0083307E" w:rsidP="005A6E79">
      <w:pPr>
        <w:tabs>
          <w:tab w:val="left" w:pos="1540"/>
        </w:tabs>
        <w:spacing w:line="480" w:lineRule="auto"/>
        <w:jc w:val="both"/>
        <w:rPr>
          <w:rFonts w:ascii="Arial" w:hAnsi="Arial" w:cs="Arial"/>
          <w:i/>
        </w:rPr>
      </w:pPr>
    </w:p>
    <w:p w14:paraId="7F7FA3A7" w14:textId="77777777" w:rsidR="00AC0E2E" w:rsidRPr="003047E0" w:rsidRDefault="00AC0E2E" w:rsidP="00F76BC1">
      <w:pPr>
        <w:spacing w:line="360" w:lineRule="auto"/>
        <w:jc w:val="both"/>
        <w:rPr>
          <w:rFonts w:ascii="Arial" w:hAnsi="Arial" w:cs="Arial"/>
        </w:rPr>
      </w:pPr>
    </w:p>
    <w:sectPr w:rsidR="00AC0E2E" w:rsidRPr="0030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urtney Goodridge" w:date="2022-07-14T12:38:00Z" w:initials="CG">
    <w:p w14:paraId="4F0B879F" w14:textId="5AA4884F" w:rsidR="001C26C6" w:rsidRDefault="001C26C6">
      <w:pPr>
        <w:pStyle w:val="CommentText"/>
      </w:pPr>
      <w:r>
        <w:rPr>
          <w:rStyle w:val="CommentReference"/>
        </w:rPr>
        <w:annotationRef/>
      </w:r>
      <w:r>
        <w:t>Not sure how to word this. Perhaps you have better ideas.</w:t>
      </w:r>
    </w:p>
  </w:comment>
  <w:comment w:id="1" w:author="Courtney Goodridge" w:date="2022-07-19T16:13:00Z" w:initials="CG">
    <w:p w14:paraId="2C505467" w14:textId="3B19BFD8" w:rsidR="004C03F1" w:rsidRDefault="004C03F1">
      <w:pPr>
        <w:pStyle w:val="CommentText"/>
      </w:pPr>
      <w:r>
        <w:rPr>
          <w:rStyle w:val="CommentReference"/>
        </w:rPr>
        <w:annotationRef/>
      </w:r>
      <w:r>
        <w:t xml:space="preserve">I’m aware that the </w:t>
      </w:r>
      <w:r w:rsidR="00B169FB">
        <w:t xml:space="preserve">plot title are different sizes to other figures – can fix that when polishing the plots. </w:t>
      </w:r>
    </w:p>
  </w:comment>
  <w:comment w:id="2" w:author="Courtney Goodridge" w:date="2022-07-19T15:35:00Z" w:initials="CG">
    <w:p w14:paraId="6F7B8268" w14:textId="1B4B687F" w:rsidR="00DC251E" w:rsidRDefault="00DC251E">
      <w:pPr>
        <w:pStyle w:val="CommentText"/>
      </w:pPr>
      <w:r>
        <w:rPr>
          <w:rStyle w:val="CommentReference"/>
        </w:rPr>
        <w:annotationRef/>
      </w:r>
      <w:r>
        <w:t xml:space="preserve">Not sure if you want to continue with this. We can still do SNARC because we have </w:t>
      </w:r>
      <w:r w:rsidR="007071B6">
        <w:t xml:space="preserve">a small and large magnitude number for semantically congruent and incongruent. We just can’t do the linear regression. </w:t>
      </w:r>
    </w:p>
  </w:comment>
  <w:comment w:id="3" w:author="Courtney Goodridge" w:date="2022-07-14T13:11:00Z" w:initials="CG">
    <w:p w14:paraId="6D888BA0" w14:textId="02A0399B" w:rsidR="00F80536" w:rsidRDefault="00F80536">
      <w:pPr>
        <w:pStyle w:val="CommentText"/>
      </w:pPr>
      <w:r>
        <w:rPr>
          <w:rStyle w:val="CommentReference"/>
        </w:rPr>
        <w:annotationRef/>
      </w:r>
      <w:r>
        <w:t xml:space="preserve">This explanation from me might need tightening/correcting. </w:t>
      </w:r>
    </w:p>
  </w:comment>
  <w:comment w:id="4" w:author="Courtney Goodridge" w:date="2022-07-14T16:42:00Z" w:initials="CG">
    <w:p w14:paraId="1F0226B9" w14:textId="17C554E4" w:rsidR="00DD5180" w:rsidRDefault="00DD5180">
      <w:pPr>
        <w:pStyle w:val="CommentText"/>
      </w:pPr>
      <w:r>
        <w:rPr>
          <w:rStyle w:val="CommentReference"/>
        </w:rPr>
        <w:annotationRef/>
      </w:r>
      <w:r>
        <w:t xml:space="preserve">Could this be due </w:t>
      </w:r>
      <w:r w:rsidR="00DA70DA">
        <w:t xml:space="preserve">to large magnitudes </w:t>
      </w:r>
      <w:r w:rsidR="00D72D0B">
        <w:t>that a re partially congruent being more confusing to for the participant to process and thus increasing the reaction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0B879F" w15:done="0"/>
  <w15:commentEx w15:paraId="2C505467" w15:done="0"/>
  <w15:commentEx w15:paraId="6F7B8268" w15:done="0"/>
  <w15:commentEx w15:paraId="6D888BA0" w15:done="0"/>
  <w15:commentEx w15:paraId="1F0226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A8CCD" w16cex:dateUtc="2022-07-14T11:38:00Z"/>
  <w16cex:commentExtensible w16cex:durableId="268156C6" w16cex:dateUtc="2022-07-19T15:13:00Z"/>
  <w16cex:commentExtensible w16cex:durableId="26814DA6" w16cex:dateUtc="2022-07-19T14:35:00Z"/>
  <w16cex:commentExtensible w16cex:durableId="267A9473" w16cex:dateUtc="2022-07-14T12:11:00Z"/>
  <w16cex:commentExtensible w16cex:durableId="267AC605" w16cex:dateUtc="2022-07-14T1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0B879F" w16cid:durableId="267A8CCD"/>
  <w16cid:commentId w16cid:paraId="2C505467" w16cid:durableId="268156C6"/>
  <w16cid:commentId w16cid:paraId="6F7B8268" w16cid:durableId="26814DA6"/>
  <w16cid:commentId w16cid:paraId="6D888BA0" w16cid:durableId="267A9473"/>
  <w16cid:commentId w16cid:paraId="1F0226B9" w16cid:durableId="267AC6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urtney Goodridge">
    <w15:presenceInfo w15:providerId="AD" w15:userId="S::psccgoo@leeds.ac.uk::3ac3fdc4-36d5-483e-9bc7-40863f000f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82"/>
    <w:rsid w:val="00031D50"/>
    <w:rsid w:val="0004363C"/>
    <w:rsid w:val="000925F7"/>
    <w:rsid w:val="000B2B43"/>
    <w:rsid w:val="000C3FAB"/>
    <w:rsid w:val="000C4294"/>
    <w:rsid w:val="000D1B16"/>
    <w:rsid w:val="00100727"/>
    <w:rsid w:val="00113BC1"/>
    <w:rsid w:val="001474CE"/>
    <w:rsid w:val="00150915"/>
    <w:rsid w:val="00153494"/>
    <w:rsid w:val="00153B56"/>
    <w:rsid w:val="001669B4"/>
    <w:rsid w:val="0018658F"/>
    <w:rsid w:val="001C26C6"/>
    <w:rsid w:val="00216521"/>
    <w:rsid w:val="002248D0"/>
    <w:rsid w:val="002749B0"/>
    <w:rsid w:val="002848B8"/>
    <w:rsid w:val="002B1AE4"/>
    <w:rsid w:val="002C3567"/>
    <w:rsid w:val="002D1D85"/>
    <w:rsid w:val="002E5631"/>
    <w:rsid w:val="002F5AAC"/>
    <w:rsid w:val="003047E0"/>
    <w:rsid w:val="00330A48"/>
    <w:rsid w:val="00350275"/>
    <w:rsid w:val="00364D8A"/>
    <w:rsid w:val="003B7C76"/>
    <w:rsid w:val="003F715E"/>
    <w:rsid w:val="004119E9"/>
    <w:rsid w:val="00456D77"/>
    <w:rsid w:val="00457D2C"/>
    <w:rsid w:val="004660B2"/>
    <w:rsid w:val="00482557"/>
    <w:rsid w:val="00484317"/>
    <w:rsid w:val="00485E79"/>
    <w:rsid w:val="004A38E5"/>
    <w:rsid w:val="004A3D09"/>
    <w:rsid w:val="004B028B"/>
    <w:rsid w:val="004B41C7"/>
    <w:rsid w:val="004B7FEB"/>
    <w:rsid w:val="004C03F1"/>
    <w:rsid w:val="004C5D52"/>
    <w:rsid w:val="004D0676"/>
    <w:rsid w:val="004E7EAC"/>
    <w:rsid w:val="005115E9"/>
    <w:rsid w:val="00526427"/>
    <w:rsid w:val="005466C6"/>
    <w:rsid w:val="0056117B"/>
    <w:rsid w:val="00586397"/>
    <w:rsid w:val="005A6E79"/>
    <w:rsid w:val="005B6124"/>
    <w:rsid w:val="005C16D2"/>
    <w:rsid w:val="005E3ECD"/>
    <w:rsid w:val="00620DF3"/>
    <w:rsid w:val="00632ECB"/>
    <w:rsid w:val="00667A6D"/>
    <w:rsid w:val="00671C8B"/>
    <w:rsid w:val="0067501E"/>
    <w:rsid w:val="00690FE9"/>
    <w:rsid w:val="006F788F"/>
    <w:rsid w:val="007071B6"/>
    <w:rsid w:val="00711980"/>
    <w:rsid w:val="007233BE"/>
    <w:rsid w:val="007308D0"/>
    <w:rsid w:val="00773C32"/>
    <w:rsid w:val="00795CC9"/>
    <w:rsid w:val="007A29F1"/>
    <w:rsid w:val="007F5D10"/>
    <w:rsid w:val="00816680"/>
    <w:rsid w:val="0083307E"/>
    <w:rsid w:val="00855654"/>
    <w:rsid w:val="00884EA8"/>
    <w:rsid w:val="008A6CCB"/>
    <w:rsid w:val="008F53A1"/>
    <w:rsid w:val="00916F40"/>
    <w:rsid w:val="00922472"/>
    <w:rsid w:val="009A130A"/>
    <w:rsid w:val="009B6D6A"/>
    <w:rsid w:val="009C5D06"/>
    <w:rsid w:val="009D126D"/>
    <w:rsid w:val="009F47E1"/>
    <w:rsid w:val="00A1210A"/>
    <w:rsid w:val="00A1265D"/>
    <w:rsid w:val="00A15C71"/>
    <w:rsid w:val="00A27091"/>
    <w:rsid w:val="00A371E1"/>
    <w:rsid w:val="00A54425"/>
    <w:rsid w:val="00A81651"/>
    <w:rsid w:val="00AB2255"/>
    <w:rsid w:val="00AC0E2E"/>
    <w:rsid w:val="00AC3482"/>
    <w:rsid w:val="00AC580A"/>
    <w:rsid w:val="00AD178A"/>
    <w:rsid w:val="00AE20EF"/>
    <w:rsid w:val="00B169FB"/>
    <w:rsid w:val="00B257B8"/>
    <w:rsid w:val="00B50D54"/>
    <w:rsid w:val="00B62B69"/>
    <w:rsid w:val="00BD1E6F"/>
    <w:rsid w:val="00BD4C3D"/>
    <w:rsid w:val="00C14DDE"/>
    <w:rsid w:val="00C1668E"/>
    <w:rsid w:val="00C2370A"/>
    <w:rsid w:val="00D03645"/>
    <w:rsid w:val="00D173AC"/>
    <w:rsid w:val="00D34096"/>
    <w:rsid w:val="00D376DC"/>
    <w:rsid w:val="00D5242B"/>
    <w:rsid w:val="00D642E0"/>
    <w:rsid w:val="00D72D0B"/>
    <w:rsid w:val="00D751D2"/>
    <w:rsid w:val="00D76C4F"/>
    <w:rsid w:val="00D77CA6"/>
    <w:rsid w:val="00DA70DA"/>
    <w:rsid w:val="00DC251E"/>
    <w:rsid w:val="00DD49A5"/>
    <w:rsid w:val="00DD5180"/>
    <w:rsid w:val="00DE0A6E"/>
    <w:rsid w:val="00DE24FD"/>
    <w:rsid w:val="00DF183A"/>
    <w:rsid w:val="00E13CEF"/>
    <w:rsid w:val="00E40022"/>
    <w:rsid w:val="00EB3DD1"/>
    <w:rsid w:val="00ED2920"/>
    <w:rsid w:val="00F0719F"/>
    <w:rsid w:val="00F24840"/>
    <w:rsid w:val="00F55F3F"/>
    <w:rsid w:val="00F6096F"/>
    <w:rsid w:val="00F76BC1"/>
    <w:rsid w:val="00F80536"/>
    <w:rsid w:val="00F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258A"/>
  <w15:chartTrackingRefBased/>
  <w15:docId w15:val="{D2836040-44E2-4575-9FC8-168FDF71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0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FE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233B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tiff"/><Relationship Id="rId4" Type="http://schemas.openxmlformats.org/officeDocument/2006/relationships/image" Target="media/image1.tiff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129</cp:revision>
  <dcterms:created xsi:type="dcterms:W3CDTF">2022-07-14T10:48:00Z</dcterms:created>
  <dcterms:modified xsi:type="dcterms:W3CDTF">2022-07-19T17:04:00Z</dcterms:modified>
</cp:coreProperties>
</file>