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84B3" w14:textId="7ED47DBB" w:rsidR="000C3DD4" w:rsidRPr="000C3DD4" w:rsidRDefault="000C3DD4" w:rsidP="000C3DD4">
      <w:pPr>
        <w:jc w:val="center"/>
        <w:rPr>
          <w:b/>
          <w:bCs/>
        </w:rPr>
      </w:pPr>
      <w:r w:rsidRPr="000C3DD4">
        <w:rPr>
          <w:b/>
          <w:bCs/>
        </w:rPr>
        <w:t>TO do for SNARC paper</w:t>
      </w:r>
    </w:p>
    <w:p w14:paraId="6D21D5F1" w14:textId="305F0690" w:rsidR="00E74CAC" w:rsidRPr="00A54603" w:rsidRDefault="00D27040">
      <w:pPr>
        <w:rPr>
          <w:b/>
          <w:bCs/>
        </w:rPr>
      </w:pPr>
      <w:r>
        <w:t xml:space="preserve">Need different magnitude columns for </w:t>
      </w:r>
      <w:r w:rsidRPr="00A54603">
        <w:rPr>
          <w:b/>
          <w:bCs/>
        </w:rPr>
        <w:t>digits</w:t>
      </w:r>
      <w:r>
        <w:t xml:space="preserve"> and </w:t>
      </w:r>
      <w:r w:rsidRPr="00A54603">
        <w:rPr>
          <w:b/>
          <w:bCs/>
        </w:rPr>
        <w:t>numerosity</w:t>
      </w:r>
    </w:p>
    <w:p w14:paraId="085F6593" w14:textId="408FAA3E" w:rsidR="00D27040" w:rsidRDefault="00D27040">
      <w:r>
        <w:t>When condition = congruent, numerosity magnitude is the same as digit magnitude,</w:t>
      </w:r>
    </w:p>
    <w:p w14:paraId="6282E83C" w14:textId="28245303" w:rsidR="00D27040" w:rsidRDefault="00D27040">
      <w:r>
        <w:t>When condition = incongruent, numerosity magnitude is opposite to digit magnitude.</w:t>
      </w:r>
    </w:p>
    <w:p w14:paraId="14916A1E" w14:textId="1D324F98" w:rsidR="00D27040" w:rsidRPr="00A54603" w:rsidRDefault="00D27040">
      <w:pPr>
        <w:rPr>
          <w:b/>
          <w:bCs/>
        </w:rPr>
      </w:pPr>
      <w:r w:rsidRPr="00A54603">
        <w:rPr>
          <w:b/>
          <w:bCs/>
        </w:rPr>
        <w:t>Extra analysis</w:t>
      </w:r>
    </w:p>
    <w:p w14:paraId="2E243377" w14:textId="009558B3" w:rsidR="00D27040" w:rsidRDefault="00D27040">
      <w:r>
        <w:t>Compatibility – compatible (small-hand left, large-right hand) vs incompatible (large-left hand, small-right hand)</w:t>
      </w:r>
    </w:p>
    <w:p w14:paraId="7C7869D2" w14:textId="48FA2DCE" w:rsidR="00A54603" w:rsidRDefault="00A54603">
      <w:pPr>
        <w:rPr>
          <w:b/>
          <w:bCs/>
        </w:rPr>
      </w:pPr>
      <w:r w:rsidRPr="00A54603">
        <w:rPr>
          <w:b/>
          <w:bCs/>
        </w:rPr>
        <w:t>Tables</w:t>
      </w:r>
    </w:p>
    <w:p w14:paraId="40BC0324" w14:textId="63039137" w:rsidR="00A54603" w:rsidRDefault="00A54603">
      <w:r w:rsidRPr="00A54603">
        <w:t xml:space="preserve">Add </w:t>
      </w:r>
      <w:r>
        <w:t xml:space="preserve">standard error of mean in table </w:t>
      </w:r>
    </w:p>
    <w:p w14:paraId="1AE6C6D8" w14:textId="167F1279" w:rsidR="00A54603" w:rsidRPr="00A54603" w:rsidRDefault="00A54603">
      <w:r>
        <w:t>Have all congruent conditions and then incongruent conditions in the table.</w:t>
      </w:r>
    </w:p>
    <w:p w14:paraId="08B9ACC8" w14:textId="77777777" w:rsidR="00D27040" w:rsidRDefault="00D27040"/>
    <w:p w14:paraId="10402DA1" w14:textId="77777777" w:rsidR="00D27040" w:rsidRDefault="00D27040"/>
    <w:sectPr w:rsidR="00D27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40"/>
    <w:rsid w:val="000C3DD4"/>
    <w:rsid w:val="004119E9"/>
    <w:rsid w:val="00A54603"/>
    <w:rsid w:val="00AC580A"/>
    <w:rsid w:val="00D27040"/>
    <w:rsid w:val="00E7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D29A"/>
  <w15:chartTrackingRefBased/>
  <w15:docId w15:val="{63A0DFA5-F1FD-477C-8884-BBDC240C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Goodridge</dc:creator>
  <cp:keywords/>
  <dc:description/>
  <cp:lastModifiedBy>Courtney Goodridge</cp:lastModifiedBy>
  <cp:revision>1</cp:revision>
  <dcterms:created xsi:type="dcterms:W3CDTF">2022-07-27T09:08:00Z</dcterms:created>
  <dcterms:modified xsi:type="dcterms:W3CDTF">2022-07-27T17:10:00Z</dcterms:modified>
</cp:coreProperties>
</file>