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EB119" w14:textId="7EF2C444" w:rsidR="0018117D" w:rsidRPr="00FE3A01" w:rsidRDefault="0018117D" w:rsidP="00FE3A01">
      <w:pPr>
        <w:spacing w:line="276" w:lineRule="auto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FE3A01">
        <w:rPr>
          <w:rFonts w:ascii="Arial" w:hAnsi="Arial" w:cs="Arial"/>
          <w:b/>
          <w:sz w:val="24"/>
        </w:rPr>
        <w:t xml:space="preserve">Threshold versus Accumulator </w:t>
      </w:r>
      <w:r w:rsidR="00B84FF4" w:rsidRPr="00FE3A01">
        <w:rPr>
          <w:rFonts w:ascii="Arial" w:hAnsi="Arial" w:cs="Arial"/>
          <w:b/>
          <w:sz w:val="24"/>
        </w:rPr>
        <w:t>frameworks</w:t>
      </w:r>
      <w:r w:rsidRPr="00FE3A01">
        <w:rPr>
          <w:rFonts w:ascii="Arial" w:hAnsi="Arial" w:cs="Arial"/>
          <w:b/>
          <w:sz w:val="24"/>
        </w:rPr>
        <w:t xml:space="preserve"> of Steering Action Initiation</w:t>
      </w:r>
    </w:p>
    <w:p w14:paraId="11F2A4F8" w14:textId="2C931BA8" w:rsidR="00356634" w:rsidRDefault="00356634" w:rsidP="00896042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Goodridge, </w:t>
      </w:r>
      <w:r w:rsidR="00C167A1">
        <w:rPr>
          <w:rFonts w:ascii="Arial" w:hAnsi="Arial" w:cs="Arial"/>
          <w:b/>
        </w:rPr>
        <w:t xml:space="preserve">C.M., Mole, C., Billington, J., </w:t>
      </w:r>
      <w:r>
        <w:rPr>
          <w:rFonts w:ascii="Arial" w:hAnsi="Arial" w:cs="Arial"/>
          <w:b/>
        </w:rPr>
        <w:t>Markkula</w:t>
      </w:r>
      <w:r w:rsidR="00825715" w:rsidRPr="00825715">
        <w:rPr>
          <w:rFonts w:ascii="Arial" w:hAnsi="Arial" w:cs="Arial"/>
          <w:b/>
        </w:rPr>
        <w:t xml:space="preserve"> </w:t>
      </w:r>
      <w:r w:rsidR="00825715">
        <w:rPr>
          <w:rFonts w:ascii="Arial" w:hAnsi="Arial" w:cs="Arial"/>
          <w:b/>
        </w:rPr>
        <w:t>G.,</w:t>
      </w:r>
      <w:r>
        <w:rPr>
          <w:rFonts w:ascii="Arial" w:hAnsi="Arial" w:cs="Arial"/>
          <w:b/>
        </w:rPr>
        <w:t xml:space="preserve"> </w:t>
      </w:r>
      <w:r w:rsidR="00A21EB5">
        <w:rPr>
          <w:rFonts w:ascii="Arial" w:hAnsi="Arial" w:cs="Arial"/>
          <w:b/>
        </w:rPr>
        <w:t>Sheppard, W.E</w:t>
      </w:r>
      <w:r w:rsidR="008C4336">
        <w:rPr>
          <w:rFonts w:ascii="Arial" w:hAnsi="Arial" w:cs="Arial"/>
          <w:b/>
        </w:rPr>
        <w:t>.</w:t>
      </w:r>
      <w:r w:rsidR="00A21EB5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Wilkie, R.M.</w:t>
      </w:r>
    </w:p>
    <w:p w14:paraId="2D9991E5" w14:textId="3EFB7A36" w:rsidR="00FE3A01" w:rsidRDefault="00FE3A01" w:rsidP="00896042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Correspondence details:</w:t>
      </w:r>
    </w:p>
    <w:p w14:paraId="3D1B1253" w14:textId="0F1EA2BF" w:rsidR="00896042" w:rsidRPr="00FE3A01" w:rsidRDefault="00FE3A01" w:rsidP="00896042">
      <w:pPr>
        <w:spacing w:line="276" w:lineRule="auto"/>
        <w:jc w:val="both"/>
        <w:rPr>
          <w:rFonts w:ascii="Arial" w:hAnsi="Arial" w:cs="Arial"/>
        </w:rPr>
      </w:pPr>
      <w:r w:rsidRPr="00FE3A01">
        <w:rPr>
          <w:rFonts w:ascii="Arial" w:hAnsi="Arial" w:cs="Arial"/>
        </w:rPr>
        <w:t xml:space="preserve">Address: </w:t>
      </w:r>
      <w:r w:rsidR="00896042" w:rsidRPr="00FE3A01">
        <w:rPr>
          <w:rFonts w:ascii="Arial" w:hAnsi="Arial" w:cs="Arial"/>
        </w:rPr>
        <w:t>University of Leeds, School of Psychology, University Road, Woo</w:t>
      </w:r>
      <w:r w:rsidR="00C04351">
        <w:rPr>
          <w:rFonts w:ascii="Arial" w:hAnsi="Arial" w:cs="Arial"/>
        </w:rPr>
        <w:t>d</w:t>
      </w:r>
      <w:r w:rsidR="00896042" w:rsidRPr="00FE3A01">
        <w:rPr>
          <w:rFonts w:ascii="Arial" w:hAnsi="Arial" w:cs="Arial"/>
        </w:rPr>
        <w:t>house, Leeds, LS2 9JZ</w:t>
      </w:r>
    </w:p>
    <w:p w14:paraId="5EC48B94" w14:textId="0FA411D6" w:rsidR="00916064" w:rsidRPr="00FE3A01" w:rsidRDefault="009F7BA5" w:rsidP="00896042">
      <w:pPr>
        <w:spacing w:line="276" w:lineRule="auto"/>
        <w:jc w:val="both"/>
        <w:rPr>
          <w:rFonts w:ascii="Arial" w:hAnsi="Arial" w:cs="Arial"/>
        </w:rPr>
      </w:pPr>
      <w:r w:rsidRPr="00FE3A01">
        <w:rPr>
          <w:rFonts w:ascii="Arial" w:hAnsi="Arial" w:cs="Arial"/>
        </w:rPr>
        <w:t xml:space="preserve">Email: </w:t>
      </w:r>
      <w:r w:rsidR="00916064" w:rsidRPr="00FE3A01">
        <w:rPr>
          <w:rFonts w:ascii="Arial" w:hAnsi="Arial" w:cs="Arial"/>
        </w:rPr>
        <w:t>pscmgo@leeds.ac.uk</w:t>
      </w:r>
    </w:p>
    <w:p w14:paraId="1A56CD35" w14:textId="45FEE9B2" w:rsidR="00896042" w:rsidRPr="00356634" w:rsidRDefault="00896042" w:rsidP="00896042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</w:t>
      </w:r>
      <w:r w:rsidR="00E1765E">
        <w:rPr>
          <w:rFonts w:ascii="Arial" w:hAnsi="Arial" w:cs="Arial"/>
          <w:b/>
        </w:rPr>
        <w:t xml:space="preserve"> </w:t>
      </w:r>
      <w:r w:rsidR="00EE6A71">
        <w:rPr>
          <w:rFonts w:ascii="Arial" w:hAnsi="Arial" w:cs="Arial"/>
          <w:b/>
        </w:rPr>
        <w:t>(200 words)</w:t>
      </w:r>
    </w:p>
    <w:p w14:paraId="1F07EFD2" w14:textId="6F957CBE" w:rsidR="00583B05" w:rsidRPr="00D70ADD" w:rsidRDefault="0018117D" w:rsidP="00D70ADD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Vehicle control requires complex sensorimotor actions. To saf</w:t>
      </w:r>
      <w:r w:rsidR="00E1765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ely keep in lane, drivers must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monitor error development and initiate steering corrections that are appropriately timed. Ho</w:t>
      </w:r>
      <w:r w:rsidR="00A82503">
        <w:rPr>
          <w:rStyle w:val="normaltextrun"/>
          <w:rFonts w:ascii="Arial" w:hAnsi="Arial" w:cs="Arial"/>
          <w:color w:val="000000"/>
          <w:shd w:val="clear" w:color="auto" w:fill="FFFFFF"/>
        </w:rPr>
        <w:t>wever, the perceptual mechanism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determining how a driver processes visual information and initiates a correction is currently unclear. The literature on perceptual-motor action suggests two potential alternative mechanisms: (</w:t>
      </w:r>
      <w:proofErr w:type="spellStart"/>
      <w:r>
        <w:rPr>
          <w:rStyle w:val="spellingerror"/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) perceptual evidence (error) satisficing fixed constant thresholds (Threshold), or (ii) the integration of perceptual evidence over time (Accumulator). Using computer generated virtual environments</w:t>
      </w:r>
      <w:r w:rsidR="007B73A7">
        <w:rPr>
          <w:rStyle w:val="normaltextrun"/>
          <w:rFonts w:ascii="Arial" w:hAnsi="Arial" w:cs="Arial"/>
          <w:color w:val="000000"/>
          <w:shd w:val="clear" w:color="auto" w:fill="FFFFFF"/>
        </w:rPr>
        <w:t>,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 steering correction task was designed to distinguish be</w:t>
      </w:r>
      <w:r w:rsidR="0087419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tween these mechanisms. Drivers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steered towards an intermittently appearing ‘road-line’ across brief, </w:t>
      </w:r>
      <w:r w:rsidR="00874195">
        <w:rPr>
          <w:rStyle w:val="normaltextrun"/>
          <w:rFonts w:ascii="Arial" w:hAnsi="Arial" w:cs="Arial"/>
          <w:color w:val="000000"/>
          <w:shd w:val="clear" w:color="auto" w:fill="FFFFFF"/>
        </w:rPr>
        <w:t>randomised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trials</w:t>
      </w:r>
      <w:r w:rsidR="00B77CC3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. </w:t>
      </w:r>
      <w:r w:rsidR="00F47C07">
        <w:rPr>
          <w:rFonts w:ascii="Arial" w:hAnsi="Arial" w:cs="Arial"/>
        </w:rPr>
        <w:t xml:space="preserve">During each trial, </w:t>
      </w:r>
      <w:r w:rsidR="00F47C07" w:rsidRPr="00874195">
        <w:rPr>
          <w:rFonts w:ascii="Arial" w:hAnsi="Arial" w:cs="Arial"/>
        </w:rPr>
        <w:t xml:space="preserve">the </w:t>
      </w:r>
      <w:proofErr w:type="gramStart"/>
      <w:r w:rsidR="00F47C07">
        <w:rPr>
          <w:rFonts w:ascii="Arial" w:hAnsi="Arial" w:cs="Arial"/>
        </w:rPr>
        <w:t>driver’s</w:t>
      </w:r>
      <w:proofErr w:type="gramEnd"/>
      <w:r w:rsidR="00F47C07">
        <w:rPr>
          <w:rFonts w:ascii="Arial" w:hAnsi="Arial" w:cs="Arial"/>
        </w:rPr>
        <w:t xml:space="preserve"> starting position was </w:t>
      </w:r>
      <w:r w:rsidR="00F47C07" w:rsidRPr="00874195">
        <w:rPr>
          <w:rFonts w:ascii="Arial" w:hAnsi="Arial" w:cs="Arial"/>
        </w:rPr>
        <w:t>manipulat</w:t>
      </w:r>
      <w:r w:rsidR="00F47C07">
        <w:rPr>
          <w:rFonts w:ascii="Arial" w:hAnsi="Arial" w:cs="Arial"/>
        </w:rPr>
        <w:t xml:space="preserve">ed </w:t>
      </w:r>
      <w:r w:rsidR="00B77CC3">
        <w:rPr>
          <w:rFonts w:ascii="Arial" w:hAnsi="Arial" w:cs="Arial"/>
        </w:rPr>
        <w:t xml:space="preserve">and the </w:t>
      </w:r>
      <w:r w:rsidR="00874195">
        <w:rPr>
          <w:rFonts w:ascii="Arial" w:hAnsi="Arial" w:cs="Arial"/>
        </w:rPr>
        <w:t>road-line was offset</w:t>
      </w:r>
      <w:r w:rsidR="00874195" w:rsidRPr="00874195">
        <w:rPr>
          <w:rFonts w:ascii="Arial" w:hAnsi="Arial" w:cs="Arial"/>
        </w:rPr>
        <w:t xml:space="preserve"> relative </w:t>
      </w:r>
      <w:r w:rsidR="00874195">
        <w:rPr>
          <w:rFonts w:ascii="Arial" w:hAnsi="Arial" w:cs="Arial"/>
        </w:rPr>
        <w:t xml:space="preserve">to the driver’s </w:t>
      </w:r>
      <w:r w:rsidR="00874195" w:rsidRPr="00874195">
        <w:rPr>
          <w:rFonts w:ascii="Arial" w:hAnsi="Arial" w:cs="Arial"/>
        </w:rPr>
        <w:t>trajectory</w:t>
      </w:r>
      <w:r w:rsidR="00874195">
        <w:rPr>
          <w:rFonts w:ascii="Arial" w:hAnsi="Arial" w:cs="Arial"/>
        </w:rPr>
        <w:t>,</w:t>
      </w:r>
      <w:r w:rsidR="00874195" w:rsidRPr="00874195">
        <w:rPr>
          <w:rFonts w:ascii="Arial" w:hAnsi="Arial" w:cs="Arial"/>
        </w:rPr>
        <w:t xml:space="preserve"> </w:t>
      </w:r>
      <w:r w:rsidR="00874195">
        <w:rPr>
          <w:rFonts w:ascii="Arial" w:hAnsi="Arial" w:cs="Arial"/>
        </w:rPr>
        <w:t>generating</w:t>
      </w:r>
      <w:r w:rsidR="00874195" w:rsidRPr="00874195">
        <w:rPr>
          <w:rFonts w:ascii="Arial" w:hAnsi="Arial" w:cs="Arial"/>
        </w:rPr>
        <w:t xml:space="preserve"> errors </w:t>
      </w:r>
      <w:r w:rsidR="00874195">
        <w:rPr>
          <w:rFonts w:ascii="Arial" w:hAnsi="Arial" w:cs="Arial"/>
        </w:rPr>
        <w:t>that</w:t>
      </w:r>
      <w:r w:rsidR="00874195" w:rsidRPr="00874195">
        <w:rPr>
          <w:rFonts w:ascii="Arial" w:hAnsi="Arial" w:cs="Arial"/>
        </w:rPr>
        <w:t xml:space="preserve"> required correction.</w:t>
      </w:r>
      <w:r w:rsidR="00B77CC3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T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hreshold and Accumulator accounts predict different </w:t>
      </w:r>
      <w:r w:rsidR="0087419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steering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response patterns for these conditions: a </w:t>
      </w:r>
      <w:r w:rsidR="00A82503">
        <w:rPr>
          <w:rStyle w:val="normaltextrun"/>
          <w:rFonts w:ascii="Arial" w:hAnsi="Arial" w:cs="Arial"/>
          <w:color w:val="000000"/>
          <w:shd w:val="clear" w:color="auto" w:fill="FFFFFF"/>
        </w:rPr>
        <w:t>T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hreshold account predicts a fixed absolute error response across conditions regardless of the rate of</w:t>
      </w:r>
      <w:r w:rsidR="00A82503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error development, whereas an A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ccumulato</w:t>
      </w:r>
      <w:r w:rsidR="00163E5D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 account predicts drivers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respond to </w:t>
      </w:r>
      <w:r w:rsidR="00D4694D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larger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absolute errors whe</w:t>
      </w:r>
      <w:r w:rsidR="00D70ADD">
        <w:rPr>
          <w:rStyle w:val="normaltextrun"/>
          <w:rFonts w:ascii="Arial" w:hAnsi="Arial" w:cs="Arial"/>
          <w:color w:val="000000"/>
          <w:shd w:val="clear" w:color="auto" w:fill="FFFFFF"/>
        </w:rPr>
        <w:t>n</w:t>
      </w:r>
      <w:r w:rsidR="00A26313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error </w:t>
      </w:r>
      <w:r w:rsidR="00D4694D">
        <w:rPr>
          <w:rStyle w:val="normaltextrun"/>
          <w:rFonts w:ascii="Arial" w:hAnsi="Arial" w:cs="Arial"/>
          <w:color w:val="000000"/>
          <w:shd w:val="clear" w:color="auto" w:fill="FFFFFF"/>
        </w:rPr>
        <w:t>signal develops at a faster rate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. </w:t>
      </w:r>
      <w:r w:rsidR="00D70ADD">
        <w:rPr>
          <w:rStyle w:val="normaltextrun"/>
          <w:rFonts w:ascii="Arial" w:hAnsi="Arial" w:cs="Arial"/>
          <w:color w:val="000000"/>
          <w:shd w:val="clear" w:color="auto" w:fill="FFFFFF"/>
        </w:rPr>
        <w:t>R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esults suggest that steering corrections are in line with an </w:t>
      </w:r>
      <w:r w:rsidR="00874195">
        <w:rPr>
          <w:rStyle w:val="normaltextrun"/>
          <w:rFonts w:ascii="Arial" w:hAnsi="Arial" w:cs="Arial"/>
          <w:color w:val="000000"/>
          <w:shd w:val="clear" w:color="auto" w:fill="FFFFFF"/>
        </w:rPr>
        <w:t>Accumulator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account, </w:t>
      </w:r>
      <w:r w:rsidR="000A0AD0">
        <w:rPr>
          <w:rStyle w:val="normaltextrun"/>
          <w:rFonts w:ascii="Arial" w:hAnsi="Arial" w:cs="Arial"/>
          <w:color w:val="000000"/>
          <w:shd w:val="clear" w:color="auto" w:fill="FFFFFF"/>
        </w:rPr>
        <w:t>thus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we propose that steering models should integrate perceptual error over time to </w:t>
      </w:r>
      <w:r w:rsidR="000A0AD0">
        <w:rPr>
          <w:rStyle w:val="normaltextrun"/>
          <w:rFonts w:ascii="Arial" w:hAnsi="Arial" w:cs="Arial"/>
          <w:color w:val="000000"/>
          <w:shd w:val="clear" w:color="auto" w:fill="FFFFFF"/>
        </w:rPr>
        <w:t>capture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human perceptual performance.</w:t>
      </w:r>
    </w:p>
    <w:sectPr w:rsidR="00583B05" w:rsidRPr="00D7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E197E26" w16cex:dateUtc="2020-05-04T09:35:40.512Z"/>
  <w16cex:commentExtensible w16cex:durableId="64D644A1" w16cex:dateUtc="2020-05-04T09:37:44.224Z"/>
  <w16cex:commentExtensible w16cex:durableId="10C658D5" w16cex:dateUtc="2020-05-04T09:41:45.5Z"/>
  <w16cex:commentExtensible w16cex:durableId="3B6F6087" w16cex:dateUtc="2020-05-04T09:43:35.8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0D2A19" w16cid:durableId="3E197E26"/>
  <w16cid:commentId w16cid:paraId="227FD32A" w16cid:durableId="64D644A1"/>
  <w16cid:commentId w16cid:paraId="7ECFBFCA" w16cid:durableId="10C658D5"/>
  <w16cid:commentId w16cid:paraId="2AEFDAB1" w16cid:durableId="3B6F60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7D"/>
    <w:rsid w:val="000460D6"/>
    <w:rsid w:val="000A0AD0"/>
    <w:rsid w:val="00123934"/>
    <w:rsid w:val="0014EFBA"/>
    <w:rsid w:val="00163E5D"/>
    <w:rsid w:val="0018117D"/>
    <w:rsid w:val="00356634"/>
    <w:rsid w:val="00583B05"/>
    <w:rsid w:val="007B73A7"/>
    <w:rsid w:val="00825715"/>
    <w:rsid w:val="00874195"/>
    <w:rsid w:val="00896042"/>
    <w:rsid w:val="008A77D3"/>
    <w:rsid w:val="008C4336"/>
    <w:rsid w:val="00916064"/>
    <w:rsid w:val="00922D4A"/>
    <w:rsid w:val="009D18DE"/>
    <w:rsid w:val="009F7BA5"/>
    <w:rsid w:val="00A21EB5"/>
    <w:rsid w:val="00A26313"/>
    <w:rsid w:val="00A82503"/>
    <w:rsid w:val="00B22DB6"/>
    <w:rsid w:val="00B76845"/>
    <w:rsid w:val="00B77CC3"/>
    <w:rsid w:val="00B84FF4"/>
    <w:rsid w:val="00C04351"/>
    <w:rsid w:val="00C167A1"/>
    <w:rsid w:val="00D4694D"/>
    <w:rsid w:val="00D70ADD"/>
    <w:rsid w:val="00E1765E"/>
    <w:rsid w:val="00E53BE7"/>
    <w:rsid w:val="00EE6A71"/>
    <w:rsid w:val="00F47C07"/>
    <w:rsid w:val="00FE3A01"/>
    <w:rsid w:val="0B1D8A8D"/>
    <w:rsid w:val="0BDD486C"/>
    <w:rsid w:val="0DDBF65C"/>
    <w:rsid w:val="421CC7ED"/>
    <w:rsid w:val="55ABF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58CD"/>
  <w15:chartTrackingRefBased/>
  <w15:docId w15:val="{54FB35FD-9330-4512-9171-627EBDD2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17D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8117D"/>
  </w:style>
  <w:style w:type="character" w:customStyle="1" w:styleId="spellingerror">
    <w:name w:val="spellingerror"/>
    <w:basedOn w:val="DefaultParagraphFont"/>
    <w:rsid w:val="0018117D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hAnsiTheme="minorHAnsi"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d631004b20c84a08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83666bebd18345b6" Type="http://schemas.microsoft.com/office/2018/08/relationships/commentsExtensible" Target="commentsExtensible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E5FABAFFD4F42BA9613D1F95134BD" ma:contentTypeVersion="11" ma:contentTypeDescription="Create a new document." ma:contentTypeScope="" ma:versionID="4430e27ed6aff5b9e5e9a38ba611d9f3">
  <xsd:schema xmlns:xsd="http://www.w3.org/2001/XMLSchema" xmlns:xs="http://www.w3.org/2001/XMLSchema" xmlns:p="http://schemas.microsoft.com/office/2006/metadata/properties" xmlns:ns3="d59cbc1a-eadf-44b8-8ca5-7a13ba858644" xmlns:ns4="18d0a50e-60fa-4525-a340-b1bbf3aa5e0c" targetNamespace="http://schemas.microsoft.com/office/2006/metadata/properties" ma:root="true" ma:fieldsID="1f0adca370758dc6bac5639fca416e12" ns3:_="" ns4:_="">
    <xsd:import namespace="d59cbc1a-eadf-44b8-8ca5-7a13ba858644"/>
    <xsd:import namespace="18d0a50e-60fa-4525-a340-b1bbf3aa5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cbc1a-eadf-44b8-8ca5-7a13ba858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0a50e-60fa-4525-a340-b1bbf3aa5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89B410-B4CF-40C7-839A-DC3572CFCFA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8d0a50e-60fa-4525-a340-b1bbf3aa5e0c"/>
    <ds:schemaRef ds:uri="http://purl.org/dc/elements/1.1/"/>
    <ds:schemaRef ds:uri="http://schemas.microsoft.com/office/2006/metadata/properties"/>
    <ds:schemaRef ds:uri="d59cbc1a-eadf-44b8-8ca5-7a13ba858644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609041E-1E4F-42A5-9A83-F7A497A93C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21A01-CC77-4BEC-8E2B-7A237E4B6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cbc1a-eadf-44b8-8ca5-7a13ba858644"/>
    <ds:schemaRef ds:uri="18d0a50e-60fa-4525-a340-b1bbf3aa5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 [RPG]</dc:creator>
  <cp:keywords/>
  <dc:description/>
  <cp:lastModifiedBy>Courtney Goodridge [RPG]</cp:lastModifiedBy>
  <cp:revision>17</cp:revision>
  <dcterms:created xsi:type="dcterms:W3CDTF">2020-05-04T10:54:00Z</dcterms:created>
  <dcterms:modified xsi:type="dcterms:W3CDTF">2020-05-26T22:05:00Z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0x0101003BBE5FABAFFD4F42BA9613D1F95134BD</vt:lpwstr>
  </property>
</Properties>
</file>