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7A1B43" w14:textId="77777777" w:rsidR="00CC7A61" w:rsidRDefault="00CC7A61">
      <w:r>
        <w:t>Courtney Williams</w:t>
      </w:r>
    </w:p>
    <w:p w14:paraId="253C806C" w14:textId="548D9794" w:rsidR="00FB2FB3" w:rsidRDefault="001F4896">
      <w:r>
        <w:t xml:space="preserve">Pre-work assignment </w:t>
      </w:r>
      <w:r w:rsidR="00FB2FB3">
        <w:t>#1</w:t>
      </w:r>
    </w:p>
    <w:p w14:paraId="2712BC32" w14:textId="77777777" w:rsidR="00FB2FB3" w:rsidRDefault="00FB2FB3"/>
    <w:p w14:paraId="14CA7F84" w14:textId="77777777" w:rsidR="00FB2FB3" w:rsidRDefault="00FB2FB3"/>
    <w:p w14:paraId="6D6F3A4E" w14:textId="024275D2" w:rsidR="00A863E4" w:rsidRPr="00A863E4" w:rsidRDefault="001F4896" w:rsidP="00A863E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</w:rPr>
      </w:pPr>
      <w:r>
        <w:t xml:space="preserve"> </w:t>
      </w:r>
      <w:r w:rsidR="00A863E4" w:rsidRPr="00A863E4">
        <w:rPr>
          <w:rFonts w:ascii="Arial" w:eastAsia="Times New Roman" w:hAnsi="Arial" w:cs="Arial"/>
          <w:b/>
          <w:bCs/>
          <w:color w:val="222222"/>
        </w:rPr>
        <w:t>MongoDB</w:t>
      </w:r>
      <w:r w:rsidR="00A863E4" w:rsidRPr="00A863E4">
        <w:rPr>
          <w:rFonts w:ascii="Arial" w:eastAsia="Times New Roman" w:hAnsi="Arial" w:cs="Arial"/>
          <w:color w:val="222222"/>
        </w:rPr>
        <w:t> is an open source database that uses a document-oriented data model. </w:t>
      </w:r>
      <w:r w:rsidR="00A863E4" w:rsidRPr="00A863E4">
        <w:rPr>
          <w:rFonts w:ascii="Arial" w:eastAsia="Times New Roman" w:hAnsi="Arial" w:cs="Arial"/>
          <w:b/>
          <w:bCs/>
          <w:color w:val="222222"/>
        </w:rPr>
        <w:t>MongoDB</w:t>
      </w:r>
      <w:r w:rsidR="00A863E4" w:rsidRPr="00A863E4">
        <w:rPr>
          <w:rFonts w:ascii="Arial" w:eastAsia="Times New Roman" w:hAnsi="Arial" w:cs="Arial"/>
          <w:color w:val="222222"/>
        </w:rPr>
        <w:t> is one of several database types to arise in the mid-2000s under the NoSQL banner. Instead of using tables and rows as in relational databases, </w:t>
      </w:r>
      <w:r w:rsidR="00A863E4" w:rsidRPr="00A863E4">
        <w:rPr>
          <w:rFonts w:ascii="Arial" w:eastAsia="Times New Roman" w:hAnsi="Arial" w:cs="Arial"/>
          <w:b/>
          <w:bCs/>
          <w:color w:val="222222"/>
        </w:rPr>
        <w:t>MongoDB</w:t>
      </w:r>
      <w:r w:rsidR="00A863E4" w:rsidRPr="00A863E4">
        <w:rPr>
          <w:rFonts w:ascii="Arial" w:eastAsia="Times New Roman" w:hAnsi="Arial" w:cs="Arial"/>
          <w:color w:val="222222"/>
        </w:rPr>
        <w:t> is built on an architecture of collections and documents.</w:t>
      </w:r>
    </w:p>
    <w:p w14:paraId="5F1CC4C9" w14:textId="77777777" w:rsidR="00A863E4" w:rsidRDefault="00A863E4" w:rsidP="00A863E4">
      <w:pPr>
        <w:rPr>
          <w:rFonts w:ascii="Arial" w:eastAsia="Times New Roman" w:hAnsi="Arial" w:cs="Arial"/>
          <w:color w:val="222222"/>
        </w:rPr>
      </w:pPr>
    </w:p>
    <w:p w14:paraId="36979A58" w14:textId="3685BB91" w:rsidR="0020316E" w:rsidRPr="0020316E" w:rsidRDefault="0020316E" w:rsidP="0020316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</w:rPr>
      </w:pPr>
      <w:r w:rsidRPr="0020316E">
        <w:rPr>
          <w:rFonts w:ascii="Arial" w:eastAsia="Times New Roman" w:hAnsi="Arial" w:cs="Arial"/>
          <w:b/>
          <w:bCs/>
          <w:color w:val="222222"/>
        </w:rPr>
        <w:t>Ajax</w:t>
      </w:r>
      <w:r w:rsidRPr="0020316E">
        <w:rPr>
          <w:rFonts w:ascii="Arial" w:eastAsia="Times New Roman" w:hAnsi="Arial" w:cs="Arial"/>
          <w:color w:val="222222"/>
        </w:rPr>
        <w:t> is a client-side script that communicates to and from a server/database without the need for a post</w:t>
      </w:r>
      <w:r>
        <w:rPr>
          <w:rFonts w:ascii="Arial" w:eastAsia="Times New Roman" w:hAnsi="Arial" w:cs="Arial"/>
          <w:color w:val="222222"/>
        </w:rPr>
        <w:t xml:space="preserve"> </w:t>
      </w:r>
      <w:r w:rsidRPr="0020316E">
        <w:rPr>
          <w:rFonts w:ascii="Arial" w:eastAsia="Times New Roman" w:hAnsi="Arial" w:cs="Arial"/>
          <w:color w:val="222222"/>
        </w:rPr>
        <w:t>back or a complete page refresh. The best definition I've read for </w:t>
      </w:r>
      <w:r w:rsidRPr="0020316E">
        <w:rPr>
          <w:rFonts w:ascii="Arial" w:eastAsia="Times New Roman" w:hAnsi="Arial" w:cs="Arial"/>
          <w:b/>
          <w:bCs/>
          <w:color w:val="222222"/>
        </w:rPr>
        <w:t>Ajax</w:t>
      </w:r>
      <w:r>
        <w:rPr>
          <w:rFonts w:ascii="Arial" w:eastAsia="Times New Roman" w:hAnsi="Arial" w:cs="Arial"/>
          <w:b/>
          <w:bCs/>
          <w:color w:val="222222"/>
        </w:rPr>
        <w:t xml:space="preserve"> </w:t>
      </w:r>
      <w:r w:rsidRPr="0020316E">
        <w:rPr>
          <w:rFonts w:ascii="Arial" w:eastAsia="Times New Roman" w:hAnsi="Arial" w:cs="Arial"/>
          <w:color w:val="222222"/>
        </w:rPr>
        <w:t>is “the method of exchanging data with a server, and updating parts of a web page – without reloading the entire page.”</w:t>
      </w:r>
    </w:p>
    <w:p w14:paraId="71090180" w14:textId="77777777" w:rsidR="0020316E" w:rsidRPr="0020316E" w:rsidRDefault="0020316E" w:rsidP="0020316E">
      <w:pPr>
        <w:rPr>
          <w:rFonts w:ascii="Arial" w:eastAsia="Times New Roman" w:hAnsi="Arial" w:cs="Arial"/>
          <w:color w:val="222222"/>
        </w:rPr>
      </w:pPr>
    </w:p>
    <w:p w14:paraId="78E91D0F" w14:textId="77777777" w:rsidR="0020316E" w:rsidRPr="00A863E4" w:rsidRDefault="0020316E" w:rsidP="00A863E4">
      <w:pPr>
        <w:rPr>
          <w:rFonts w:ascii="Arial" w:eastAsia="Times New Roman" w:hAnsi="Arial" w:cs="Arial"/>
          <w:color w:val="222222"/>
        </w:rPr>
      </w:pPr>
    </w:p>
    <w:p w14:paraId="6602B5DB" w14:textId="0FAE45DF" w:rsidR="00A862F5" w:rsidRDefault="00A862F5"/>
    <w:p w14:paraId="4EB077C8" w14:textId="6DFDA061" w:rsidR="0020316E" w:rsidRPr="0020316E" w:rsidRDefault="0020316E" w:rsidP="0020316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</w:rPr>
      </w:pPr>
      <w:r w:rsidRPr="0020316E">
        <w:rPr>
          <w:rFonts w:ascii="Arial" w:eastAsia="Times New Roman" w:hAnsi="Arial" w:cs="Arial"/>
          <w:color w:val="222222"/>
        </w:rPr>
        <w:t>Apache </w:t>
      </w:r>
      <w:r w:rsidRPr="0020316E">
        <w:rPr>
          <w:rFonts w:ascii="Arial" w:eastAsia="Times New Roman" w:hAnsi="Arial" w:cs="Arial"/>
          <w:b/>
          <w:bCs/>
          <w:color w:val="222222"/>
        </w:rPr>
        <w:t>Solr</w:t>
      </w:r>
      <w:r w:rsidRPr="0020316E">
        <w:rPr>
          <w:rFonts w:ascii="Arial" w:eastAsia="Times New Roman" w:hAnsi="Arial" w:cs="Arial"/>
          <w:color w:val="222222"/>
        </w:rPr>
        <w:t> is an open source search platform built upon a Java library called Lucene. </w:t>
      </w:r>
      <w:r w:rsidRPr="0020316E">
        <w:rPr>
          <w:rFonts w:ascii="Arial" w:eastAsia="Times New Roman" w:hAnsi="Arial" w:cs="Arial"/>
          <w:b/>
          <w:bCs/>
          <w:color w:val="222222"/>
        </w:rPr>
        <w:t>Solr</w:t>
      </w:r>
      <w:r w:rsidRPr="0020316E">
        <w:rPr>
          <w:rFonts w:ascii="Arial" w:eastAsia="Times New Roman" w:hAnsi="Arial" w:cs="Arial"/>
          <w:color w:val="222222"/>
        </w:rPr>
        <w:t> is a popular search platform for Web sites because it can index and search multiple sites and return recommendations for related content based on the search query's taxonomy.</w:t>
      </w:r>
    </w:p>
    <w:p w14:paraId="62F020D3" w14:textId="77777777" w:rsidR="0020316E" w:rsidRPr="0020316E" w:rsidRDefault="0020316E" w:rsidP="0020316E">
      <w:pPr>
        <w:rPr>
          <w:rFonts w:ascii="Arial" w:eastAsia="Times New Roman" w:hAnsi="Arial" w:cs="Arial"/>
          <w:color w:val="222222"/>
        </w:rPr>
      </w:pPr>
    </w:p>
    <w:p w14:paraId="11077864" w14:textId="43798623" w:rsidR="00B9085C" w:rsidRDefault="00B9085C"/>
    <w:p w14:paraId="11856564" w14:textId="012F6362" w:rsidR="0020316E" w:rsidRPr="0020316E" w:rsidRDefault="0020316E" w:rsidP="0020316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</w:rPr>
      </w:pPr>
      <w:r w:rsidRPr="0020316E">
        <w:rPr>
          <w:rFonts w:ascii="Arial" w:eastAsia="Times New Roman" w:hAnsi="Arial" w:cs="Arial"/>
          <w:b/>
          <w:bCs/>
          <w:color w:val="222222"/>
        </w:rPr>
        <w:t>Agile</w:t>
      </w:r>
      <w:r w:rsidRPr="0020316E">
        <w:rPr>
          <w:rFonts w:ascii="Arial" w:eastAsia="Times New Roman" w:hAnsi="Arial" w:cs="Arial"/>
          <w:color w:val="222222"/>
        </w:rPr>
        <w:t> software development refers to a group of software development methodologies based on iterative development, where requirements and solutions evolve through collaboration between self-organizing cross-functional teams.</w:t>
      </w:r>
    </w:p>
    <w:p w14:paraId="458F7795" w14:textId="77777777" w:rsidR="0020316E" w:rsidRPr="0020316E" w:rsidRDefault="0020316E" w:rsidP="0020316E">
      <w:pPr>
        <w:rPr>
          <w:rFonts w:ascii="Arial" w:eastAsia="Times New Roman" w:hAnsi="Arial" w:cs="Arial"/>
          <w:color w:val="222222"/>
        </w:rPr>
      </w:pPr>
    </w:p>
    <w:p w14:paraId="79CC2576" w14:textId="5397DA4F" w:rsidR="00B9085C" w:rsidRDefault="00B9085C"/>
    <w:p w14:paraId="70801DE8" w14:textId="6C90B7FA" w:rsidR="0020316E" w:rsidRPr="0020316E" w:rsidRDefault="0020316E" w:rsidP="0020316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</w:rPr>
      </w:pPr>
      <w:r w:rsidRPr="0020316E">
        <w:rPr>
          <w:rFonts w:ascii="Arial" w:eastAsia="Times New Roman" w:hAnsi="Arial" w:cs="Arial"/>
          <w:b/>
          <w:bCs/>
          <w:color w:val="222222"/>
        </w:rPr>
        <w:t>AngularJS</w:t>
      </w:r>
      <w:r w:rsidRPr="0020316E">
        <w:rPr>
          <w:rFonts w:ascii="Arial" w:eastAsia="Times New Roman" w:hAnsi="Arial" w:cs="Arial"/>
          <w:color w:val="222222"/>
        </w:rPr>
        <w:t> is a structural framework for dynamic web apps. It lets you use HTML as your template language and lets you extend HTML's syntax to express your application's components clearly and succinctly. </w:t>
      </w:r>
      <w:r w:rsidRPr="0020316E">
        <w:rPr>
          <w:rFonts w:ascii="Arial" w:eastAsia="Times New Roman" w:hAnsi="Arial" w:cs="Arial"/>
          <w:b/>
          <w:bCs/>
          <w:color w:val="222222"/>
        </w:rPr>
        <w:t>AngularJS's</w:t>
      </w:r>
      <w:r w:rsidRPr="0020316E">
        <w:rPr>
          <w:rFonts w:ascii="Arial" w:eastAsia="Times New Roman" w:hAnsi="Arial" w:cs="Arial"/>
          <w:color w:val="222222"/>
        </w:rPr>
        <w:t> data binding and dependency injection eliminate much of the code you would otherwise have to write.</w:t>
      </w:r>
    </w:p>
    <w:p w14:paraId="7E083700" w14:textId="77777777" w:rsidR="0020316E" w:rsidRPr="0020316E" w:rsidRDefault="0020316E" w:rsidP="0020316E">
      <w:pPr>
        <w:rPr>
          <w:rFonts w:ascii="Arial" w:eastAsia="Times New Roman" w:hAnsi="Arial" w:cs="Arial"/>
          <w:color w:val="222222"/>
        </w:rPr>
      </w:pPr>
    </w:p>
    <w:p w14:paraId="27C62A09" w14:textId="31F23AB3" w:rsidR="00B9085C" w:rsidRDefault="00B9085C"/>
    <w:p w14:paraId="697E952F" w14:textId="730FCD0C" w:rsidR="0020316E" w:rsidRPr="0020316E" w:rsidRDefault="0020316E" w:rsidP="0020316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</w:rPr>
      </w:pPr>
      <w:r w:rsidRPr="0020316E">
        <w:rPr>
          <w:rFonts w:ascii="Arial" w:eastAsia="Times New Roman" w:hAnsi="Arial" w:cs="Arial"/>
          <w:color w:val="222222"/>
        </w:rPr>
        <w:t>.</w:t>
      </w:r>
      <w:r w:rsidRPr="0020316E">
        <w:rPr>
          <w:rFonts w:ascii="Arial" w:eastAsia="Times New Roman" w:hAnsi="Arial" w:cs="Arial"/>
          <w:b/>
          <w:bCs/>
          <w:color w:val="222222"/>
        </w:rPr>
        <w:t>NET</w:t>
      </w:r>
      <w:r w:rsidRPr="0020316E">
        <w:rPr>
          <w:rFonts w:ascii="Arial" w:eastAsia="Times New Roman" w:hAnsi="Arial" w:cs="Arial"/>
          <w:color w:val="222222"/>
        </w:rPr>
        <w:t> Framework (pronounced dot </w:t>
      </w:r>
      <w:r w:rsidRPr="0020316E">
        <w:rPr>
          <w:rFonts w:ascii="Arial" w:eastAsia="Times New Roman" w:hAnsi="Arial" w:cs="Arial"/>
          <w:b/>
          <w:bCs/>
          <w:color w:val="222222"/>
        </w:rPr>
        <w:t>net</w:t>
      </w:r>
      <w:r w:rsidRPr="0020316E">
        <w:rPr>
          <w:rFonts w:ascii="Arial" w:eastAsia="Times New Roman" w:hAnsi="Arial" w:cs="Arial"/>
          <w:color w:val="222222"/>
        </w:rPr>
        <w:t>) is a software framework developed by Microsoft that runs prim</w:t>
      </w:r>
      <w:r>
        <w:rPr>
          <w:rFonts w:ascii="Arial" w:eastAsia="Times New Roman" w:hAnsi="Arial" w:cs="Arial"/>
          <w:color w:val="222222"/>
        </w:rPr>
        <w:t xml:space="preserve">arily on Microsoft Windows. </w:t>
      </w:r>
      <w:r w:rsidRPr="0020316E">
        <w:rPr>
          <w:rFonts w:ascii="Arial" w:eastAsia="Times New Roman" w:hAnsi="Arial" w:cs="Arial"/>
          <w:color w:val="222222"/>
        </w:rPr>
        <w:t>Microsoft also produces an integrated development environment largely for .</w:t>
      </w:r>
      <w:r w:rsidRPr="0020316E">
        <w:rPr>
          <w:rFonts w:ascii="Arial" w:eastAsia="Times New Roman" w:hAnsi="Arial" w:cs="Arial"/>
          <w:b/>
          <w:bCs/>
          <w:color w:val="222222"/>
        </w:rPr>
        <w:t>NET</w:t>
      </w:r>
      <w:r w:rsidRPr="0020316E">
        <w:rPr>
          <w:rFonts w:ascii="Arial" w:eastAsia="Times New Roman" w:hAnsi="Arial" w:cs="Arial"/>
          <w:color w:val="222222"/>
        </w:rPr>
        <w:t> software called Visual Studio.</w:t>
      </w:r>
    </w:p>
    <w:p w14:paraId="382E1AE5" w14:textId="77777777" w:rsidR="0020316E" w:rsidRPr="0020316E" w:rsidRDefault="0020316E" w:rsidP="0020316E">
      <w:pPr>
        <w:rPr>
          <w:rFonts w:ascii="Arial" w:eastAsia="Times New Roman" w:hAnsi="Arial" w:cs="Arial"/>
          <w:color w:val="222222"/>
        </w:rPr>
      </w:pPr>
    </w:p>
    <w:p w14:paraId="78477302" w14:textId="6D4BCFBE" w:rsidR="00B9085C" w:rsidRDefault="00B9085C"/>
    <w:p w14:paraId="2207B380" w14:textId="7D04C162" w:rsidR="0020316E" w:rsidRPr="0020316E" w:rsidRDefault="0020316E" w:rsidP="0020316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</w:rPr>
      </w:pPr>
      <w:r w:rsidRPr="0020316E">
        <w:rPr>
          <w:rFonts w:ascii="Arial" w:eastAsia="Times New Roman" w:hAnsi="Arial" w:cs="Arial"/>
          <w:b/>
          <w:color w:val="222222"/>
        </w:rPr>
        <w:t>Heroku</w:t>
      </w:r>
      <w:r w:rsidRPr="0020316E">
        <w:rPr>
          <w:rFonts w:ascii="Arial" w:eastAsia="Times New Roman" w:hAnsi="Arial" w:cs="Arial"/>
          <w:color w:val="222222"/>
        </w:rPr>
        <w:t xml:space="preserve"> is a cloud platform as a service supporting several programming languages that is used as a web application deployment model</w:t>
      </w:r>
      <w:r>
        <w:rPr>
          <w:rFonts w:ascii="Arial" w:eastAsia="Times New Roman" w:hAnsi="Arial" w:cs="Arial"/>
          <w:color w:val="222222"/>
        </w:rPr>
        <w:t>.</w:t>
      </w:r>
      <w:r w:rsidRPr="0020316E">
        <w:rPr>
          <w:rFonts w:ascii="Arial" w:eastAsia="Times New Roman" w:hAnsi="Arial" w:cs="Arial"/>
          <w:color w:val="222222"/>
        </w:rPr>
        <w:t xml:space="preserve"> </w:t>
      </w:r>
    </w:p>
    <w:p w14:paraId="1C7DED2D" w14:textId="77777777" w:rsidR="0020316E" w:rsidRPr="0020316E" w:rsidRDefault="0020316E" w:rsidP="0020316E">
      <w:pPr>
        <w:rPr>
          <w:rFonts w:ascii="Arial" w:eastAsia="Times New Roman" w:hAnsi="Arial" w:cs="Arial"/>
          <w:color w:val="222222"/>
          <w:sz w:val="20"/>
          <w:szCs w:val="20"/>
        </w:rPr>
      </w:pPr>
    </w:p>
    <w:p w14:paraId="415ACA31" w14:textId="0D114AB9" w:rsidR="0020316E" w:rsidRPr="0020316E" w:rsidRDefault="0020316E" w:rsidP="0020316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</w:rPr>
      </w:pPr>
      <w:r w:rsidRPr="0020316E">
        <w:rPr>
          <w:rFonts w:ascii="Arial" w:eastAsia="Times New Roman" w:hAnsi="Arial" w:cs="Arial"/>
          <w:b/>
          <w:bCs/>
          <w:color w:val="222222"/>
        </w:rPr>
        <w:lastRenderedPageBreak/>
        <w:t>React</w:t>
      </w:r>
      <w:r w:rsidRPr="0020316E">
        <w:rPr>
          <w:rFonts w:ascii="Arial" w:eastAsia="Times New Roman" w:hAnsi="Arial" w:cs="Arial"/>
          <w:color w:val="222222"/>
        </w:rPr>
        <w:t> is a declarative, efficient, and flexible JavaScript library for building user interfaces. </w:t>
      </w:r>
      <w:r w:rsidRPr="0020316E">
        <w:rPr>
          <w:rFonts w:ascii="Arial" w:eastAsia="Times New Roman" w:hAnsi="Arial" w:cs="Arial"/>
          <w:b/>
          <w:bCs/>
          <w:color w:val="222222"/>
        </w:rPr>
        <w:t>React</w:t>
      </w:r>
      <w:r w:rsidRPr="0020316E">
        <w:rPr>
          <w:rFonts w:ascii="Arial" w:eastAsia="Times New Roman" w:hAnsi="Arial" w:cs="Arial"/>
          <w:color w:val="222222"/>
        </w:rPr>
        <w:t> has a few different kinds of components, but we'll start with </w:t>
      </w:r>
      <w:r w:rsidRPr="0020316E">
        <w:rPr>
          <w:rFonts w:ascii="Arial" w:eastAsia="Times New Roman" w:hAnsi="Arial" w:cs="Arial"/>
          <w:b/>
          <w:bCs/>
          <w:color w:val="222222"/>
        </w:rPr>
        <w:t>React</w:t>
      </w:r>
      <w:r w:rsidRPr="0020316E">
        <w:rPr>
          <w:rFonts w:ascii="Arial" w:eastAsia="Times New Roman" w:hAnsi="Arial" w:cs="Arial"/>
          <w:color w:val="222222"/>
        </w:rPr>
        <w:t>.</w:t>
      </w:r>
      <w:r>
        <w:rPr>
          <w:rFonts w:ascii="Arial" w:eastAsia="Times New Roman" w:hAnsi="Arial" w:cs="Arial"/>
          <w:color w:val="222222"/>
        </w:rPr>
        <w:t xml:space="preserve"> </w:t>
      </w:r>
      <w:r w:rsidRPr="0020316E">
        <w:rPr>
          <w:rFonts w:ascii="Arial" w:eastAsia="Times New Roman" w:hAnsi="Arial" w:cs="Arial"/>
          <w:color w:val="222222"/>
        </w:rPr>
        <w:t>Component subclasses: class ShoppingList extends </w:t>
      </w:r>
      <w:r w:rsidRPr="0020316E">
        <w:rPr>
          <w:rFonts w:ascii="Arial" w:eastAsia="Times New Roman" w:hAnsi="Arial" w:cs="Arial"/>
          <w:b/>
          <w:bCs/>
          <w:color w:val="222222"/>
        </w:rPr>
        <w:t>React</w:t>
      </w:r>
      <w:r w:rsidRPr="0020316E">
        <w:rPr>
          <w:rFonts w:ascii="Arial" w:eastAsia="Times New Roman" w:hAnsi="Arial" w:cs="Arial"/>
          <w:color w:val="222222"/>
        </w:rPr>
        <w:t>.</w:t>
      </w:r>
    </w:p>
    <w:p w14:paraId="530B86D4" w14:textId="77777777" w:rsidR="0020316E" w:rsidRPr="0020316E" w:rsidRDefault="0020316E" w:rsidP="0020316E">
      <w:pPr>
        <w:rPr>
          <w:rFonts w:ascii="Arial" w:eastAsia="Times New Roman" w:hAnsi="Arial" w:cs="Arial"/>
          <w:color w:val="222222"/>
        </w:rPr>
      </w:pPr>
    </w:p>
    <w:p w14:paraId="63959711" w14:textId="3A7BCE9A" w:rsidR="00B9085C" w:rsidRDefault="00B9085C"/>
    <w:p w14:paraId="77074926" w14:textId="30868A8A" w:rsidR="00DA3877" w:rsidRDefault="00702267" w:rsidP="00DA3877">
      <w:pPr>
        <w:pStyle w:val="ListParagraph"/>
        <w:numPr>
          <w:ilvl w:val="0"/>
          <w:numId w:val="1"/>
        </w:numPr>
        <w:spacing w:after="360" w:line="410" w:lineRule="atLeast"/>
        <w:rPr>
          <w:rFonts w:ascii="Helvetica" w:hAnsi="Helvetica" w:cs="Times New Roman"/>
          <w:color w:val="6C6C6C"/>
          <w:sz w:val="26"/>
          <w:szCs w:val="26"/>
        </w:rPr>
      </w:pPr>
      <w:r w:rsidRPr="00702267">
        <w:rPr>
          <w:rFonts w:ascii="Helvetica" w:hAnsi="Helvetica" w:cs="Times New Roman"/>
          <w:b/>
          <w:color w:val="6C6C6C"/>
          <w:sz w:val="26"/>
          <w:szCs w:val="26"/>
        </w:rPr>
        <w:t xml:space="preserve">Perl </w:t>
      </w:r>
      <w:r w:rsidRPr="00702267">
        <w:rPr>
          <w:rFonts w:ascii="Helvetica" w:hAnsi="Helvetica" w:cs="Times New Roman"/>
          <w:color w:val="6C6C6C"/>
          <w:sz w:val="26"/>
          <w:szCs w:val="26"/>
        </w:rPr>
        <w:t>is a family of </w:t>
      </w:r>
      <w:r w:rsidRPr="00702267">
        <w:rPr>
          <w:rFonts w:ascii="Helvetica" w:hAnsi="Helvetica" w:cs="Times New Roman"/>
          <w:color w:val="00B3AC"/>
          <w:sz w:val="26"/>
          <w:szCs w:val="26"/>
          <w:u w:val="single"/>
        </w:rPr>
        <w:t>script</w:t>
      </w:r>
      <w:r w:rsidRPr="00702267">
        <w:rPr>
          <w:rFonts w:ascii="Helvetica" w:hAnsi="Helvetica" w:cs="Times New Roman"/>
          <w:color w:val="6C6C6C"/>
          <w:sz w:val="26"/>
          <w:szCs w:val="26"/>
        </w:rPr>
        <w:t> programming languages that are similar in </w:t>
      </w:r>
      <w:hyperlink r:id="rId5" w:history="1">
        <w:r w:rsidRPr="00702267">
          <w:rPr>
            <w:rFonts w:ascii="Helvetica" w:hAnsi="Helvetica" w:cs="Times New Roman"/>
            <w:color w:val="00B3AC"/>
            <w:sz w:val="26"/>
            <w:szCs w:val="26"/>
            <w:u w:val="single"/>
          </w:rPr>
          <w:t>syntax</w:t>
        </w:r>
      </w:hyperlink>
      <w:r w:rsidRPr="00702267">
        <w:rPr>
          <w:rFonts w:ascii="Helvetica" w:hAnsi="Helvetica" w:cs="Times New Roman"/>
          <w:color w:val="6C6C6C"/>
          <w:sz w:val="26"/>
          <w:szCs w:val="26"/>
        </w:rPr>
        <w:t> to the </w:t>
      </w:r>
      <w:hyperlink r:id="rId6" w:history="1">
        <w:r w:rsidRPr="00702267">
          <w:rPr>
            <w:rFonts w:ascii="Helvetica" w:hAnsi="Helvetica" w:cs="Times New Roman"/>
            <w:color w:val="00B3AC"/>
            <w:sz w:val="26"/>
            <w:szCs w:val="26"/>
            <w:u w:val="single"/>
          </w:rPr>
          <w:t>C</w:t>
        </w:r>
      </w:hyperlink>
      <w:r w:rsidRPr="00702267">
        <w:rPr>
          <w:rFonts w:ascii="Helvetica" w:hAnsi="Helvetica" w:cs="Times New Roman"/>
          <w:color w:val="6C6C6C"/>
          <w:sz w:val="26"/>
          <w:szCs w:val="26"/>
        </w:rPr>
        <w:t> language, including Perl 5 and Perl 6. Perl is an open source, general-use, </w:t>
      </w:r>
      <w:hyperlink r:id="rId7" w:history="1">
        <w:r w:rsidRPr="00702267">
          <w:rPr>
            <w:rFonts w:ascii="Helvetica" w:hAnsi="Helvetica" w:cs="Times New Roman"/>
            <w:color w:val="00B3AC"/>
            <w:sz w:val="26"/>
            <w:szCs w:val="26"/>
            <w:u w:val="single"/>
          </w:rPr>
          <w:t>interpreted</w:t>
        </w:r>
      </w:hyperlink>
      <w:r w:rsidRPr="00702267">
        <w:rPr>
          <w:rFonts w:ascii="Helvetica" w:hAnsi="Helvetica" w:cs="Times New Roman"/>
          <w:color w:val="6C6C6C"/>
          <w:sz w:val="26"/>
          <w:szCs w:val="26"/>
        </w:rPr>
        <w:t> language.</w:t>
      </w:r>
    </w:p>
    <w:p w14:paraId="347DADA5" w14:textId="77777777" w:rsidR="00DA3877" w:rsidRPr="00DA3877" w:rsidRDefault="00DA3877" w:rsidP="00DA3877">
      <w:pPr>
        <w:pStyle w:val="ListParagraph"/>
        <w:spacing w:after="360" w:line="410" w:lineRule="atLeast"/>
        <w:rPr>
          <w:rFonts w:ascii="Helvetica" w:hAnsi="Helvetica" w:cs="Times New Roman"/>
          <w:color w:val="6C6C6C"/>
          <w:sz w:val="26"/>
          <w:szCs w:val="26"/>
        </w:rPr>
      </w:pPr>
    </w:p>
    <w:p w14:paraId="7E09DB95" w14:textId="6F426F65" w:rsidR="00DA3877" w:rsidRPr="00DA3877" w:rsidRDefault="00DA3877" w:rsidP="00DA3877">
      <w:pPr>
        <w:pStyle w:val="ListParagraph"/>
        <w:numPr>
          <w:ilvl w:val="0"/>
          <w:numId w:val="1"/>
        </w:numPr>
        <w:spacing w:before="120" w:after="120"/>
        <w:rPr>
          <w:rFonts w:ascii="Helvetica" w:hAnsi="Helvetica" w:cs="Times New Roman"/>
          <w:color w:val="222222"/>
        </w:rPr>
      </w:pPr>
      <w:r w:rsidRPr="00DA3877">
        <w:rPr>
          <w:rFonts w:ascii="Helvetica" w:hAnsi="Helvetica" w:cs="Times New Roman"/>
          <w:color w:val="222222"/>
        </w:rPr>
        <w:t>An</w:t>
      </w:r>
      <w:r w:rsidRPr="00DA3877">
        <w:rPr>
          <w:rFonts w:ascii="Helvetica" w:hAnsi="Helvetica" w:cs="Times New Roman"/>
          <w:b/>
          <w:color w:val="222222"/>
        </w:rPr>
        <w:t xml:space="preserve"> Oracle</w:t>
      </w:r>
      <w:r w:rsidRPr="00DA3877">
        <w:rPr>
          <w:rFonts w:ascii="Helvetica" w:hAnsi="Helvetica" w:cs="Times New Roman"/>
          <w:color w:val="222222"/>
        </w:rPr>
        <w:t xml:space="preserve"> database system—identified by an alphanumeric system identifier or SID</w:t>
      </w:r>
      <w:hyperlink r:id="rId8" w:anchor="cite_note-6" w:history="1">
        <w:r w:rsidRPr="00DA3877">
          <w:rPr>
            <w:rFonts w:ascii="Helvetica" w:hAnsi="Helvetica" w:cs="Times New Roman"/>
            <w:color w:val="0B0080"/>
            <w:vertAlign w:val="superscript"/>
          </w:rPr>
          <w:t>[6]</w:t>
        </w:r>
      </w:hyperlink>
      <w:r w:rsidRPr="00DA3877">
        <w:rPr>
          <w:rFonts w:ascii="Helvetica" w:hAnsi="Helvetica" w:cs="Times New Roman"/>
          <w:color w:val="222222"/>
        </w:rPr>
        <w:t>—comprises at least one </w:t>
      </w:r>
      <w:hyperlink r:id="rId9" w:tooltip="Database" w:history="1">
        <w:r w:rsidRPr="00DA3877">
          <w:rPr>
            <w:rFonts w:ascii="Helvetica" w:hAnsi="Helvetica" w:cs="Times New Roman"/>
            <w:color w:val="0B0080"/>
          </w:rPr>
          <w:t>instance</w:t>
        </w:r>
      </w:hyperlink>
      <w:r w:rsidRPr="00DA3877">
        <w:rPr>
          <w:rFonts w:ascii="Helvetica" w:hAnsi="Helvetica" w:cs="Times New Roman"/>
          <w:color w:val="222222"/>
        </w:rPr>
        <w:t> of the application, along with data storage. An instance—identified persistently by an instantiation number</w:t>
      </w:r>
      <w:r>
        <w:rPr>
          <w:rFonts w:ascii="Helvetica" w:hAnsi="Helvetica" w:cs="Times New Roman"/>
          <w:color w:val="222222"/>
        </w:rPr>
        <w:t xml:space="preserve"> </w:t>
      </w:r>
      <w:bookmarkStart w:id="0" w:name="_GoBack"/>
      <w:bookmarkEnd w:id="0"/>
      <w:r w:rsidRPr="00DA3877">
        <w:rPr>
          <w:rFonts w:ascii="Helvetica" w:hAnsi="Helvetica" w:cs="Times New Roman"/>
          <w:color w:val="222222"/>
        </w:rPr>
        <w:t>comprises a set of operating-system </w:t>
      </w:r>
      <w:hyperlink r:id="rId10" w:tooltip="Process (computing)" w:history="1">
        <w:r w:rsidRPr="00DA3877">
          <w:rPr>
            <w:rFonts w:ascii="Helvetica" w:hAnsi="Helvetica" w:cs="Times New Roman"/>
            <w:color w:val="0B0080"/>
          </w:rPr>
          <w:t>processes</w:t>
        </w:r>
      </w:hyperlink>
      <w:r w:rsidRPr="00DA3877">
        <w:rPr>
          <w:rFonts w:ascii="Helvetica" w:hAnsi="Helvetica" w:cs="Times New Roman"/>
          <w:color w:val="222222"/>
        </w:rPr>
        <w:t> and </w:t>
      </w:r>
      <w:hyperlink r:id="rId11" w:tooltip="Computer data storage" w:history="1">
        <w:r w:rsidRPr="00DA3877">
          <w:rPr>
            <w:rFonts w:ascii="Helvetica" w:hAnsi="Helvetica" w:cs="Times New Roman"/>
            <w:color w:val="0B0080"/>
          </w:rPr>
          <w:t>memory</w:t>
        </w:r>
      </w:hyperlink>
      <w:r w:rsidRPr="00DA3877">
        <w:rPr>
          <w:rFonts w:ascii="Helvetica" w:hAnsi="Helvetica" w:cs="Times New Roman"/>
          <w:color w:val="222222"/>
        </w:rPr>
        <w:t>-structures that interact with the </w:t>
      </w:r>
      <w:hyperlink r:id="rId12" w:tooltip="Computer data storage" w:history="1">
        <w:r w:rsidRPr="00DA3877">
          <w:rPr>
            <w:rFonts w:ascii="Helvetica" w:hAnsi="Helvetica" w:cs="Times New Roman"/>
            <w:color w:val="0B0080"/>
          </w:rPr>
          <w:t>storage</w:t>
        </w:r>
      </w:hyperlink>
      <w:r w:rsidRPr="00DA3877">
        <w:rPr>
          <w:rFonts w:ascii="Helvetica" w:hAnsi="Helvetica" w:cs="Times New Roman"/>
          <w:color w:val="222222"/>
        </w:rPr>
        <w:t>. Typical processes include PMON (the process monitor) and SMON (the system monitor). Oracle documentation can refer to an active database instance as a "shared memory realm".</w:t>
      </w:r>
    </w:p>
    <w:p w14:paraId="5B39CDAD" w14:textId="77777777" w:rsidR="00DA3877" w:rsidRPr="00DA3877" w:rsidRDefault="00DA3877" w:rsidP="00DA3877">
      <w:pPr>
        <w:pStyle w:val="ListParagraph"/>
        <w:rPr>
          <w:rFonts w:ascii="Times New Roman" w:eastAsia="Times New Roman" w:hAnsi="Times New Roman" w:cs="Times New Roman"/>
        </w:rPr>
      </w:pPr>
    </w:p>
    <w:p w14:paraId="073E7403" w14:textId="4D229055" w:rsidR="008908A1" w:rsidRDefault="008908A1"/>
    <w:sectPr w:rsidR="008908A1" w:rsidSect="003C4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115AB"/>
    <w:multiLevelType w:val="hybridMultilevel"/>
    <w:tmpl w:val="CC661A8E"/>
    <w:lvl w:ilvl="0" w:tplc="DE32C51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2F5"/>
    <w:rsid w:val="001F4896"/>
    <w:rsid w:val="0020316E"/>
    <w:rsid w:val="002B37D3"/>
    <w:rsid w:val="003177A6"/>
    <w:rsid w:val="003C435A"/>
    <w:rsid w:val="004A7332"/>
    <w:rsid w:val="00702267"/>
    <w:rsid w:val="008908A1"/>
    <w:rsid w:val="008A34E8"/>
    <w:rsid w:val="00A862F5"/>
    <w:rsid w:val="00A863E4"/>
    <w:rsid w:val="00B9085C"/>
    <w:rsid w:val="00CC7A61"/>
    <w:rsid w:val="00CF2238"/>
    <w:rsid w:val="00DA3877"/>
    <w:rsid w:val="00FB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20C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A863E4"/>
  </w:style>
  <w:style w:type="character" w:customStyle="1" w:styleId="apple-converted-space">
    <w:name w:val="apple-converted-space"/>
    <w:basedOn w:val="DefaultParagraphFont"/>
    <w:rsid w:val="00A863E4"/>
  </w:style>
  <w:style w:type="paragraph" w:styleId="ListParagraph">
    <w:name w:val="List Paragraph"/>
    <w:basedOn w:val="Normal"/>
    <w:uiPriority w:val="34"/>
    <w:qFormat/>
    <w:rsid w:val="00A863E4"/>
    <w:pPr>
      <w:ind w:left="720"/>
      <w:contextualSpacing/>
    </w:pPr>
  </w:style>
  <w:style w:type="character" w:customStyle="1" w:styleId="d8e">
    <w:name w:val="_d8e"/>
    <w:basedOn w:val="DefaultParagraphFont"/>
    <w:rsid w:val="0020316E"/>
  </w:style>
  <w:style w:type="character" w:styleId="Hyperlink">
    <w:name w:val="Hyperlink"/>
    <w:basedOn w:val="DefaultParagraphFont"/>
    <w:uiPriority w:val="99"/>
    <w:semiHidden/>
    <w:unhideWhenUsed/>
    <w:rsid w:val="002031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02267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3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0081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1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4461">
          <w:marLeft w:val="300"/>
          <w:marRight w:val="0"/>
          <w:marTop w:val="0"/>
          <w:marBottom w:val="300"/>
          <w:divBdr>
            <w:top w:val="none" w:sz="0" w:space="0" w:color="auto"/>
            <w:left w:val="single" w:sz="48" w:space="0" w:color="FFFFFF"/>
            <w:bottom w:val="none" w:sz="0" w:space="0" w:color="auto"/>
            <w:right w:val="none" w:sz="0" w:space="0" w:color="auto"/>
          </w:divBdr>
          <w:divsChild>
            <w:div w:id="16215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Computer_data_storage" TargetMode="External"/><Relationship Id="rId12" Type="http://schemas.openxmlformats.org/officeDocument/2006/relationships/hyperlink" Target="https://en.wikipedia.org/wiki/Computer_data_storage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earchcio-midmarket.techtarget.com/definition/syntax" TargetMode="External"/><Relationship Id="rId6" Type="http://schemas.openxmlformats.org/officeDocument/2006/relationships/hyperlink" Target="http://searchwinit.techtarget.com/definition/C" TargetMode="External"/><Relationship Id="rId7" Type="http://schemas.openxmlformats.org/officeDocument/2006/relationships/hyperlink" Target="http://whatis.techtarget.com/definition/interpreted-script" TargetMode="External"/><Relationship Id="rId8" Type="http://schemas.openxmlformats.org/officeDocument/2006/relationships/hyperlink" Target="https://en.wikipedia.org/wiki/Oracle_Database" TargetMode="External"/><Relationship Id="rId9" Type="http://schemas.openxmlformats.org/officeDocument/2006/relationships/hyperlink" Target="https://en.wikipedia.org/wiki/Database" TargetMode="External"/><Relationship Id="rId10" Type="http://schemas.openxmlformats.org/officeDocument/2006/relationships/hyperlink" Target="https://en.wikipedia.org/wiki/Process_(comput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506</Words>
  <Characters>2885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Williams</dc:creator>
  <cp:keywords/>
  <dc:description/>
  <cp:lastModifiedBy>Courtney Williams</cp:lastModifiedBy>
  <cp:revision>4</cp:revision>
  <cp:lastPrinted>2017-10-16T19:24:00Z</cp:lastPrinted>
  <dcterms:created xsi:type="dcterms:W3CDTF">2017-10-10T15:46:00Z</dcterms:created>
  <dcterms:modified xsi:type="dcterms:W3CDTF">2017-10-16T19:37:00Z</dcterms:modified>
</cp:coreProperties>
</file>