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EcoInfo</w:t>
      </w:r>
      <w:r>
        <w:t xml:space="preserve"> </w:t>
      </w:r>
      <w:r>
        <w:t xml:space="preserve">paper</w:t>
      </w:r>
      <w:r>
        <w:t xml:space="preserve"> </w:t>
      </w:r>
      <w:r>
        <w:t xml:space="preserve">category</w:t>
      </w:r>
      <w:r>
        <w:t xml:space="preserve"> </w:t>
      </w:r>
      <w:r>
        <w:t xml:space="preserve">re-organization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Couture</w:t>
      </w:r>
    </w:p>
    <w:p>
      <w:pPr>
        <w:pStyle w:val="Date"/>
      </w:pPr>
      <w:r>
        <w:t xml:space="preserve">4/23/2016</w:t>
      </w:r>
    </w:p>
    <w:p>
      <w:pPr>
        <w:pStyle w:val="Heading4"/>
      </w:pPr>
      <w:bookmarkStart w:id="21" w:name="this-script-re-organizes-the-400-datasets-we-have-for-the-evostc-project-into-more-sensible-groups-showing-a-bit-of-the-process-for-feedback"/>
      <w:bookmarkEnd w:id="21"/>
      <w:r>
        <w:t xml:space="preserve">This script re-organizes the 400+ datasets we have for the EVOSTC project into more sensible groups showing a bit of the process for feedback: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riginal-mess"/>
      <w:bookmarkEnd w:id="22"/>
      <w:r>
        <w:rPr>
          <w:b/>
        </w:rPr>
        <w:t xml:space="preserve">Original mess:</w:t>
      </w:r>
    </w:p>
    <w:p>
      <w:pPr>
        <w:pStyle w:val="Heading5"/>
      </w:pPr>
      <w:bookmarkStart w:id="23" w:name="we-started-with-the-following-category-structure-which-intially-was-based-on-a-system-and-got-more-and-more-random-as-i-came-across-projects-that-didnt-fit-within-my-original-categories"/>
      <w:bookmarkEnd w:id="23"/>
      <w:r>
        <w:t xml:space="preserve">We started with the following category structure which intially was based on a system and got more and more random as I came across projects that didn't fit within my original categories:</w:t>
      </w:r>
    </w:p>
    <w:p>
      <w:pPr>
        <w:pStyle w:val="Compact"/>
        <w:numPr>
          <w:numId w:val="1001"/>
          <w:ilvl w:val="0"/>
        </w:numPr>
      </w:pPr>
      <w:r>
        <w:t xml:space="preserve">modeling</w:t>
      </w:r>
    </w:p>
    <w:p>
      <w:pPr>
        <w:pStyle w:val="Compact"/>
        <w:numPr>
          <w:numId w:val="1001"/>
          <w:ilvl w:val="0"/>
        </w:numPr>
      </w:pPr>
      <w:r>
        <w:t xml:space="preserve">habitat</w:t>
      </w:r>
    </w:p>
    <w:p>
      <w:pPr>
        <w:pStyle w:val="Compact"/>
        <w:numPr>
          <w:numId w:val="1001"/>
          <w:ilvl w:val="0"/>
        </w:numPr>
      </w:pPr>
      <w:r>
        <w:t xml:space="preserve">fish</w:t>
      </w:r>
    </w:p>
    <w:p>
      <w:pPr>
        <w:pStyle w:val="Compact"/>
        <w:numPr>
          <w:numId w:val="1001"/>
          <w:ilvl w:val="0"/>
        </w:numPr>
      </w:pPr>
      <w:r>
        <w:t xml:space="preserve">dataMgmt</w:t>
      </w:r>
    </w:p>
    <w:p>
      <w:pPr>
        <w:pStyle w:val="Compact"/>
        <w:numPr>
          <w:numId w:val="1001"/>
          <w:ilvl w:val="0"/>
        </w:numPr>
      </w:pPr>
      <w:r>
        <w:t xml:space="preserve">monitoring</w:t>
      </w:r>
    </w:p>
    <w:p>
      <w:pPr>
        <w:pStyle w:val="Compact"/>
        <w:numPr>
          <w:numId w:val="1001"/>
          <w:ilvl w:val="0"/>
        </w:numPr>
      </w:pPr>
      <w:r>
        <w:t xml:space="preserve">terrestrial</w:t>
      </w:r>
    </w:p>
    <w:p>
      <w:pPr>
        <w:pStyle w:val="Compact"/>
        <w:numPr>
          <w:numId w:val="1001"/>
          <w:ilvl w:val="0"/>
        </w:numPr>
      </w:pPr>
      <w:r>
        <w:t xml:space="preserve">inverts</w:t>
      </w:r>
    </w:p>
    <w:p>
      <w:pPr>
        <w:pStyle w:val="Compact"/>
        <w:numPr>
          <w:numId w:val="1001"/>
          <w:ilvl w:val="0"/>
        </w:numPr>
      </w:pPr>
      <w:r>
        <w:t xml:space="preserve">oceanography</w:t>
      </w:r>
    </w:p>
    <w:p>
      <w:pPr>
        <w:pStyle w:val="Compact"/>
        <w:numPr>
          <w:numId w:val="1001"/>
          <w:ilvl w:val="0"/>
        </w:numPr>
      </w:pPr>
      <w:r>
        <w:t xml:space="preserve">marineBirds</w:t>
      </w:r>
    </w:p>
    <w:p>
      <w:pPr>
        <w:pStyle w:val="Compact"/>
        <w:numPr>
          <w:numId w:val="1001"/>
          <w:ilvl w:val="0"/>
        </w:numPr>
      </w:pPr>
      <w:r>
        <w:t xml:space="preserve">mammals</w:t>
      </w:r>
    </w:p>
    <w:p>
      <w:pPr>
        <w:pStyle w:val="Compact"/>
        <w:numPr>
          <w:numId w:val="1001"/>
          <w:ilvl w:val="0"/>
        </w:numPr>
      </w:pPr>
      <w:r>
        <w:t xml:space="preserve">anthropogenic</w:t>
      </w:r>
    </w:p>
    <w:p>
      <w:pPr>
        <w:pStyle w:val="Compact"/>
        <w:numPr>
          <w:numId w:val="1001"/>
          <w:ilvl w:val="0"/>
        </w:numPr>
      </w:pPr>
      <w:r>
        <w:t xml:space="preserve">oil</w:t>
      </w:r>
    </w:p>
    <w:p>
      <w:pPr>
        <w:pStyle w:val="Compact"/>
        <w:numPr>
          <w:numId w:val="1001"/>
          <w:ilvl w:val="0"/>
        </w:numPr>
      </w:pPr>
      <w:r>
        <w:t xml:space="preserve">plankton</w:t>
      </w:r>
    </w:p>
    <w:p>
      <w:pPr>
        <w:pStyle w:val="Compact"/>
        <w:numPr>
          <w:numId w:val="1001"/>
          <w:ilvl w:val="0"/>
        </w:numPr>
      </w:pPr>
      <w:r>
        <w:t xml:space="preserve">mapping</w:t>
      </w:r>
    </w:p>
    <w:p>
      <w:pPr>
        <w:pStyle w:val="Compact"/>
        <w:numPr>
          <w:numId w:val="1001"/>
          <w:ilvl w:val="0"/>
        </w:numPr>
      </w:pPr>
      <w:r>
        <w:t xml:space="preserve">freshWater</w:t>
      </w:r>
    </w:p>
    <w:p>
      <w:pPr>
        <w:pStyle w:val="Compact"/>
        <w:numPr>
          <w:numId w:val="1001"/>
          <w:ilvl w:val="0"/>
        </w:numPr>
      </w:pPr>
      <w:r>
        <w:t xml:space="preserve">meta</w:t>
      </w:r>
    </w:p>
    <w:p>
      <w:pPr>
        <w:pStyle w:val="Compact"/>
        <w:numPr>
          <w:numId w:val="1001"/>
          <w:ilvl w:val="0"/>
        </w:numPr>
      </w:pPr>
      <w:r>
        <w:t xml:space="preserve">misc projects</w:t>
      </w:r>
    </w:p>
    <w:p>
      <w:pPr>
        <w:pStyle w:val="Compact"/>
        <w:numPr>
          <w:numId w:val="1001"/>
          <w:ilvl w:val="0"/>
        </w:numPr>
      </w:pPr>
      <w:r>
        <w:t xml:space="preserve">unk</w:t>
      </w:r>
    </w:p>
    <w:p>
      <w:r>
        <w:drawing>
          <wp:inline>
            <wp:extent cx="46101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tReOr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...Kinda all over the place.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first-re-organization"/>
      <w:bookmarkEnd w:id="25"/>
      <w:r>
        <w:rPr>
          <w:b/>
        </w:rPr>
        <w:t xml:space="preserve">First re-organization:</w:t>
      </w:r>
    </w:p>
    <w:p>
      <w:pPr>
        <w:pStyle w:val="Heading5"/>
      </w:pPr>
      <w:bookmarkStart w:id="26" w:name="when-rachael-colette-and-i-got-together-to-make-new-groups-we-came-up-with-the-following"/>
      <w:bookmarkEnd w:id="26"/>
      <w:r>
        <w:t xml:space="preserve">When Rachael, Colette and I got together to make new groups, we came up with the following: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Sub-category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Biological</w:t>
            </w:r>
          </w:p>
        </w:tc>
        <w:tc>
          <w:p>
            <w:pPr>
              <w:pStyle w:val="Compact"/>
              <w:jc w:val="left"/>
            </w:pPr>
            <w:r>
              <w:t xml:space="preserve">fish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Biological</w:t>
            </w:r>
          </w:p>
        </w:tc>
        <w:tc>
          <w:p>
            <w:pPr>
              <w:pStyle w:val="Compact"/>
              <w:jc w:val="left"/>
            </w:pPr>
            <w:r>
              <w:t xml:space="preserve">benthicInverts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Biological</w:t>
            </w:r>
          </w:p>
        </w:tc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Biological</w:t>
            </w:r>
          </w:p>
        </w:tc>
        <w:tc>
          <w:p>
            <w:pPr>
              <w:pStyle w:val="Compact"/>
              <w:jc w:val="left"/>
            </w:pPr>
            <w:r>
              <w:t xml:space="preserve">plankton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(default)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5"/>
      </w:pPr>
      <w:bookmarkStart w:id="27" w:name="this-still-leaves-us-with-a-lot-of-other-since-everything-doesnt-fit-nicely-into-these-clean-groups"/>
      <w:bookmarkEnd w:id="27"/>
      <w:r>
        <w:t xml:space="preserve">This still leaves us with a lot of "other" since everything doesn't fit nicely into these clean groups: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tReOr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dding-an-ecosystemhabitat-group"/>
      <w:bookmarkEnd w:id="29"/>
      <w:r>
        <w:rPr>
          <w:b/>
        </w:rPr>
        <w:t xml:space="preserve">Adding an "ecosystem/habitat" group:</w:t>
      </w:r>
    </w:p>
    <w:p>
      <w:pPr>
        <w:pStyle w:val="Heading5"/>
      </w:pPr>
      <w:bookmarkStart w:id="30" w:name="rachael-and-i-briefly-discussed-the-many-modeling-mapping-and-habitat-projects-that-were-lumped-into-the-other-category-we-decided-that-pulling-these-out-into-an-ecosystemhabitat-category-might-be-a-little-vague-but-would-work-for-these-groups.-heres-what-this-does-to-the-distribution-of-datasets"/>
      <w:bookmarkEnd w:id="30"/>
      <w:r>
        <w:t xml:space="preserve">Rachael and I briefly discussed the many modeling, mapping and habitat projects that were lumped into the "other" category we decided that pulling these out into an "ecosystem/habitat" category might be a little vague but would work for these groups. Here's what this does to the distribution of datasets: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tReOr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2" w:name="this-brings-the-other-group-down-to-22-datastes-which-can-be-loosely-described-by-the-following-terms"/>
      <w:bookmarkEnd w:id="32"/>
      <w:r>
        <w:t xml:space="preserve">This brings the other group down to 22 datastes, which can be loosely described by the following terms:</w:t>
      </w:r>
    </w:p>
    <w:p>
      <w:r>
        <w:t xml:space="preserve">(each row is a dataset with 1-2 descriptive terms)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subCat2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projMgmt</w:t>
            </w:r>
          </w:p>
        </w:tc>
        <w:tc>
          <w:p>
            <w:pPr>
              <w:pStyle w:val="Compact"/>
              <w:jc w:val="left"/>
            </w:pPr>
            <w:r>
              <w:t xml:space="preserve">habitat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projMgmt</w:t>
            </w:r>
          </w:p>
        </w:tc>
        <w:tc>
          <w:p>
            <w:pPr>
              <w:pStyle w:val="Compact"/>
              <w:jc w:val="left"/>
            </w:pPr>
            <w:r>
              <w:t xml:space="preserve">ecosystem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economics</w:t>
            </w:r>
          </w:p>
        </w:tc>
        <w:tc>
          <w:p>
            <w:pPr>
              <w:pStyle w:val="Compact"/>
              <w:jc w:val="left"/>
            </w:pPr>
            <w:r>
              <w:t xml:space="preserve">recreation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projMgmt</w:t>
            </w:r>
          </w:p>
        </w:tc>
        <w:tc>
          <w:p>
            <w:pPr>
              <w:pStyle w:val="Compact"/>
              <w:jc w:val="left"/>
            </w:pPr>
            <w:r>
              <w:t xml:space="preserve">habitat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economics</w:t>
            </w:r>
          </w:p>
        </w:tc>
        <w:tc>
          <w:p>
            <w:pPr>
              <w:pStyle w:val="Compact"/>
              <w:jc w:val="left"/>
            </w:pPr>
            <w:r>
              <w:t xml:space="preserve">subsistence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subsistence</w:t>
            </w:r>
          </w:p>
        </w:tc>
        <w:tc>
          <w:p>
            <w:pPr>
              <w:pStyle w:val="Compact"/>
              <w:jc w:val="left"/>
            </w:pPr>
            <w:r>
              <w:t xml:space="preserve">film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communityMgmt</w:t>
            </w:r>
          </w:p>
        </w:tc>
        <w:tc>
          <w:p>
            <w:pPr>
              <w:pStyle w:val="Compact"/>
              <w:jc w:val="left"/>
            </w:pPr>
            <w:r>
              <w:t xml:space="preserve">waste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left"/>
            </w:pPr>
            <w:r>
              <w:t xml:space="preserve">subsistence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environmentalImpacts</w:t>
            </w:r>
          </w:p>
        </w:tc>
        <w:tc>
          <w:p>
            <w:pPr>
              <w:pStyle w:val="Compact"/>
              <w:jc w:val="left"/>
            </w:pPr>
            <w:r>
              <w:t xml:space="preserve">infrastructure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samplingImpacts</w:t>
            </w:r>
          </w:p>
        </w:tc>
        <w:tc>
          <w:p>
            <w:pPr>
              <w:pStyle w:val="Compact"/>
              <w:jc w:val="left"/>
            </w:pPr>
            <w:r>
              <w:t xml:space="preserve">metaAnalysis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projMgmt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meeting</w:t>
            </w:r>
          </w:p>
        </w:tc>
        <w:tc>
          <w:p>
            <w:pPr>
              <w:pStyle w:val="Compact"/>
              <w:jc w:val="left"/>
            </w:pPr>
            <w:r>
              <w:t xml:space="preserve">10yrSymposium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economics</w:t>
            </w:r>
          </w:p>
        </w:tc>
        <w:tc>
          <w:p>
            <w:pPr>
              <w:pStyle w:val="Compact"/>
              <w:jc w:val="left"/>
            </w:pPr>
            <w:r>
              <w:t xml:space="preserve">resarchPrograms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economics</w:t>
            </w:r>
          </w:p>
        </w:tc>
        <w:tc>
          <w:p>
            <w:pPr>
              <w:pStyle w:val="Compact"/>
              <w:jc w:val="left"/>
            </w:pPr>
            <w:r>
              <w:t xml:space="preserve">subsistence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economics</w:t>
            </w:r>
          </w:p>
        </w:tc>
        <w:tc>
          <w:p>
            <w:pPr>
              <w:pStyle w:val="Compact"/>
              <w:jc w:val="left"/>
            </w:pPr>
            <w:r>
              <w:t xml:space="preserve">fisheries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economics</w:t>
            </w:r>
          </w:p>
        </w:tc>
        <w:tc>
          <w:p>
            <w:pPr>
              <w:pStyle w:val="Compact"/>
              <w:jc w:val="left"/>
            </w:pPr>
            <w: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economics</w:t>
            </w:r>
          </w:p>
        </w:tc>
        <w:tc>
          <w:p>
            <w:pPr>
              <w:pStyle w:val="Compact"/>
              <w:jc w:val="left"/>
            </w:pPr>
            <w: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economics</w:t>
            </w:r>
          </w:p>
        </w:tc>
        <w:tc>
          <w:p>
            <w:pPr>
              <w:pStyle w:val="Compact"/>
              <w:jc w:val="left"/>
            </w:pPr>
            <w:r>
              <w:t xml:space="preserve">fisheries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subsistence</w:t>
            </w:r>
          </w:p>
        </w:tc>
        <w:tc>
          <w:p>
            <w:pPr>
              <w:pStyle w:val="Compact"/>
              <w:jc w:val="left"/>
            </w:pPr>
            <w: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dataMgmt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dataMgmt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communityMgmt</w:t>
            </w:r>
          </w:p>
        </w:tc>
        <w:tc>
          <w:p>
            <w:pPr>
              <w:pStyle w:val="Compact"/>
              <w:jc w:val="left"/>
            </w:pPr>
            <w:r>
              <w:t xml:space="preserve">waste</w:t>
            </w:r>
          </w:p>
        </w:tc>
      </w:tr>
    </w:tbl>
    <w:p>
      <w:pPr>
        <w:pStyle w:val="Heading6"/>
      </w:pPr>
      <w:bookmarkStart w:id="33" w:name="note-i-havent-sorted-these-into-terrestrial-nearshore-and-pelagic-yet.-that-will-take-a-bit-more-work."/>
      <w:bookmarkEnd w:id="33"/>
      <w:r>
        <w:rPr>
          <w:b/>
        </w:rPr>
        <w:t xml:space="preserve">Note:</w:t>
      </w:r>
      <w:r>
        <w:t xml:space="preserve"> </w:t>
      </w:r>
      <w:r>
        <w:t xml:space="preserve">I haven't sorted these into "terrestrial", "nearshore" and "pelagic" yet. That will take a bit more work.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eb45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8bb8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EcoInfo paper category re-organization</dc:title>
  <dc:creator>Jessica Couture</dc:creator>
</cp:coreProperties>
</file>