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3AD9C" w14:textId="77777777" w:rsidR="00686479" w:rsidRDefault="00686479">
      <w:pPr>
        <w:pStyle w:val="Titlu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Catalog de module și surse open-source pentru localizarea românească — EVA-contab (iDempiere)</w:t>
      </w:r>
    </w:p>
    <w:p w14:paraId="4A58056D" w14:textId="77777777" w:rsidR="00686479" w:rsidRDefault="00686479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Style w:val="Robust"/>
          <w:rFonts w:ascii="Calibri" w:hAnsi="Calibri" w:cs="Calibri"/>
          <w:sz w:val="21"/>
          <w:szCs w:val="21"/>
        </w:rPr>
        <w:t>Scop:</w:t>
      </w:r>
      <w:r>
        <w:rPr>
          <w:rFonts w:ascii="Calibri" w:hAnsi="Calibri" w:cs="Calibri"/>
          <w:color w:val="1A1A1A"/>
          <w:sz w:val="21"/>
          <w:szCs w:val="21"/>
        </w:rPr>
        <w:t xml:space="preserve"> inventar exhaustiv al soluțiilor cu </w:t>
      </w:r>
      <w:r>
        <w:rPr>
          <w:rStyle w:val="Robust"/>
          <w:rFonts w:ascii="Calibri" w:hAnsi="Calibri" w:cs="Calibri"/>
          <w:sz w:val="21"/>
          <w:szCs w:val="21"/>
        </w:rPr>
        <w:t>cod sursă public</w:t>
      </w:r>
      <w:r>
        <w:rPr>
          <w:rFonts w:ascii="Calibri" w:hAnsi="Calibri" w:cs="Calibri"/>
          <w:color w:val="1A1A1A"/>
          <w:sz w:val="21"/>
          <w:szCs w:val="21"/>
        </w:rPr>
        <w:t xml:space="preserve"> din care ne putem inspira, pe care le putem instala/testa sau pe care le putem </w:t>
      </w:r>
      <w:r>
        <w:rPr>
          <w:rStyle w:val="Robust"/>
          <w:rFonts w:ascii="Calibri" w:hAnsi="Calibri" w:cs="Calibri"/>
          <w:sz w:val="21"/>
          <w:szCs w:val="21"/>
        </w:rPr>
        <w:t>porta în Java/iDempiere</w:t>
      </w:r>
      <w:r>
        <w:rPr>
          <w:rFonts w:ascii="Calibri" w:hAnsi="Calibri" w:cs="Calibri"/>
          <w:color w:val="1A1A1A"/>
          <w:sz w:val="21"/>
          <w:szCs w:val="21"/>
        </w:rPr>
        <w:t xml:space="preserve"> pentru EVA-contab — pe zonele Contabilitate / Fiscalitate / Financiar / ERP / HR / Salarizare / Declarații ANAF / e-Factura / e-Transport / SAF-T / REGES / SSM / ISU.</w:t>
      </w:r>
    </w:p>
    <w:p w14:paraId="2DD4F294" w14:textId="77777777" w:rsidR="00686479" w:rsidRDefault="00686479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Style w:val="Robust"/>
          <w:rFonts w:ascii="Calibri" w:hAnsi="Calibri" w:cs="Calibri"/>
          <w:sz w:val="21"/>
          <w:szCs w:val="21"/>
        </w:rPr>
        <w:t>Domeniu extins (la cererea beneficiarului):</w:t>
      </w:r>
      <w:r>
        <w:rPr>
          <w:rFonts w:ascii="Calibri" w:hAnsi="Calibri" w:cs="Calibri"/>
          <w:color w:val="1A1A1A"/>
          <w:sz w:val="21"/>
          <w:szCs w:val="21"/>
        </w:rPr>
        <w:t xml:space="preserve"> modulele </w:t>
      </w:r>
      <w:r>
        <w:rPr>
          <w:rStyle w:val="Robust"/>
          <w:rFonts w:ascii="Calibri" w:hAnsi="Calibri" w:cs="Calibri"/>
          <w:sz w:val="21"/>
          <w:szCs w:val="21"/>
        </w:rPr>
        <w:t>nu trebuie să fie exclusiv iDempiere</w:t>
      </w:r>
      <w:r>
        <w:rPr>
          <w:rFonts w:ascii="Calibri" w:hAnsi="Calibri" w:cs="Calibri"/>
          <w:color w:val="1A1A1A"/>
          <w:sz w:val="21"/>
          <w:szCs w:val="21"/>
        </w:rPr>
        <w:t>. Orice proiect open-source (orice limbaj) care poate fi sursă de inspirație și portat ulterior în Java/iDempiere este inclus — indiferent cât de mare pare efortul de portare.</w:t>
      </w:r>
    </w:p>
    <w:p w14:paraId="5D6AD248" w14:textId="77777777" w:rsidR="00686479" w:rsidRDefault="00686479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Style w:val="Robust"/>
          <w:rFonts w:ascii="Calibri" w:hAnsi="Calibri" w:cs="Calibri"/>
          <w:sz w:val="21"/>
          <w:szCs w:val="21"/>
        </w:rPr>
        <w:t>Data cercetării:</w:t>
      </w:r>
      <w:r>
        <w:rPr>
          <w:rFonts w:ascii="Calibri" w:hAnsi="Calibri" w:cs="Calibri"/>
          <w:color w:val="1A1A1A"/>
          <w:sz w:val="21"/>
          <w:szCs w:val="21"/>
        </w:rPr>
        <w:t xml:space="preserve"> ~mijloc 2026. </w:t>
      </w:r>
      <w:r>
        <w:rPr>
          <w:rStyle w:val="Robust"/>
          <w:rFonts w:ascii="Calibri" w:hAnsi="Calibri" w:cs="Calibri"/>
          <w:sz w:val="21"/>
          <w:szCs w:val="21"/>
        </w:rPr>
        <w:t>Versiunea stabilă iDempiere:</w:t>
      </w:r>
      <w:r>
        <w:rPr>
          <w:rFonts w:ascii="Calibri" w:hAnsi="Calibri" w:cs="Calibri"/>
          <w:color w:val="1A1A1A"/>
          <w:sz w:val="21"/>
          <w:szCs w:val="21"/>
        </w:rPr>
        <w:t xml:space="preserve"> 13 „Orion" (lansată 6 martie 2026).</w:t>
      </w:r>
    </w:p>
    <w:p w14:paraId="66120F09" w14:textId="77777777" w:rsidR="00686479" w:rsidRDefault="00686479">
      <w:pPr>
        <w:pStyle w:val="NormalWeb"/>
        <w:shd w:val="clear" w:color="auto" w:fill="F5F8FB"/>
        <w:divId w:val="1337465712"/>
        <w:rPr>
          <w:rFonts w:ascii="Calibri" w:hAnsi="Calibri" w:cs="Calibri"/>
          <w:color w:val="444444"/>
          <w:sz w:val="21"/>
          <w:szCs w:val="21"/>
        </w:rPr>
      </w:pPr>
      <w:r>
        <w:rPr>
          <w:rStyle w:val="Robust"/>
          <w:rFonts w:ascii="Calibri" w:hAnsi="Calibri" w:cs="Calibri"/>
          <w:sz w:val="21"/>
          <w:szCs w:val="21"/>
        </w:rPr>
        <w:t>Sursa acestui catalog:</w:t>
      </w:r>
      <w:r>
        <w:rPr>
          <w:rFonts w:ascii="Calibri" w:hAnsi="Calibri" w:cs="Calibri"/>
          <w:color w:val="444444"/>
          <w:sz w:val="21"/>
          <w:szCs w:val="21"/>
        </w:rPr>
        <w:t xml:space="preserve"> </w:t>
      </w:r>
      <w:r>
        <w:rPr>
          <w:rFonts w:ascii="Calibri" w:hAnsi="Calibri" w:cs="Calibri"/>
          <w:color w:val="444444"/>
          <w:sz w:val="21"/>
          <w:szCs w:val="21"/>
        </w:rPr>
        <w:t xml:space="preserve">analiza celor două documente interne („Module instalabile de HR și declarații.docx" și „…1.docx") + 6 investigații web independente (GitHub API, Bitbucket, Wayback Machine, Odoo Store, Packagist/PyPI/npm/Maven). Elementele neconfirmabile sunt marcate explicit </w:t>
      </w:r>
      <w:r>
        <w:rPr>
          <w:rStyle w:val="CodHTML"/>
          <w:rFonts w:ascii="Segoe UI Emoji" w:hAnsi="Segoe UI Emoji" w:cs="Segoe UI Emoji"/>
        </w:rPr>
        <w:t>⚠</w:t>
      </w:r>
      <w:r>
        <w:rPr>
          <w:rStyle w:val="CodHTML"/>
          <w:rFonts w:ascii="Segoe UI Emoji" w:hAnsi="Segoe UI Emoji" w:cs="Segoe UI Emoji"/>
        </w:rPr>
        <w:t>️</w:t>
      </w:r>
      <w:r>
        <w:rPr>
          <w:rFonts w:ascii="Calibri" w:hAnsi="Calibri" w:cs="Calibri"/>
          <w:color w:val="444444"/>
          <w:sz w:val="21"/>
          <w:szCs w:val="21"/>
        </w:rPr>
        <w:t>.</w:t>
      </w:r>
    </w:p>
    <w:p w14:paraId="5DD7C846" w14:textId="77777777" w:rsidR="00686479" w:rsidRDefault="00686479">
      <w:pPr>
        <w:spacing w:before="210" w:after="21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pict w14:anchorId="52EA8F9B">
          <v:rect id="_x0000_i1025" style="width:0;height:1.5pt" o:hralign="center" o:hrstd="t" o:hr="t" fillcolor="#a0a0a0" stroked="f"/>
        </w:pict>
      </w:r>
    </w:p>
    <w:p w14:paraId="3A2B16DF" w14:textId="77777777" w:rsidR="00686479" w:rsidRDefault="00686479">
      <w:pPr>
        <w:pStyle w:val="Titlu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0. Legendă</w:t>
      </w:r>
    </w:p>
    <w:p w14:paraId="22194301" w14:textId="77777777" w:rsidR="00686479" w:rsidRDefault="00686479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Style w:val="Robust"/>
          <w:rFonts w:ascii="Calibri" w:hAnsi="Calibri" w:cs="Calibri"/>
          <w:sz w:val="21"/>
          <w:szCs w:val="21"/>
        </w:rPr>
        <w:t>Portabilitate spre Java/iDempiere:</w:t>
      </w:r>
      <w:r>
        <w:rPr>
          <w:rFonts w:ascii="Calibri" w:hAnsi="Calibri" w:cs="Calibri"/>
          <w:color w:val="1A1A1A"/>
          <w:sz w:val="21"/>
          <w:szCs w:val="21"/>
        </w:rPr>
        <w:t xml:space="preserve"> - </w:t>
      </w:r>
      <w:r>
        <w:rPr>
          <w:rStyle w:val="Robust"/>
          <w:rFonts w:ascii="Calibri" w:hAnsi="Calibri" w:cs="Calibri"/>
          <w:sz w:val="21"/>
          <w:szCs w:val="21"/>
        </w:rPr>
        <w:t>ÎNALTĂ</w:t>
      </w:r>
      <w:r>
        <w:rPr>
          <w:rFonts w:ascii="Calibri" w:hAnsi="Calibri" w:cs="Calibri"/>
          <w:color w:val="1A1A1A"/>
          <w:sz w:val="21"/>
          <w:szCs w:val="21"/>
        </w:rPr>
        <w:t xml:space="preserve"> = același model de date </w:t>
      </w:r>
      <w:r>
        <w:rPr>
          <w:rStyle w:val="CodHTML"/>
        </w:rPr>
        <w:t>AD_</w:t>
      </w:r>
      <w:r>
        <w:rPr>
          <w:rFonts w:ascii="Calibri" w:hAnsi="Calibri" w:cs="Calibri"/>
          <w:color w:val="1A1A1A"/>
          <w:sz w:val="21"/>
          <w:szCs w:val="21"/>
        </w:rPr>
        <w:t>/</w:t>
      </w:r>
      <w:r>
        <w:rPr>
          <w:rStyle w:val="CodHTML"/>
        </w:rPr>
        <w:t>C_</w:t>
      </w:r>
      <w:r>
        <w:rPr>
          <w:rFonts w:ascii="Calibri" w:hAnsi="Calibri" w:cs="Calibri"/>
          <w:color w:val="1A1A1A"/>
          <w:sz w:val="21"/>
          <w:szCs w:val="21"/>
        </w:rPr>
        <w:t>/</w:t>
      </w:r>
      <w:r>
        <w:rPr>
          <w:rStyle w:val="CodHTML"/>
        </w:rPr>
        <w:t>M_</w:t>
      </w:r>
      <w:r>
        <w:rPr>
          <w:rFonts w:ascii="Calibri" w:hAnsi="Calibri" w:cs="Calibri"/>
          <w:color w:val="1A1A1A"/>
          <w:sz w:val="21"/>
          <w:szCs w:val="21"/>
        </w:rPr>
        <w:t xml:space="preserve"> (descendență Compiere/ADempiere) → cod aproape direct transferabil, sau bibliotecă Java direct integrabilă în plugin OSGi. - </w:t>
      </w:r>
      <w:r>
        <w:rPr>
          <w:rStyle w:val="Robust"/>
          <w:rFonts w:ascii="Calibri" w:hAnsi="Calibri" w:cs="Calibri"/>
          <w:sz w:val="21"/>
          <w:szCs w:val="21"/>
        </w:rPr>
        <w:t>MEDIE</w:t>
      </w:r>
      <w:r>
        <w:rPr>
          <w:rFonts w:ascii="Calibri" w:hAnsi="Calibri" w:cs="Calibri"/>
          <w:color w:val="1A1A1A"/>
          <w:sz w:val="21"/>
          <w:szCs w:val="21"/>
        </w:rPr>
        <w:t xml:space="preserve"> </w:t>
      </w:r>
      <w:r>
        <w:rPr>
          <w:rFonts w:ascii="Calibri" w:hAnsi="Calibri" w:cs="Calibri"/>
          <w:color w:val="1A1A1A"/>
          <w:sz w:val="21"/>
          <w:szCs w:val="21"/>
        </w:rPr>
        <w:t xml:space="preserve">= bibliotecă standalone (Java sau alt limbaj) al cărei model/flux se mapează ușor în Java. - </w:t>
      </w:r>
      <w:r>
        <w:rPr>
          <w:rStyle w:val="Robust"/>
          <w:rFonts w:ascii="Calibri" w:hAnsi="Calibri" w:cs="Calibri"/>
          <w:sz w:val="21"/>
          <w:szCs w:val="21"/>
        </w:rPr>
        <w:t>SCĂZUTĂ</w:t>
      </w:r>
      <w:r>
        <w:rPr>
          <w:rFonts w:ascii="Calibri" w:hAnsi="Calibri" w:cs="Calibri"/>
          <w:color w:val="1A1A1A"/>
          <w:sz w:val="21"/>
          <w:szCs w:val="21"/>
        </w:rPr>
        <w:t xml:space="preserve"> = stack/model diferit → doar referință de arhitectură/logică.</w:t>
      </w:r>
    </w:p>
    <w:p w14:paraId="3E2C369C" w14:textId="77777777" w:rsidR="00686479" w:rsidRDefault="00686479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Style w:val="Robust"/>
          <w:rFonts w:ascii="Calibri" w:hAnsi="Calibri" w:cs="Calibri"/>
          <w:sz w:val="21"/>
          <w:szCs w:val="21"/>
        </w:rPr>
        <w:t>Mod de instalare (iDempiere):</w:t>
      </w:r>
      <w:r>
        <w:rPr>
          <w:rFonts w:ascii="Calibri" w:hAnsi="Calibri" w:cs="Calibri"/>
          <w:color w:val="1A1A1A"/>
          <w:sz w:val="21"/>
          <w:szCs w:val="21"/>
        </w:rPr>
        <w:t xml:space="preserve"> </w:t>
      </w:r>
      <w:r>
        <w:rPr>
          <w:rStyle w:val="CodHTML"/>
        </w:rPr>
        <w:t>P2</w:t>
      </w:r>
      <w:r>
        <w:rPr>
          <w:rFonts w:ascii="Calibri" w:hAnsi="Calibri" w:cs="Calibri"/>
          <w:color w:val="1A1A1A"/>
          <w:sz w:val="21"/>
          <w:szCs w:val="21"/>
        </w:rPr>
        <w:t xml:space="preserve"> = update site Eclipse din consola Plugin Management; </w:t>
      </w:r>
      <w:r>
        <w:rPr>
          <w:rStyle w:val="CodHTML"/>
        </w:rPr>
        <w:t>JAR</w:t>
      </w:r>
      <w:r>
        <w:rPr>
          <w:rFonts w:ascii="Calibri" w:hAnsi="Calibri" w:cs="Calibri"/>
          <w:color w:val="1A1A1A"/>
          <w:sz w:val="21"/>
          <w:szCs w:val="21"/>
        </w:rPr>
        <w:t xml:space="preserve"> = drop în consola OSGi/Apache Felix; </w:t>
      </w:r>
      <w:r>
        <w:rPr>
          <w:rStyle w:val="CodHTML"/>
        </w:rPr>
        <w:t>SRC</w:t>
      </w:r>
      <w:r>
        <w:rPr>
          <w:rFonts w:ascii="Calibri" w:hAnsi="Calibri" w:cs="Calibri"/>
          <w:color w:val="1A1A1A"/>
          <w:sz w:val="21"/>
          <w:szCs w:val="21"/>
        </w:rPr>
        <w:t xml:space="preserve"> = compilare din sursă (Tycho/Maven).</w:t>
      </w:r>
    </w:p>
    <w:p w14:paraId="4137CFD2" w14:textId="77777777" w:rsidR="00686479" w:rsidRDefault="00686479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Style w:val="Robust"/>
          <w:rFonts w:ascii="Calibri" w:hAnsi="Calibri" w:cs="Calibri"/>
          <w:sz w:val="21"/>
          <w:szCs w:val="21"/>
        </w:rPr>
        <w:t>Licențe (important pentru reutilizare):</w:t>
      </w:r>
      <w:r>
        <w:rPr>
          <w:rFonts w:ascii="Calibri" w:hAnsi="Calibri" w:cs="Calibri"/>
          <w:color w:val="1A1A1A"/>
          <w:sz w:val="21"/>
          <w:szCs w:val="21"/>
        </w:rPr>
        <w:t xml:space="preserve"> - </w:t>
      </w:r>
      <w:r>
        <w:rPr>
          <w:rStyle w:val="CodHTML"/>
        </w:rPr>
        <w:t>GPLv2</w:t>
      </w:r>
      <w:r>
        <w:rPr>
          <w:rFonts w:ascii="Calibri" w:hAnsi="Calibri" w:cs="Calibri"/>
          <w:color w:val="1A1A1A"/>
          <w:sz w:val="21"/>
          <w:szCs w:val="21"/>
        </w:rPr>
        <w:t xml:space="preserve"> — iDempiere/ADempiere/metasfresh; un plugin derivat moștenește GPL (acceptabil pentru noi). - </w:t>
      </w:r>
      <w:r>
        <w:rPr>
          <w:rStyle w:val="CodHTML"/>
        </w:rPr>
        <w:t>AGPL-3.0</w:t>
      </w:r>
      <w:r>
        <w:rPr>
          <w:rFonts w:ascii="Calibri" w:hAnsi="Calibri" w:cs="Calibri"/>
          <w:color w:val="1A1A1A"/>
          <w:sz w:val="21"/>
          <w:szCs w:val="21"/>
        </w:rPr>
        <w:t xml:space="preserve"> </w:t>
      </w:r>
      <w:r>
        <w:rPr>
          <w:rFonts w:ascii="Calibri" w:hAnsi="Calibri" w:cs="Calibri"/>
          <w:color w:val="1A1A1A"/>
          <w:sz w:val="21"/>
          <w:szCs w:val="21"/>
        </w:rPr>
        <w:t xml:space="preserve">— copyleft puternic (OCA l10n-romania, declaratii-anaf). Se poate </w:t>
      </w:r>
      <w:r>
        <w:rPr>
          <w:rStyle w:val="Robust"/>
          <w:rFonts w:ascii="Calibri" w:hAnsi="Calibri" w:cs="Calibri"/>
          <w:sz w:val="21"/>
          <w:szCs w:val="21"/>
        </w:rPr>
        <w:t>studia</w:t>
      </w:r>
      <w:r>
        <w:rPr>
          <w:rFonts w:ascii="Calibri" w:hAnsi="Calibri" w:cs="Calibri"/>
          <w:color w:val="1A1A1A"/>
          <w:sz w:val="21"/>
          <w:szCs w:val="21"/>
        </w:rPr>
        <w:t xml:space="preserve"> liber; portarea codului direct cere prudență juridică → tratat ca </w:t>
      </w:r>
      <w:r>
        <w:rPr>
          <w:rStyle w:val="Robust"/>
          <w:rFonts w:ascii="Calibri" w:hAnsi="Calibri" w:cs="Calibri"/>
          <w:sz w:val="21"/>
          <w:szCs w:val="21"/>
        </w:rPr>
        <w:t>specificație</w:t>
      </w:r>
      <w:r>
        <w:rPr>
          <w:rFonts w:ascii="Calibri" w:hAnsi="Calibri" w:cs="Calibri"/>
          <w:color w:val="1A1A1A"/>
          <w:sz w:val="21"/>
          <w:szCs w:val="21"/>
        </w:rPr>
        <w:t xml:space="preserve">, nu copy-paste. - </w:t>
      </w:r>
      <w:r>
        <w:rPr>
          <w:rStyle w:val="CodHTML"/>
        </w:rPr>
        <w:t>Apache-2.0</w:t>
      </w:r>
      <w:r>
        <w:rPr>
          <w:rFonts w:ascii="Calibri" w:hAnsi="Calibri" w:cs="Calibri"/>
          <w:color w:val="1A1A1A"/>
          <w:sz w:val="21"/>
          <w:szCs w:val="21"/>
        </w:rPr>
        <w:t xml:space="preserve"> / </w:t>
      </w:r>
      <w:r>
        <w:rPr>
          <w:rStyle w:val="CodHTML"/>
        </w:rPr>
        <w:t>MIT</w:t>
      </w:r>
      <w:r>
        <w:rPr>
          <w:rFonts w:ascii="Calibri" w:hAnsi="Calibri" w:cs="Calibri"/>
          <w:color w:val="1A1A1A"/>
          <w:sz w:val="21"/>
          <w:szCs w:val="21"/>
        </w:rPr>
        <w:t xml:space="preserve"> — permisive, sigure de reutilizat/încorporat. - </w:t>
      </w:r>
      <w:r>
        <w:rPr>
          <w:rFonts w:ascii="Segoe UI Emoji" w:hAnsi="Segoe UI Emoji" w:cs="Segoe UI Emoji"/>
          <w:color w:val="1A1A1A"/>
          <w:sz w:val="21"/>
          <w:szCs w:val="21"/>
        </w:rPr>
        <w:t>⚠</w:t>
      </w:r>
      <w:r>
        <w:rPr>
          <w:rFonts w:ascii="Segoe UI Emoji" w:hAnsi="Segoe UI Emoji" w:cs="Segoe UI Emoji"/>
          <w:color w:val="1A1A1A"/>
          <w:sz w:val="21"/>
          <w:szCs w:val="21"/>
        </w:rPr>
        <w:t>️</w:t>
      </w:r>
      <w:r>
        <w:rPr>
          <w:rFonts w:ascii="Calibri" w:hAnsi="Calibri" w:cs="Calibri"/>
          <w:color w:val="1A1A1A"/>
          <w:sz w:val="21"/>
          <w:szCs w:val="21"/>
        </w:rPr>
        <w:t xml:space="preserve"> </w:t>
      </w:r>
      <w:r>
        <w:rPr>
          <w:rStyle w:val="Robust"/>
          <w:rFonts w:ascii="Calibri" w:hAnsi="Calibri" w:cs="Calibri"/>
          <w:sz w:val="21"/>
          <w:szCs w:val="21"/>
        </w:rPr>
        <w:t>De evitat</w:t>
      </w:r>
      <w:r>
        <w:rPr>
          <w:rFonts w:ascii="Calibri" w:hAnsi="Calibri" w:cs="Calibri"/>
          <w:color w:val="1A1A1A"/>
          <w:sz w:val="21"/>
          <w:szCs w:val="21"/>
        </w:rPr>
        <w:t xml:space="preserve">: </w:t>
      </w:r>
      <w:r>
        <w:rPr>
          <w:rStyle w:val="CodHTML"/>
        </w:rPr>
        <w:t>Konik</w:t>
      </w:r>
      <w:r>
        <w:rPr>
          <w:rFonts w:ascii="Calibri" w:hAnsi="Calibri" w:cs="Calibri"/>
          <w:color w:val="1A1A1A"/>
          <w:sz w:val="21"/>
          <w:szCs w:val="21"/>
        </w:rPr>
        <w:t xml:space="preserve"> (AGPL, e-invoice) — există alternative permisive.</w:t>
      </w:r>
    </w:p>
    <w:p w14:paraId="152C7A44" w14:textId="77777777" w:rsidR="00686479" w:rsidRDefault="00686479">
      <w:pPr>
        <w:spacing w:before="210" w:after="21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pict w14:anchorId="0B94025B">
          <v:rect id="_x0000_i1026" style="width:0;height:1.5pt" o:hralign="center" o:hrstd="t" o:hr="t" fillcolor="#a0a0a0" stroked="f"/>
        </w:pict>
      </w:r>
    </w:p>
    <w:p w14:paraId="665B4769" w14:textId="77777777" w:rsidR="00686479" w:rsidRDefault="00686479">
      <w:pPr>
        <w:pStyle w:val="Titlu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Rezumat executiv (concluzii)</w:t>
      </w:r>
    </w:p>
    <w:p w14:paraId="56CF76A3" w14:textId="77777777" w:rsidR="00686479" w:rsidRDefault="0068647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Nu există niciun plugin public complet de localizare RO pentru iDempiere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(nici HR/salarizare RO, nici e-Factura, nici D112, nici SAF-T, nici REGES). Zona românească este, practic, </w:t>
      </w:r>
      <w:r>
        <w:rPr>
          <w:rStyle w:val="Robust"/>
          <w:rFonts w:ascii="Calibri" w:eastAsia="Times New Roman" w:hAnsi="Calibri" w:cs="Calibri"/>
          <w:sz w:val="21"/>
          <w:szCs w:val="21"/>
        </w:rPr>
        <w:t>greenfield</w:t>
      </w:r>
      <w:r>
        <w:rPr>
          <w:rFonts w:ascii="Calibri" w:eastAsia="Times New Roman" w:hAnsi="Calibri" w:cs="Calibri"/>
          <w:color w:val="1A1A1A"/>
          <w:sz w:val="21"/>
          <w:szCs w:val="21"/>
        </w:rPr>
        <w:t>.</w:t>
      </w:r>
    </w:p>
    <w:p w14:paraId="70072FD7" w14:textId="77777777" w:rsidR="00686479" w:rsidRDefault="0068647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Pe wiki există un cadru oficial „</w:t>
      </w:r>
      <w:r>
        <w:rPr>
          <w:rStyle w:val="Robust"/>
          <w:rFonts w:ascii="Calibri" w:eastAsia="Times New Roman" w:hAnsi="Calibri" w:cs="Calibri"/>
          <w:sz w:val="21"/>
          <w:szCs w:val="21"/>
        </w:rPr>
        <w:t>Plugin: Localization Romania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" (mentainer </w:t>
      </w:r>
      <w:r>
        <w:rPr>
          <w:rStyle w:val="Robust"/>
          <w:rFonts w:ascii="Calibri" w:eastAsia="Times New Roman" w:hAnsi="Calibri" w:cs="Calibri"/>
          <w:sz w:val="21"/>
          <w:szCs w:val="21"/>
        </w:rPr>
        <w:t>Marco Longo / iDempiere Consulting</w:t>
      </w:r>
      <w:r>
        <w:rPr>
          <w:rFonts w:ascii="Calibri" w:eastAsia="Times New Roman" w:hAnsi="Calibri" w:cs="Calibri"/>
          <w:color w:val="1A1A1A"/>
          <w:sz w:val="21"/>
          <w:szCs w:val="21"/>
        </w:rPr>
        <w:t>, status „</w:t>
      </w:r>
      <w:r>
        <w:rPr>
          <w:rStyle w:val="Robust"/>
          <w:rFonts w:ascii="Calibri" w:eastAsia="Times New Roman" w:hAnsi="Calibri" w:cs="Calibri"/>
          <w:sz w:val="21"/>
          <w:szCs w:val="21"/>
        </w:rPr>
        <w:t>in Progress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"), dar repo-ul asociat este </w:t>
      </w:r>
      <w:r>
        <w:rPr>
          <w:rStyle w:val="Robust"/>
          <w:rFonts w:ascii="Calibri" w:eastAsia="Times New Roman" w:hAnsi="Calibri" w:cs="Calibri"/>
          <w:sz w:val="21"/>
          <w:szCs w:val="21"/>
        </w:rPr>
        <w:t>un stub gol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, iar traducerea </w:t>
      </w:r>
      <w:r>
        <w:rPr>
          <w:rStyle w:val="CodHTML"/>
        </w:rPr>
        <w:t>ro_RO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datează din </w:t>
      </w:r>
      <w:r>
        <w:rPr>
          <w:rStyle w:val="Robust"/>
          <w:rFonts w:ascii="Calibri" w:eastAsia="Times New Roman" w:hAnsi="Calibri" w:cs="Calibri"/>
          <w:sz w:val="21"/>
          <w:szCs w:val="21"/>
        </w:rPr>
        <w:t>2020</w:t>
      </w:r>
      <w:r>
        <w:rPr>
          <w:rFonts w:ascii="Calibri" w:eastAsia="Times New Roman" w:hAnsi="Calibri" w:cs="Calibri"/>
          <w:color w:val="1A1A1A"/>
          <w:sz w:val="21"/>
          <w:szCs w:val="21"/>
        </w:rPr>
        <w:t>. Deci: schelet de pornire, fără conținut funcțional.</w:t>
      </w:r>
    </w:p>
    <w:p w14:paraId="5EC34922" w14:textId="77777777" w:rsidR="00686479" w:rsidRDefault="0068647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Cea mai bună bază HR/salarizare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rămâne (confirmat și actualizat față de documentele interne): </w:t>
      </w:r>
      <w:r>
        <w:rPr>
          <w:rStyle w:val="Robust"/>
          <w:rFonts w:ascii="Calibri" w:eastAsia="Times New Roman" w:hAnsi="Calibri" w:cs="Calibri"/>
          <w:sz w:val="21"/>
          <w:szCs w:val="21"/>
        </w:rPr>
        <w:t>suita CDSoftware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(Bitbucket, </w:t>
      </w:r>
      <w:r>
        <w:rPr>
          <w:rStyle w:val="Robust"/>
          <w:rFonts w:ascii="Calibri" w:eastAsia="Times New Roman" w:hAnsi="Calibri" w:cs="Calibri"/>
          <w:sz w:val="21"/>
          <w:szCs w:val="21"/>
        </w:rPr>
        <w:t>întreținută activ în 2026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) + </w:t>
      </w:r>
      <w:r>
        <w:rPr>
          <w:rStyle w:val="Robust"/>
          <w:rFonts w:ascii="Calibri" w:eastAsia="Times New Roman" w:hAnsi="Calibri" w:cs="Calibri"/>
          <w:sz w:val="21"/>
          <w:szCs w:val="21"/>
        </w:rPr>
        <w:t>AMERPSOFT Personnel &amp; Payroll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(GitHub, </w:t>
      </w:r>
      <w:r>
        <w:rPr>
          <w:rStyle w:val="Robust"/>
          <w:rFonts w:ascii="Calibri" w:eastAsia="Times New Roman" w:hAnsi="Calibri" w:cs="Calibri"/>
          <w:sz w:val="21"/>
          <w:szCs w:val="21"/>
        </w:rPr>
        <w:t>release-12</w:t>
      </w:r>
      <w:r>
        <w:rPr>
          <w:rFonts w:ascii="Calibri" w:eastAsia="Times New Roman" w:hAnsi="Calibri" w:cs="Calibri"/>
          <w:color w:val="1A1A1A"/>
          <w:sz w:val="21"/>
          <w:szCs w:val="21"/>
        </w:rPr>
        <w:t>, activ). Nu sunt localizate RO.</w:t>
      </w:r>
    </w:p>
    <w:p w14:paraId="04D98B46" w14:textId="77777777" w:rsidR="00686479" w:rsidRDefault="0068647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lastRenderedPageBreak/>
        <w:t>Pentru e-Factura / e-Transport / declarații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, deși nu există plugin iDempiere, există </w:t>
      </w:r>
      <w:r>
        <w:rPr>
          <w:rStyle w:val="Robust"/>
          <w:rFonts w:ascii="Calibri" w:eastAsia="Times New Roman" w:hAnsi="Calibri" w:cs="Calibri"/>
          <w:sz w:val="21"/>
          <w:szCs w:val="21"/>
        </w:rPr>
        <w:t>multe implementări open-source portabile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(Go, Python, PHP, TS, .NET și câteva Java) + </w:t>
      </w:r>
      <w:r>
        <w:rPr>
          <w:rStyle w:val="Robust"/>
          <w:rFonts w:ascii="Calibri" w:eastAsia="Times New Roman" w:hAnsi="Calibri" w:cs="Calibri"/>
          <w:sz w:val="21"/>
          <w:szCs w:val="21"/>
        </w:rPr>
        <w:t>biblioteci Java Apache-2.0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pentru UBL/EN16931/CIUS-RO gata de încorporat într-un plugin OSGi.</w:t>
      </w:r>
    </w:p>
    <w:p w14:paraId="28C0C1D1" w14:textId="77777777" w:rsidR="00686479" w:rsidRDefault="0068647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Cele mai portabile surse de cod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(același model de date) sunt </w:t>
      </w:r>
      <w:r>
        <w:rPr>
          <w:rStyle w:val="Robust"/>
          <w:rFonts w:ascii="Calibri" w:eastAsia="Times New Roman" w:hAnsi="Calibri" w:cs="Calibri"/>
          <w:sz w:val="21"/>
          <w:szCs w:val="21"/>
        </w:rPr>
        <w:t>metasfresh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(contabilitate/fiscal) și </w:t>
      </w:r>
      <w:r>
        <w:rPr>
          <w:rStyle w:val="Robust"/>
          <w:rFonts w:ascii="Calibri" w:eastAsia="Times New Roman" w:hAnsi="Calibri" w:cs="Calibri"/>
          <w:sz w:val="21"/>
          <w:szCs w:val="21"/>
        </w:rPr>
        <w:t>ADempiere Libero + payroll-multi-engine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(HR/salarizare), plus </w:t>
      </w:r>
      <w:r>
        <w:rPr>
          <w:rStyle w:val="Robust"/>
          <w:rFonts w:ascii="Calibri" w:eastAsia="Times New Roman" w:hAnsi="Calibri" w:cs="Calibri"/>
          <w:sz w:val="21"/>
          <w:szCs w:val="21"/>
        </w:rPr>
        <w:t>idempierelbr (Brazilia)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ca </w:t>
      </w:r>
      <w:r>
        <w:rPr>
          <w:rStyle w:val="Robust"/>
          <w:rFonts w:ascii="Calibri" w:eastAsia="Times New Roman" w:hAnsi="Calibri" w:cs="Calibri"/>
          <w:sz w:val="21"/>
          <w:szCs w:val="21"/>
        </w:rPr>
        <w:t>șablon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de plugin de e-Factură + fiscalitate de țară.</w:t>
      </w:r>
    </w:p>
    <w:p w14:paraId="05D82A0C" w14:textId="77777777" w:rsidR="00686479" w:rsidRDefault="0068647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Goluri reale (nimic public utilizabil):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motor de salarizare RO (CAS/CASS/CAM/impozit), generator SAF-T D406, client Java modern OAuth2 pentru e-Factura, module SSM/ISU românești.</w:t>
      </w:r>
    </w:p>
    <w:p w14:paraId="50D1CDE6" w14:textId="77777777" w:rsidR="00686479" w:rsidRDefault="00686479">
      <w:pPr>
        <w:spacing w:before="210" w:after="21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pict w14:anchorId="482B16C1">
          <v:rect id="_x0000_i1027" style="width:0;height:1.5pt" o:hralign="center" o:hrstd="t" o:hr="t" fillcolor="#a0a0a0" stroked="f"/>
        </w:pict>
      </w:r>
    </w:p>
    <w:p w14:paraId="1BD4CB98" w14:textId="77777777" w:rsidR="00686479" w:rsidRDefault="00686479">
      <w:pPr>
        <w:pStyle w:val="Titlu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PARTEA A — Module HR / Salarizare pentru iDempiere (actualizare + corecturi la documentele interne)</w:t>
      </w:r>
    </w:p>
    <w:p w14:paraId="4D93544B" w14:textId="77777777" w:rsidR="00686479" w:rsidRDefault="00686479">
      <w:pPr>
        <w:pStyle w:val="NormalWeb"/>
        <w:shd w:val="clear" w:color="auto" w:fill="F5F8FB"/>
        <w:divId w:val="2141726926"/>
        <w:rPr>
          <w:rFonts w:ascii="Calibri" w:hAnsi="Calibri" w:cs="Calibri"/>
          <w:color w:val="444444"/>
          <w:sz w:val="21"/>
          <w:szCs w:val="21"/>
        </w:rPr>
      </w:pPr>
      <w:r>
        <w:rPr>
          <w:rFonts w:ascii="Calibri" w:hAnsi="Calibri" w:cs="Calibri"/>
          <w:color w:val="444444"/>
          <w:sz w:val="21"/>
          <w:szCs w:val="21"/>
        </w:rPr>
        <w:t xml:space="preserve">Toate mai jos sunt pentru </w:t>
      </w:r>
      <w:r>
        <w:rPr>
          <w:rStyle w:val="Robust"/>
          <w:rFonts w:ascii="Calibri" w:hAnsi="Calibri" w:cs="Calibri"/>
          <w:sz w:val="21"/>
          <w:szCs w:val="21"/>
        </w:rPr>
        <w:t>modelul iDempiere</w:t>
      </w:r>
      <w:r>
        <w:rPr>
          <w:rFonts w:ascii="Calibri" w:hAnsi="Calibri" w:cs="Calibri"/>
          <w:color w:val="444444"/>
          <w:sz w:val="21"/>
          <w:szCs w:val="21"/>
        </w:rPr>
        <w:t>. Status actualizat 2026 (documentele interne le dădeau „testat pe 10").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5975"/>
        <w:gridCol w:w="1106"/>
        <w:gridCol w:w="1048"/>
        <w:gridCol w:w="1785"/>
        <w:gridCol w:w="1122"/>
        <w:gridCol w:w="3206"/>
      </w:tblGrid>
      <w:tr w:rsidR="00000000" w14:paraId="5604E799" w14:textId="77777777">
        <w:trPr>
          <w:tblHeader/>
        </w:trPr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815A56D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Modul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781AD1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Sursă / URL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7A9A40F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Versiune / status 2026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207AF04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Licență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BD1DE95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Instalare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54C176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Portabilitate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8EA2B6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Note / corecturi</w:t>
            </w:r>
          </w:p>
        </w:tc>
      </w:tr>
      <w:tr w:rsidR="00000000" w14:paraId="7A57C31C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535BD5D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AMERPSOFT Personnel &amp; Payroll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9AE5806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github.com/luisamesty/Amerpsoft-iDempiere-community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(+ editors: </w:t>
            </w:r>
            <w:r>
              <w:rPr>
                <w:rStyle w:val="CodHTML"/>
              </w:rPr>
              <w:t>github.com/victorsuarezis/org.amerpsoft.com.idempiere.editors-com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073C3B5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Activ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, ultimul push 2026-07; branch max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release-12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</w:t>
            </w:r>
            <w:r>
              <w:rPr>
                <w:rFonts w:ascii="Segoe UI Emoji" w:eastAsia="Times New Roman" w:hAnsi="Segoe UI Emoji" w:cs="Segoe UI Emoji"/>
                <w:color w:val="1A1A1A"/>
                <w:sz w:val="18"/>
                <w:szCs w:val="18"/>
              </w:rPr>
              <w:t>⚠️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NU există release-13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427D551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8"/>
                <w:szCs w:val="18"/>
              </w:rPr>
              <w:t>⚠️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nedeclarat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ă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(verificat 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î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nainte de reutilizare)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2F40BD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SRC + update sites (fără JAR-uri în Releases)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AD39B54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ÎNALTĂ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2FACB58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Cel mai bun motor de formule salariale (JavaScript). Module: </w:t>
            </w:r>
            <w:r>
              <w:rPr>
                <w:rStyle w:val="CodHTML"/>
              </w:rPr>
              <w:t>personnelpayroll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CodHTML"/>
              </w:rPr>
              <w:t>financial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CodHTML"/>
              </w:rPr>
              <w:t>lco.withholding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+ localizări LVE/LPY/LES. De portat pe release-13.</w:t>
            </w:r>
          </w:p>
        </w:tc>
      </w:tr>
      <w:tr w:rsidR="00000000" w14:paraId="0C3AFE49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3E508B4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Suita CDSoftware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— Base, Payroll, Attendance, PayrollReport, EmployeeTraining, EmployeeRecruitment, PerformanceEvaluation, Education, Finreport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8B9ADC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bitbucket.org/cdsoftware/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(24 repo-uri publice)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C0CFFA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Întreținută activ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— majoritatea actualizate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2026-06/07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(nu „doar testat pe 10")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1F76C6F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8"/>
                <w:szCs w:val="18"/>
              </w:rPr>
              <w:t>⚠️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nedeclarat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ă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C07A429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SRC (</w:t>
            </w:r>
            <w:r>
              <w:rPr>
                <w:rStyle w:val="CodHTML"/>
              </w:rPr>
              <w:t>com.cdsoftware.*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C317776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ÎNALTĂ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0C0B70B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Cel mai complet pachet HR: pontaj (terminale Hikvision, ture, întârzieri), recrutare, instruire, evaluare 360°. Dependențe: PayrollReport→Payroll+Attendance; Recruitment→Payroll+EmployeeTraining. Necesită </w:t>
            </w:r>
            <w:r>
              <w:rPr>
                <w:rStyle w:val="CodHTML"/>
              </w:rPr>
              <w:t>LCO Detailed Names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.</w:t>
            </w:r>
          </w:p>
        </w:tc>
      </w:tr>
      <w:tr w:rsidR="00000000" w14:paraId="61DE5FB5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E39EF77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Ingeint Payroll (original)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FA483DF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8"/>
                <w:szCs w:val="18"/>
              </w:rPr>
              <w:t>⚠️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CodHTML"/>
              </w:rPr>
              <w:t>github.com/ingeint/ingeint-idempiere-payroll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→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404 (dispărut/privat)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63BB1C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E0DE462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FF5AD1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04BEE40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FFDD6D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Sursa nu mai e disponibilă la URL-ul citat.</w:t>
            </w:r>
          </w:p>
        </w:tc>
      </w:tr>
      <w:tr w:rsidR="00000000" w14:paraId="37C2C994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0A9D0A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Ingeint Payroll (fork-uri supraviețuitoare)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374CE4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github.com/Frontuari/ingeint-idempiere-payroll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(2023) · </w:t>
            </w:r>
            <w:r>
              <w:rPr>
                <w:rStyle w:val="CodHTML"/>
              </w:rPr>
              <w:t>github.com/vcappugi/ingeint-idempiere-payroll-master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(2026, Venezuela)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8DB2E0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vechi (7.1/8.2)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14125E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117591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SRC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D81837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SCĂZUTĂ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E25B5F7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Doar referință istorică / laborator.</w:t>
            </w:r>
          </w:p>
        </w:tc>
      </w:tr>
      <w:tr w:rsidR="00000000" w14:paraId="6F589B1E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6BC0E8D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NSoft Payroll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787249E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8"/>
                <w:szCs w:val="18"/>
              </w:rPr>
              <w:t>⚠️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NECONFIRMAT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— nu am putut găsi repo-ul pe GitHub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694A2BB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F33B7E7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E22D5D6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724012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F10B765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Posibil eroare în documentul intern. De verificat.</w:t>
            </w:r>
          </w:p>
        </w:tc>
      </w:tr>
      <w:tr w:rsidR="00000000" w14:paraId="4D787632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543D0CD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Libero HR &amp; Payroll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AE088A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github.com/adempiere/extension_libero_hr_and_payroll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(titlu: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[DEPRECATED]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) + Maven </w:t>
            </w:r>
            <w:r>
              <w:rPr>
                <w:rStyle w:val="CodHTML"/>
              </w:rPr>
              <w:t>io.github.adempiere:adempiere-payroll-multi-engine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(v1.1.7)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8A553A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deprecated (ADempiere, nu OSGi)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F4434C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GPLv2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C6A16A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SRC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2B268A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ÎNALTĂ (doar 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lastRenderedPageBreak/>
              <w:t>modelul + motorul)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725D77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lastRenderedPageBreak/>
              <w:t xml:space="preserve">Modulul e mort,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DAR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CodHTML"/>
              </w:rPr>
              <w:t>adempiere-payroll-multi-engine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(motor de salarizare pe reguli) este pe Maven 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lastRenderedPageBreak/>
              <w:t xml:space="preserve">Central și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direct reutilizabil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ca bază pentru calculul RO.</w:t>
            </w:r>
          </w:p>
        </w:tc>
      </w:tr>
      <w:tr w:rsidR="00000000" w14:paraId="4C2C1118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15B3F72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lastRenderedPageBreak/>
              <w:t>GlobalQSS LCO Detailed Names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9DC5BD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modul în </w:t>
            </w:r>
            <w:r>
              <w:rPr>
                <w:rStyle w:val="CodHTML"/>
              </w:rPr>
              <w:t>github.com/globalqss/globalqss-idempiere-lco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</w:t>
            </w:r>
            <w:r>
              <w:rPr>
                <w:rStyle w:val="CodHTML"/>
              </w:rPr>
              <w:t>org.globalqss.idempiere.LCO.detailednames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3B7CEE1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master activ (2026-06); </w:t>
            </w:r>
            <w:r>
              <w:rPr>
                <w:rFonts w:ascii="Segoe UI Emoji" w:eastAsia="Times New Roman" w:hAnsi="Segoe UI Emoji" w:cs="Segoe UI Emoji"/>
                <w:color w:val="1A1A1A"/>
                <w:sz w:val="18"/>
                <w:szCs w:val="18"/>
              </w:rPr>
              <w:t>⚠️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„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sync release-13"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neconfirmat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direct (branch-uri până la release-10)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D888B2A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GPLv2 (prin convenție)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A4FCD29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P2 / JAR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27E5DF5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ÎNALTĂ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E76575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Dependență obligatorie a modulelor CDSoftware (nume/prenume + cifra de control tax-ID).</w:t>
            </w:r>
          </w:p>
        </w:tc>
      </w:tr>
      <w:tr w:rsidR="00000000" w14:paraId="1016910A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98AC85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Traducerea RO iDempiere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91F4C3F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github.com/idempiere-consulting/idempiere-romanian-translation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0BCF63C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abandonat (2020-05)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C3F4479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nedeclarată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32A65B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import XML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C24C714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F611D3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Doar traducere UI. Fără payroll/declarații.</w:t>
            </w:r>
          </w:p>
        </w:tc>
      </w:tr>
    </w:tbl>
    <w:p w14:paraId="4CC6E7C0" w14:textId="77777777" w:rsidR="00686479" w:rsidRDefault="00686479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Style w:val="Robust"/>
          <w:rFonts w:ascii="Calibri" w:hAnsi="Calibri" w:cs="Calibri"/>
          <w:sz w:val="21"/>
          <w:szCs w:val="21"/>
        </w:rPr>
        <w:t>Ordinea de implementare HR (din documentele interne, validă):</w:t>
      </w:r>
      <w:r>
        <w:rPr>
          <w:rFonts w:ascii="Calibri" w:hAnsi="Calibri" w:cs="Calibri"/>
          <w:color w:val="1A1A1A"/>
          <w:sz w:val="21"/>
          <w:szCs w:val="21"/>
        </w:rPr>
        <w:t xml:space="preserve"> </w:t>
      </w:r>
      <w:r>
        <w:rPr>
          <w:rFonts w:ascii="Calibri" w:hAnsi="Calibri" w:cs="Calibri"/>
          <w:color w:val="1A1A1A"/>
          <w:sz w:val="21"/>
          <w:szCs w:val="21"/>
        </w:rPr>
        <w:t>1) dosar salariat + contracte + structură; 2) pontaj + concedii + aprobări; 3) motor salarial RO; 4) note contabile + plăți + fluturași; 5) D112 + validare DUKIntegrator; 6) REGES-ONLINE; 7) restul declarațiilor; 8) recrutare + instruire + evaluare.</w:t>
      </w:r>
    </w:p>
    <w:p w14:paraId="05B596A8" w14:textId="77777777" w:rsidR="00686479" w:rsidRDefault="00686479">
      <w:pPr>
        <w:spacing w:before="210" w:after="21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pict w14:anchorId="3814BEB5">
          <v:rect id="_x0000_i1028" style="width:0;height:1.5pt" o:hralign="center" o:hrstd="t" o:hr="t" fillcolor="#a0a0a0" stroked="f"/>
        </w:pict>
      </w:r>
    </w:p>
    <w:p w14:paraId="22615FB5" w14:textId="77777777" w:rsidR="00686479" w:rsidRDefault="00686479">
      <w:pPr>
        <w:pStyle w:val="Titlu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PARTEA B — Ecosistemul iDempiere: Contabilitate / Fiscalitate / Financiar / ERP / Integrare</w:t>
      </w:r>
    </w:p>
    <w:p w14:paraId="0CA170D5" w14:textId="77777777" w:rsidR="00686479" w:rsidRDefault="00686479">
      <w:pPr>
        <w:pStyle w:val="NormalWeb"/>
        <w:shd w:val="clear" w:color="auto" w:fill="F5F8FB"/>
        <w:divId w:val="872426344"/>
        <w:rPr>
          <w:rFonts w:ascii="Calibri" w:hAnsi="Calibri" w:cs="Calibri"/>
          <w:color w:val="444444"/>
          <w:sz w:val="21"/>
          <w:szCs w:val="21"/>
        </w:rPr>
      </w:pPr>
      <w:r>
        <w:rPr>
          <w:rFonts w:ascii="Calibri" w:hAnsi="Calibri" w:cs="Calibri"/>
          <w:color w:val="444444"/>
          <w:sz w:val="21"/>
          <w:szCs w:val="21"/>
        </w:rPr>
        <w:t xml:space="preserve">Wiki oficial: </w:t>
      </w:r>
      <w:r>
        <w:rPr>
          <w:rStyle w:val="CodHTML"/>
        </w:rPr>
        <w:t>wiki.idempiere.org/en/Category:Available_Plugins</w:t>
      </w:r>
      <w:r>
        <w:rPr>
          <w:rFonts w:ascii="Calibri" w:hAnsi="Calibri" w:cs="Calibri"/>
          <w:color w:val="444444"/>
          <w:sz w:val="21"/>
          <w:szCs w:val="21"/>
        </w:rPr>
        <w:t xml:space="preserve"> (~162 pagini de plugin). Aproape toate GPLv2, OSGi.</w:t>
      </w:r>
    </w:p>
    <w:p w14:paraId="28725932" w14:textId="77777777" w:rsidR="00686479" w:rsidRDefault="00686479">
      <w:pPr>
        <w:pStyle w:val="Titlu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B1. Bancă / Extrase / Plăți / SEPA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6601"/>
        <w:gridCol w:w="3302"/>
        <w:gridCol w:w="3211"/>
      </w:tblGrid>
      <w:tr w:rsidR="00000000" w14:paraId="7C11DAE9" w14:textId="77777777">
        <w:trPr>
          <w:tblHeader/>
        </w:trPr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D4A762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Plugin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263ABD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A819DB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Ce face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6F4E56A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000000" w14:paraId="3D7BC16A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0820D1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BX Service SEPA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6DFDBA6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github.com/bxservice/de.bxservice.sepa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4FA5475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Generează fișiere XML SEPA (Credit Transfer / Direct Debit)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86EE95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GPLv2, activ 2026 —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cea mai bună bază SEPA reutilizabilă</w:t>
            </w:r>
          </w:p>
        </w:tc>
      </w:tr>
      <w:tr w:rsidR="00000000" w14:paraId="24C997D5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B7DFF1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BX Service CAMT053 Loader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16F19F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github.com/bxservice/de.bxservice.camt053loader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404F21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Import extrase ISO-20022 CAMT.053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28942E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Activ 2026</w:t>
            </w:r>
          </w:p>
        </w:tc>
      </w:tr>
      <w:tr w:rsidR="00000000" w14:paraId="48B54E35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4D2883D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BX Service Hibiscus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BC17F66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github.com/bxservice/de.bxservice.hibiscus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94153D5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Integrare online-banking Hibiscus/HBCI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A39DBE2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Activ 2026</w:t>
            </w:r>
          </w:p>
        </w:tc>
      </w:tr>
      <w:tr w:rsidR="00000000" w14:paraId="0161CBD4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E8630AD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lastRenderedPageBreak/>
              <w:t>Bank Statement Matching (nTier)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064C7E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za.co.ntier.bankmatch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(mirror </w:t>
            </w:r>
            <w:r>
              <w:rPr>
                <w:rStyle w:val="CodHTML"/>
              </w:rPr>
              <w:t>github.com/idempiere-consulting/za.co.ntier.bankmatch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5B14A20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Reconciliere automată linii extras ↔ plăți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758AFC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~2020</w:t>
            </w:r>
          </w:p>
        </w:tc>
      </w:tr>
      <w:tr w:rsidR="00000000" w14:paraId="37374869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FD5352C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e-Evolution PaymentProcessor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659274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github.com/e-Evolution/org.eevolution.PaymentProcessor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0B05DB2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Procesatoare Stripe &amp; PayPal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90746E3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~2020</w:t>
            </w:r>
          </w:p>
        </w:tc>
      </w:tr>
      <w:tr w:rsidR="00000000" w14:paraId="0DD54A29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EE1A4BB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Australian ABA Export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17989CE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wiki </w:t>
            </w:r>
            <w:r>
              <w:rPr>
                <w:rStyle w:val="CodHTML"/>
              </w:rPr>
              <w:t>Plugin:_Australian_ABA_Export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A85E94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Fișiere de plată ABA (AU)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C413D31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—</w:t>
            </w:r>
          </w:p>
        </w:tc>
      </w:tr>
    </w:tbl>
    <w:p w14:paraId="4A8AB3B4" w14:textId="77777777" w:rsidR="00686479" w:rsidRDefault="00686479">
      <w:pPr>
        <w:pStyle w:val="Titlu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B2. Taxe / TVA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7"/>
        <w:gridCol w:w="5426"/>
        <w:gridCol w:w="7109"/>
      </w:tblGrid>
      <w:tr w:rsidR="00000000" w14:paraId="6207CF6A" w14:textId="77777777">
        <w:trPr>
          <w:tblHeader/>
        </w:trPr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61CCBB2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Plugin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BF3432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42356A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Ce face</w:t>
            </w:r>
          </w:p>
        </w:tc>
      </w:tr>
      <w:tr w:rsidR="00000000" w14:paraId="30453E2A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AD0047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BX Service European Tax Provider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7F09DC6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github.com/bxservice/de.bxservice.europeantaxprovider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4E1AA0C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Implementare </w:t>
            </w:r>
            <w:r>
              <w:rPr>
                <w:rStyle w:val="CodHTML"/>
              </w:rPr>
              <w:t>TaxProvider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pe adresa de livrare —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bază reutilizabilă pentru TVA UE/RO</w:t>
            </w:r>
          </w:p>
        </w:tc>
      </w:tr>
      <w:tr w:rsidR="00000000" w14:paraId="5752EF54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6EA6C0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BX Service VAT Number Validator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EFFF742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github.com/bxservice/de.bxservice.vatvalidation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CBD5AD9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Validare TVA prin VIES</w:t>
            </w:r>
          </w:p>
        </w:tc>
      </w:tr>
      <w:tr w:rsidR="00000000" w14:paraId="5CC3BFEA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3B441B5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VAT (MTD)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498E93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wiki </w:t>
            </w:r>
            <w:r>
              <w:rPr>
                <w:rStyle w:val="CodHTML"/>
              </w:rPr>
              <w:t>Plugin:_VAT_(MTD)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1EF84BC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Making-Tax-Digital HMRC (UK) — model de raportare digitală către fisc</w:t>
            </w:r>
          </w:p>
        </w:tc>
      </w:tr>
    </w:tbl>
    <w:p w14:paraId="5CA666E0" w14:textId="77777777" w:rsidR="00686479" w:rsidRDefault="00686479">
      <w:pPr>
        <w:pStyle w:val="Titlu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B3. E-Factură / Export fiscal (frameworkuri de bază pentru e-Factura RO)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5766"/>
        <w:gridCol w:w="4402"/>
        <w:gridCol w:w="3156"/>
      </w:tblGrid>
      <w:tr w:rsidR="00000000" w14:paraId="0BD5C7DE" w14:textId="77777777">
        <w:trPr>
          <w:tblHeader/>
        </w:trPr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6C57B4F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Plugin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1188109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1AE925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Ce face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6F1718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Relevanță RO</w:t>
            </w:r>
          </w:p>
        </w:tc>
      </w:tr>
      <w:tr w:rsidR="00000000" w14:paraId="5D166980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3614274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ZUGFeRDXInvoice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(Auler/BX Service)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53F1575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github.com/bxservice/auler.gmbh.zugferdxinvoice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02727FC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Generează ZUGFeRD/Factur-X/XRechnung + emite XML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CII sau UBL 2.1–2.4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, Leitweg-ID (B2G). iDempiere 11, GPLv2, „Testing"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35B967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18"/>
                <w:szCs w:val="18"/>
              </w:rPr>
              <w:t>★★★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Cea mai apropiată bază reutilizabilă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— emite deja UBL 2.1, exact ce cere CIUS-RO</w:t>
            </w:r>
          </w:p>
        </w:tc>
      </w:tr>
      <w:tr w:rsidR="00000000" w14:paraId="4C1CEB06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DA3F79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Facturación Electrónica DIAN (LCOFE)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2C1D4FB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github.com/globalqss/globalqss-idempiere-lcofe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147AB9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e-Factură Columbia (DIAN), Carlos Ruiz, activ 2026-04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B4E75F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18"/>
                <w:szCs w:val="18"/>
              </w:rPr>
              <w:t>★★★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Ș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ablon de mandat na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ț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ional de e-factur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ă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pe model LCO</w:t>
            </w:r>
          </w:p>
        </w:tc>
      </w:tr>
      <w:tr w:rsidR="00000000" w14:paraId="1F566B48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C7111E9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lastRenderedPageBreak/>
              <w:t>BX Service DATEV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8C8CB1E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github.com/bxservice/de.bxservice.datev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(+ </w:t>
            </w:r>
            <w:r>
              <w:rPr>
                <w:rStyle w:val="CodHTML"/>
              </w:rPr>
              <w:t>de.action42.idempiere.datevexport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A2535EE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Export contabil DATEV (DE)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92EB38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Model de export standardizat către fisc</w:t>
            </w:r>
          </w:p>
        </w:tc>
      </w:tr>
      <w:tr w:rsidR="00000000" w14:paraId="584739E5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5E7BE1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GoBD / GDPdU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0C33A19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Plugin:_GoBD_Plugin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· </w:t>
            </w:r>
            <w:r>
              <w:rPr>
                <w:rStyle w:val="CodHTML"/>
              </w:rPr>
              <w:t>github.com/bxservice/de.aulerlichtkabel.gdpdu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989AA9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Export audit fiscal (DE)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5722D79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Analog conceptual pentru SAF-T</w:t>
            </w:r>
          </w:p>
        </w:tc>
      </w:tr>
      <w:tr w:rsidR="00000000" w14:paraId="60EE5252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84F636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BX Service EDI Generator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AE63E4C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github.com/bxservice/de.bxservice.edi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F0CACB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Generare documente EDI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A097DA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—</w:t>
            </w:r>
          </w:p>
        </w:tc>
      </w:tr>
      <w:tr w:rsidR="00000000" w14:paraId="76988553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D9029C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Intrastat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D45E6F2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github.com/cloudempiere/eu.idempiere.intrastat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· </w:t>
            </w:r>
            <w:r>
              <w:rPr>
                <w:rStyle w:val="CodHTML"/>
              </w:rPr>
              <w:t>idempiere-consulting/LIT_Intrastat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B9CEAC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Declarații Intrastat UE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3A6098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Direct util RO</w:t>
            </w:r>
          </w:p>
        </w:tc>
      </w:tr>
      <w:tr w:rsidR="00000000" w14:paraId="5095A9C3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3FC6C0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Italia SDI / FatturaPA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B8887F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github.com/idempiere-consulting/com.metalsistem.credemsftp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+ </w:t>
            </w:r>
            <w:r>
              <w:rPr>
                <w:rStyle w:val="CodHTML"/>
              </w:rPr>
              <w:t>idempiere-italia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B593453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e-Factură Italia via SdI (Credemtel)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83912DE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18"/>
                <w:szCs w:val="18"/>
              </w:rPr>
              <w:t>★★★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vezi Partea C</w:t>
            </w:r>
          </w:p>
        </w:tc>
      </w:tr>
      <w:tr w:rsidR="00000000" w14:paraId="70652E22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9E72E3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Taiwan e-invoice / 401 VAT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1AA282A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github.com/tm731531/idempiere-tw-invoice-system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D3817D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e-factură + raportare TVA (TW)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1B7506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Pattern plugin single-country</w:t>
            </w:r>
          </w:p>
        </w:tc>
      </w:tr>
    </w:tbl>
    <w:p w14:paraId="74A7CF13" w14:textId="77777777" w:rsidR="00686479" w:rsidRDefault="00686479">
      <w:pPr>
        <w:pStyle w:val="Titlu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B4. Fixed Assets / Buget / Rapoarte financiare / MRP</w:t>
      </w:r>
    </w:p>
    <w:p w14:paraId="64C00E80" w14:textId="77777777" w:rsidR="00686479" w:rsidRDefault="00686479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Fixed Assets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: nucleul iDempiere are deja modul de mijloace fixe/amortizare; plugin suplimentar </w:t>
      </w:r>
      <w:r>
        <w:rPr>
          <w:rStyle w:val="Robust"/>
          <w:rFonts w:ascii="Calibri" w:eastAsia="Times New Roman" w:hAnsi="Calibri" w:cs="Calibri"/>
          <w:sz w:val="21"/>
          <w:szCs w:val="21"/>
        </w:rPr>
        <w:t>Asset Maintenance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(</w:t>
      </w:r>
      <w:r>
        <w:rPr>
          <w:rStyle w:val="CodHTML"/>
        </w:rPr>
        <w:t>Plugin:_Asset_Maintenance</w:t>
      </w:r>
      <w:r>
        <w:rPr>
          <w:rFonts w:ascii="Calibri" w:eastAsia="Times New Roman" w:hAnsi="Calibri" w:cs="Calibri"/>
          <w:color w:val="1A1A1A"/>
          <w:sz w:val="21"/>
          <w:szCs w:val="21"/>
        </w:rPr>
        <w:t>).</w:t>
      </w:r>
    </w:p>
    <w:p w14:paraId="36F9356B" w14:textId="77777777" w:rsidR="00686479" w:rsidRDefault="00686479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Buget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: </w:t>
      </w:r>
      <w:r>
        <w:rPr>
          <w:rStyle w:val="Robust"/>
          <w:rFonts w:ascii="Calibri" w:eastAsia="Times New Roman" w:hAnsi="Calibri" w:cs="Calibri"/>
          <w:sz w:val="21"/>
          <w:szCs w:val="21"/>
        </w:rPr>
        <w:t>Budgetary Control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, </w:t>
      </w:r>
      <w:r>
        <w:rPr>
          <w:rStyle w:val="Robust"/>
          <w:rFonts w:ascii="Calibri" w:eastAsia="Times New Roman" w:hAnsi="Calibri" w:cs="Calibri"/>
          <w:sz w:val="21"/>
          <w:szCs w:val="21"/>
        </w:rPr>
        <w:t>Import Budget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, </w:t>
      </w:r>
      <w:r>
        <w:rPr>
          <w:rStyle w:val="CodHTML"/>
        </w:rPr>
        <w:t>org.idempiere.budget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, </w:t>
      </w:r>
      <w:r>
        <w:rPr>
          <w:rStyle w:val="Robust"/>
          <w:rFonts w:ascii="Calibri" w:eastAsia="Times New Roman" w:hAnsi="Calibri" w:cs="Calibri"/>
          <w:sz w:val="21"/>
          <w:szCs w:val="21"/>
        </w:rPr>
        <w:t>CashForecasting</w:t>
      </w:r>
      <w:r>
        <w:rPr>
          <w:rFonts w:ascii="Calibri" w:eastAsia="Times New Roman" w:hAnsi="Calibri" w:cs="Calibri"/>
          <w:color w:val="1A1A1A"/>
          <w:sz w:val="21"/>
          <w:szCs w:val="21"/>
        </w:rPr>
        <w:t>, Sales/Purchasing Forecast.</w:t>
      </w:r>
    </w:p>
    <w:p w14:paraId="11831973" w14:textId="77777777" w:rsidR="00686479" w:rsidRDefault="00686479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Rapoarte financiare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: </w:t>
      </w:r>
      <w:r>
        <w:rPr>
          <w:rStyle w:val="Robust"/>
          <w:rFonts w:ascii="Calibri" w:eastAsia="Times New Roman" w:hAnsi="Calibri" w:cs="Calibri"/>
          <w:sz w:val="21"/>
          <w:szCs w:val="21"/>
        </w:rPr>
        <w:t>CDSoftware Finreport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(</w:t>
      </w:r>
      <w:r>
        <w:rPr>
          <w:rStyle w:val="CodHTML"/>
        </w:rPr>
        <w:t>Plugin:_CDSoftware_Finreport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), </w:t>
      </w:r>
      <w:r>
        <w:rPr>
          <w:rStyle w:val="Robust"/>
          <w:rFonts w:ascii="Calibri" w:eastAsia="Times New Roman" w:hAnsi="Calibri" w:cs="Calibri"/>
          <w:sz w:val="21"/>
          <w:szCs w:val="21"/>
        </w:rPr>
        <w:t>SFinReport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, </w:t>
      </w:r>
      <w:r>
        <w:rPr>
          <w:rStyle w:val="Robust"/>
          <w:rFonts w:ascii="Calibri" w:eastAsia="Times New Roman" w:hAnsi="Calibri" w:cs="Calibri"/>
          <w:sz w:val="21"/>
          <w:szCs w:val="21"/>
        </w:rPr>
        <w:t>AccountInfoCockpit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, </w:t>
      </w:r>
      <w:r>
        <w:rPr>
          <w:rStyle w:val="Robust"/>
          <w:rFonts w:ascii="Calibri" w:eastAsia="Times New Roman" w:hAnsi="Calibri" w:cs="Calibri"/>
          <w:sz w:val="21"/>
          <w:szCs w:val="21"/>
        </w:rPr>
        <w:t>AulerAccountsInfo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, </w:t>
      </w:r>
      <w:r>
        <w:rPr>
          <w:rStyle w:val="Robust"/>
          <w:rFonts w:ascii="Calibri" w:eastAsia="Times New Roman" w:hAnsi="Calibri" w:cs="Calibri"/>
          <w:sz w:val="21"/>
          <w:szCs w:val="21"/>
        </w:rPr>
        <w:t>idempiereacctedit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(</w:t>
      </w:r>
      <w:r>
        <w:rPr>
          <w:rStyle w:val="CodHTML"/>
        </w:rPr>
        <w:t>github.com/globalqss/idempiereacctedit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— editor plan de conturi).</w:t>
      </w:r>
    </w:p>
    <w:p w14:paraId="6D740081" w14:textId="77777777" w:rsidR="00686479" w:rsidRDefault="00686479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MRP / producție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: </w:t>
      </w:r>
      <w:r>
        <w:rPr>
          <w:rStyle w:val="Robust"/>
          <w:rFonts w:ascii="Calibri" w:eastAsia="Times New Roman" w:hAnsi="Calibri" w:cs="Calibri"/>
          <w:sz w:val="21"/>
          <w:szCs w:val="21"/>
        </w:rPr>
        <w:t>Libero Manufacturing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&amp; </w:t>
      </w:r>
      <w:r>
        <w:rPr>
          <w:rStyle w:val="Robust"/>
          <w:rFonts w:ascii="Calibri" w:eastAsia="Times New Roman" w:hAnsi="Calibri" w:cs="Calibri"/>
          <w:sz w:val="21"/>
          <w:szCs w:val="21"/>
        </w:rPr>
        <w:t>Libero Warehousing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(e-Evolution), </w:t>
      </w:r>
      <w:r>
        <w:rPr>
          <w:rStyle w:val="Robust"/>
          <w:rFonts w:ascii="Calibri" w:eastAsia="Times New Roman" w:hAnsi="Calibri" w:cs="Calibri"/>
          <w:sz w:val="21"/>
          <w:szCs w:val="21"/>
        </w:rPr>
        <w:t>TOC Buffer Management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(</w:t>
      </w:r>
      <w:r>
        <w:rPr>
          <w:rStyle w:val="CodHTML"/>
        </w:rPr>
        <w:t>globalqss-idempiere-plugins</w:t>
      </w:r>
      <w:r>
        <w:rPr>
          <w:rFonts w:ascii="Calibri" w:eastAsia="Times New Roman" w:hAnsi="Calibri" w:cs="Calibri"/>
          <w:color w:val="1A1A1A"/>
          <w:sz w:val="21"/>
          <w:szCs w:val="21"/>
        </w:rPr>
        <w:t>).</w:t>
      </w:r>
    </w:p>
    <w:p w14:paraId="164449C1" w14:textId="77777777" w:rsidR="00686479" w:rsidRDefault="00686479">
      <w:pPr>
        <w:pStyle w:val="Titlu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B5. Raportare (JasperReports)</w:t>
      </w:r>
    </w:p>
    <w:p w14:paraId="54CE3260" w14:textId="77777777" w:rsidR="00686479" w:rsidRDefault="00686479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JasperReports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(red1 / Redhuan Oon, GPLv2) — </w:t>
      </w:r>
      <w:r>
        <w:rPr>
          <w:rStyle w:val="CodHTML"/>
        </w:rPr>
        <w:t>Plugin:_JasperReports</w:t>
      </w:r>
      <w:r>
        <w:rPr>
          <w:rFonts w:ascii="Calibri" w:eastAsia="Times New Roman" w:hAnsi="Calibri" w:cs="Calibri"/>
          <w:color w:val="1A1A1A"/>
          <w:sz w:val="21"/>
          <w:szCs w:val="21"/>
        </w:rPr>
        <w:t>, integrare clasică cu vizualizatorul Jasper din iDempiere.</w:t>
      </w:r>
    </w:p>
    <w:p w14:paraId="056F6EBC" w14:textId="77777777" w:rsidR="00686479" w:rsidRDefault="00686479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Extend Jasper Engine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, </w:t>
      </w:r>
      <w:r>
        <w:rPr>
          <w:rStyle w:val="Robust"/>
          <w:rFonts w:ascii="Calibri" w:eastAsia="Times New Roman" w:hAnsi="Calibri" w:cs="Calibri"/>
          <w:sz w:val="21"/>
          <w:szCs w:val="21"/>
        </w:rPr>
        <w:t>BX Service report.jasper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(</w:t>
      </w:r>
      <w:r>
        <w:rPr>
          <w:rStyle w:val="CodHTML"/>
        </w:rPr>
        <w:t>github.com/bxservice/de.bxservice.report.jasper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), </w:t>
      </w:r>
      <w:r>
        <w:rPr>
          <w:rStyle w:val="Robust"/>
          <w:rFonts w:ascii="Calibri" w:eastAsia="Times New Roman" w:hAnsi="Calibri" w:cs="Calibri"/>
          <w:sz w:val="21"/>
          <w:szCs w:val="21"/>
        </w:rPr>
        <w:t>Chart Maker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, </w:t>
      </w:r>
      <w:r>
        <w:rPr>
          <w:rStyle w:val="Robust"/>
          <w:rFonts w:ascii="Calibri" w:eastAsia="Times New Roman" w:hAnsi="Calibri" w:cs="Calibri"/>
          <w:sz w:val="21"/>
          <w:szCs w:val="21"/>
        </w:rPr>
        <w:t>ZK Charts</w:t>
      </w:r>
      <w:r>
        <w:rPr>
          <w:rFonts w:ascii="Calibri" w:eastAsia="Times New Roman" w:hAnsi="Calibri" w:cs="Calibri"/>
          <w:color w:val="1A1A1A"/>
          <w:sz w:val="21"/>
          <w:szCs w:val="21"/>
        </w:rPr>
        <w:t>.</w:t>
      </w:r>
    </w:p>
    <w:p w14:paraId="1EF7DE51" w14:textId="77777777" w:rsidR="00686479" w:rsidRDefault="00686479">
      <w:pPr>
        <w:pStyle w:val="Titlu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B6. REST API / Integrare / AI (esențial pentru conectarea la ANAF/SPV)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5405"/>
        <w:gridCol w:w="8269"/>
      </w:tblGrid>
      <w:tr w:rsidR="00000000" w14:paraId="3F0C676A" w14:textId="77777777">
        <w:trPr>
          <w:tblHeader/>
        </w:trPr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6188FDC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lastRenderedPageBreak/>
              <w:t>Componentă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53BAE0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34CF96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Rol</w:t>
            </w:r>
          </w:p>
        </w:tc>
      </w:tr>
      <w:tr w:rsidR="00000000" w14:paraId="67EC9755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E810A5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idempiere-rest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6D37132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github.com/bxservice/idempiere-rest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</w:t>
            </w:r>
            <w:r>
              <w:rPr>
                <w:rStyle w:val="CodHTML"/>
              </w:rPr>
              <w:t>com.trekglobal.idempiere.rest.api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8AA4A2D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Standardul de facto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pentru API REST (JWT, CRUD /models, /processes, /files). iDempiere 12. Docs: </w:t>
            </w:r>
            <w:r>
              <w:rPr>
                <w:rStyle w:val="CodHTML"/>
              </w:rPr>
              <w:t>bxservice.github.io/idempiere-rest-docs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— vehiculul de integrare cu ANAF/SPV</w:t>
            </w:r>
          </w:p>
        </w:tc>
      </w:tr>
      <w:tr w:rsidR="00000000" w14:paraId="0DFA622B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A7682CC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Swagger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F84D408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github.com/icreated/swagger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5C6FD91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OpenAPI UI peste REST</w:t>
            </w:r>
          </w:p>
        </w:tc>
      </w:tr>
      <w:tr w:rsidR="00000000" w14:paraId="3181D1C8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94D1D4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idempiere-mcp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D42936C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github.com/hengsin/idempiere-mcp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E1E752B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Servere MCP (AI) peste iDempiere</w:t>
            </w:r>
          </w:p>
        </w:tc>
      </w:tr>
      <w:tr w:rsidR="00000000" w14:paraId="74EB704E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59B35B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Cloudempiere AI / chatGPT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4291C2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github.com/cloudempiere/com.cloudempiere.ai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· </w:t>
            </w:r>
            <w:r>
              <w:rPr>
                <w:rStyle w:val="CodHTML"/>
              </w:rPr>
              <w:t>org.idempiere.chatGPT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CDEA84E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LLM / predictiv</w:t>
            </w:r>
          </w:p>
        </w:tc>
      </w:tr>
    </w:tbl>
    <w:p w14:paraId="0740547B" w14:textId="77777777" w:rsidR="00686479" w:rsidRDefault="00686479">
      <w:pPr>
        <w:pStyle w:val="Titlu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B7. Managementul documentelor / SSO</w:t>
      </w:r>
    </w:p>
    <w:p w14:paraId="49F594C7" w14:textId="77777777" w:rsidR="00686479" w:rsidRDefault="00686479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DMS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: </w:t>
      </w:r>
      <w:r>
        <w:rPr>
          <w:rStyle w:val="Robust"/>
          <w:rFonts w:ascii="Calibri" w:eastAsia="Times New Roman" w:hAnsi="Calibri" w:cs="Calibri"/>
          <w:sz w:val="21"/>
          <w:szCs w:val="21"/>
        </w:rPr>
        <w:t>Logilite DMS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(</w:t>
      </w:r>
      <w:r>
        <w:rPr>
          <w:rStyle w:val="CodHTML"/>
        </w:rPr>
        <w:t>github.com/cloudempiere/com.logilite.dms.public</w:t>
      </w:r>
      <w:r>
        <w:rPr>
          <w:rFonts w:ascii="Calibri" w:eastAsia="Times New Roman" w:hAnsi="Calibri" w:cs="Calibri"/>
          <w:color w:val="1A1A1A"/>
          <w:sz w:val="21"/>
          <w:szCs w:val="21"/>
        </w:rPr>
        <w:t>), Alfresco, S3, Google Drive (</w:t>
      </w:r>
      <w:r>
        <w:rPr>
          <w:rStyle w:val="CodHTML"/>
        </w:rPr>
        <w:t>hengsin/idempiere-gdrive</w:t>
      </w:r>
      <w:r>
        <w:rPr>
          <w:rFonts w:ascii="Calibri" w:eastAsia="Times New Roman" w:hAnsi="Calibri" w:cs="Calibri"/>
          <w:color w:val="1A1A1A"/>
          <w:sz w:val="21"/>
          <w:szCs w:val="21"/>
        </w:rPr>
        <w:t>), OpenKM.</w:t>
      </w:r>
    </w:p>
    <w:p w14:paraId="6D596291" w14:textId="77777777" w:rsidR="00686479" w:rsidRDefault="00686479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SSO</w:t>
      </w:r>
      <w:r>
        <w:rPr>
          <w:rFonts w:ascii="Calibri" w:eastAsia="Times New Roman" w:hAnsi="Calibri" w:cs="Calibri"/>
          <w:color w:val="1A1A1A"/>
          <w:sz w:val="21"/>
          <w:szCs w:val="21"/>
        </w:rPr>
        <w:t>: Azure MSAL, OIDC (</w:t>
      </w:r>
      <w:r>
        <w:rPr>
          <w:rStyle w:val="CodHTML"/>
        </w:rPr>
        <w:t>hengsin/com.trekglobal.sso.oidc</w:t>
      </w:r>
      <w:r>
        <w:rPr>
          <w:rFonts w:ascii="Calibri" w:eastAsia="Times New Roman" w:hAnsi="Calibri" w:cs="Calibri"/>
          <w:color w:val="1A1A1A"/>
          <w:sz w:val="21"/>
          <w:szCs w:val="21"/>
        </w:rPr>
        <w:t>).</w:t>
      </w:r>
    </w:p>
    <w:p w14:paraId="1927516F" w14:textId="77777777" w:rsidR="00686479" w:rsidRDefault="00686479">
      <w:pPr>
        <w:pStyle w:val="Titlu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B8. Colecții / furnizori de plugin-uri (unde căutăm cod)</w:t>
      </w:r>
    </w:p>
    <w:p w14:paraId="146BD370" w14:textId="77777777" w:rsidR="00686479" w:rsidRDefault="00686479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BX Service GmbH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— </w:t>
      </w:r>
      <w:r>
        <w:rPr>
          <w:rStyle w:val="CodHTML"/>
        </w:rPr>
        <w:t>github.com/bxservice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(~40 repo-uri) — </w:t>
      </w:r>
      <w:r>
        <w:rPr>
          <w:rStyle w:val="Robust"/>
          <w:rFonts w:ascii="Calibri" w:eastAsia="Times New Roman" w:hAnsi="Calibri" w:cs="Calibri"/>
          <w:sz w:val="21"/>
          <w:szCs w:val="21"/>
        </w:rPr>
        <w:t>cea mai activă colecție contabilă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(SEPA, CAMT053, DATEV, tax provider, VIES, EDI, ZUGFeRD, REST).</w:t>
      </w:r>
    </w:p>
    <w:p w14:paraId="079B2770" w14:textId="77777777" w:rsidR="00686479" w:rsidRDefault="00686479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GlobalQSS / Carlos Ruiz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— </w:t>
      </w:r>
      <w:r>
        <w:rPr>
          <w:rStyle w:val="CodHTML"/>
        </w:rPr>
        <w:t>github.com/globalqss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— framework </w:t>
      </w:r>
      <w:r>
        <w:rPr>
          <w:rStyle w:val="Robust"/>
          <w:rFonts w:ascii="Calibri" w:eastAsia="Times New Roman" w:hAnsi="Calibri" w:cs="Calibri"/>
          <w:sz w:val="21"/>
          <w:szCs w:val="21"/>
        </w:rPr>
        <w:t>LCO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, </w:t>
      </w:r>
      <w:r>
        <w:rPr>
          <w:rStyle w:val="Robust"/>
          <w:rFonts w:ascii="Calibri" w:eastAsia="Times New Roman" w:hAnsi="Calibri" w:cs="Calibri"/>
          <w:sz w:val="21"/>
          <w:szCs w:val="21"/>
        </w:rPr>
        <w:t>LCOFE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(Columbia), TOC, editor plan de conturi. (Carlos Ruiz = release manager iDempiere → cod autoritativ.)</w:t>
      </w:r>
    </w:p>
    <w:p w14:paraId="6644AC8E" w14:textId="77777777" w:rsidR="00686479" w:rsidRDefault="00686479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iDempiere Consulting / Marco Longo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— </w:t>
      </w:r>
      <w:r>
        <w:rPr>
          <w:rStyle w:val="CodHTML"/>
        </w:rPr>
        <w:t>github.com/idempiere-consulting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</w:t>
      </w:r>
      <w:r>
        <w:rPr>
          <w:rFonts w:ascii="Calibri" w:eastAsia="Times New Roman" w:hAnsi="Calibri" w:cs="Calibri"/>
          <w:color w:val="1A1A1A"/>
          <w:sz w:val="21"/>
          <w:szCs w:val="21"/>
        </w:rPr>
        <w:t>(~40 repo-uri) — localizări Italia + Romania (stub) + mirror-uri.</w:t>
      </w:r>
    </w:p>
    <w:p w14:paraId="739CBE9E" w14:textId="77777777" w:rsidR="00686479" w:rsidRDefault="00686479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Cloudempiere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— </w:t>
      </w:r>
      <w:r>
        <w:rPr>
          <w:rStyle w:val="CodHTML"/>
        </w:rPr>
        <w:t>github.com/cloudempiere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— SearchIndex (Elasticsearch), AI, DataExtractor, Intrastat, DMS.</w:t>
      </w:r>
    </w:p>
    <w:p w14:paraId="5F4996FA" w14:textId="77777777" w:rsidR="00686479" w:rsidRDefault="00686479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hengsin (Heng Sin Low, arhitect core)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— </w:t>
      </w:r>
      <w:r>
        <w:rPr>
          <w:rStyle w:val="CodHTML"/>
        </w:rPr>
        <w:t>github.com/hengsin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— REST, MCP, SSO, gdrive.</w:t>
      </w:r>
    </w:p>
    <w:p w14:paraId="2531DE19" w14:textId="77777777" w:rsidR="00686479" w:rsidRDefault="00686479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nmicoud (Nicolas Micoud / TGI)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— </w:t>
      </w:r>
      <w:r>
        <w:rPr>
          <w:rStyle w:val="CodHTML"/>
        </w:rPr>
        <w:t>github.com/nmicoud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— localizare </w:t>
      </w:r>
      <w:r>
        <w:rPr>
          <w:rStyle w:val="Robust"/>
          <w:rFonts w:ascii="Calibri" w:eastAsia="Times New Roman" w:hAnsi="Calibri" w:cs="Calibri"/>
          <w:sz w:val="21"/>
          <w:szCs w:val="21"/>
        </w:rPr>
        <w:t>franceză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(</w:t>
      </w:r>
      <w:r>
        <w:rPr>
          <w:rStyle w:val="CodHTML"/>
        </w:rPr>
        <w:t>idempiere-fr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, </w:t>
      </w:r>
      <w:r>
        <w:rPr>
          <w:rStyle w:val="CodHTML"/>
        </w:rPr>
        <w:t>comptaFR_poc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) + </w:t>
      </w:r>
      <w:r>
        <w:rPr>
          <w:rStyle w:val="CodHTML"/>
        </w:rPr>
        <w:t>org.tgi.*</w:t>
      </w:r>
      <w:r>
        <w:rPr>
          <w:rFonts w:ascii="Calibri" w:eastAsia="Times New Roman" w:hAnsi="Calibri" w:cs="Calibri"/>
          <w:color w:val="1A1A1A"/>
          <w:sz w:val="21"/>
          <w:szCs w:val="21"/>
        </w:rPr>
        <w:t>.</w:t>
      </w:r>
    </w:p>
    <w:p w14:paraId="0522206E" w14:textId="77777777" w:rsidR="00686479" w:rsidRDefault="00686479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e-Evolution / Victor Perez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— </w:t>
      </w:r>
      <w:r>
        <w:rPr>
          <w:rStyle w:val="CodHTML"/>
        </w:rPr>
        <w:t>github.com/e-Evolution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— Libero MRP, PaymentProcessor.</w:t>
      </w:r>
    </w:p>
    <w:p w14:paraId="0942CA0C" w14:textId="77777777" w:rsidR="00686479" w:rsidRDefault="00686479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red1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— JasperReports, WMS.</w:t>
      </w:r>
    </w:p>
    <w:p w14:paraId="624DD6AB" w14:textId="77777777" w:rsidR="00686479" w:rsidRDefault="00686479">
      <w:pPr>
        <w:spacing w:before="210" w:after="21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pict w14:anchorId="0EE5025E">
          <v:rect id="_x0000_i1029" style="width:0;height:1.5pt" o:hralign="center" o:hrstd="t" o:hr="t" fillcolor="#a0a0a0" stroked="f"/>
        </w:pict>
      </w:r>
    </w:p>
    <w:p w14:paraId="5F3153AF" w14:textId="77777777" w:rsidR="00686479" w:rsidRDefault="00686479">
      <w:pPr>
        <w:pStyle w:val="Titlu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PARTEA C — Localizări din alte țări (șabloane de portat pentru RO)</w:t>
      </w:r>
    </w:p>
    <w:p w14:paraId="02643A31" w14:textId="77777777" w:rsidR="00686479" w:rsidRDefault="00686479">
      <w:pPr>
        <w:pStyle w:val="NormalWeb"/>
        <w:shd w:val="clear" w:color="auto" w:fill="F5F8FB"/>
        <w:divId w:val="981075923"/>
        <w:rPr>
          <w:rFonts w:ascii="Calibri" w:hAnsi="Calibri" w:cs="Calibri"/>
          <w:color w:val="444444"/>
          <w:sz w:val="21"/>
          <w:szCs w:val="21"/>
        </w:rPr>
      </w:pPr>
      <w:r>
        <w:rPr>
          <w:rFonts w:ascii="Calibri" w:hAnsi="Calibri" w:cs="Calibri"/>
          <w:color w:val="444444"/>
          <w:sz w:val="21"/>
          <w:szCs w:val="21"/>
        </w:rPr>
        <w:t xml:space="preserve">Cele mai valoroase ca </w:t>
      </w:r>
      <w:r>
        <w:rPr>
          <w:rStyle w:val="Robust"/>
          <w:rFonts w:ascii="Calibri" w:hAnsi="Calibri" w:cs="Calibri"/>
          <w:sz w:val="21"/>
          <w:szCs w:val="21"/>
        </w:rPr>
        <w:t>model de arhitectură</w:t>
      </w:r>
      <w:r>
        <w:rPr>
          <w:rFonts w:ascii="Calibri" w:hAnsi="Calibri" w:cs="Calibri"/>
          <w:color w:val="444444"/>
          <w:sz w:val="21"/>
          <w:szCs w:val="21"/>
        </w:rPr>
        <w:t xml:space="preserve"> pentru pachetul RO. </w:t>
      </w:r>
      <w:r>
        <w:rPr>
          <w:rStyle w:val="CodHTML"/>
          <w:rFonts w:ascii="Segoe UI Symbol" w:hAnsi="Segoe UI Symbol" w:cs="Segoe UI Symbol"/>
        </w:rPr>
        <w:t>★★★</w:t>
      </w:r>
      <w:r>
        <w:rPr>
          <w:rFonts w:ascii="Calibri" w:hAnsi="Calibri" w:cs="Calibri"/>
          <w:color w:val="444444"/>
          <w:sz w:val="21"/>
          <w:szCs w:val="21"/>
        </w:rPr>
        <w:t xml:space="preserve"> = șablon puternic pentru e-Factura/D112/SAF-T.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3"/>
        <w:gridCol w:w="6414"/>
        <w:gridCol w:w="2908"/>
        <w:gridCol w:w="3127"/>
      </w:tblGrid>
      <w:tr w:rsidR="00000000" w14:paraId="325614DA" w14:textId="77777777">
        <w:trPr>
          <w:tblHeader/>
        </w:trPr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A192691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lastRenderedPageBreak/>
              <w:t>Țară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1E96E6F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Sursă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33E5611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Ce oferă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978976D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Relevanță RO</w:t>
            </w:r>
          </w:p>
        </w:tc>
      </w:tr>
      <w:tr w:rsidR="00000000" w14:paraId="7E5432AF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6ACA62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Italia (LIT)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Segoe UI Symbol" w:eastAsia="Times New Roman" w:hAnsi="Segoe UI Symbol" w:cs="Segoe UI Symbol"/>
                <w:color w:val="1A1A1A"/>
                <w:sz w:val="18"/>
                <w:szCs w:val="18"/>
              </w:rPr>
              <w:t>★★★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AE2ED9D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wiki </w:t>
            </w:r>
            <w:r>
              <w:rPr>
                <w:rStyle w:val="CodHTML"/>
              </w:rPr>
              <w:t>Plugin:_Localization_Italy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; </w:t>
            </w:r>
            <w:r>
              <w:rPr>
                <w:rStyle w:val="CodHTML"/>
              </w:rPr>
              <w:t>idempiere.it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; </w:t>
            </w:r>
            <w:r>
              <w:rPr>
                <w:rStyle w:val="CodHTML"/>
              </w:rPr>
              <w:t>github.com/idempiere-consulting/idempiere-italia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; SdI: </w:t>
            </w:r>
            <w:r>
              <w:rPr>
                <w:rStyle w:val="CodHTML"/>
              </w:rPr>
              <w:t>com.metalsistem.credemsftp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EC27BF9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e-Factură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FatturaPA via SdI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, plan de conturi IT, ISTAT, 2Pack. GPLv2, „in progress"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61AD46C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Cel mai bun analog structural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pentru e-Factura/SPV (XML structurat printr-o platformă statală). Același mentainer ca „Localization Romania"</w:t>
            </w:r>
          </w:p>
        </w:tc>
      </w:tr>
      <w:tr w:rsidR="00000000" w14:paraId="316DA7F6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2962B9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Columbia (LCO + LCOFE)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Segoe UI Symbol" w:eastAsia="Times New Roman" w:hAnsi="Segoe UI Symbol" w:cs="Segoe UI Symbol"/>
                <w:color w:val="1A1A1A"/>
                <w:sz w:val="18"/>
                <w:szCs w:val="18"/>
              </w:rPr>
              <w:t>★★★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BD5CD9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github.com/globalqss/globalqss-idempiere-lco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+ </w:t>
            </w:r>
            <w:r>
              <w:rPr>
                <w:rStyle w:val="CodHTML"/>
              </w:rPr>
              <w:t>…-lcofe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9FE49A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Withholding, </w:t>
            </w:r>
            <w:r>
              <w:rPr>
                <w:rStyle w:val="CodHTML"/>
                <w:b/>
                <w:bCs/>
              </w:rPr>
              <w:t>magneticmedia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(declarații periodice către DIAN), plan de conturi, e-factură DIAN. Carlos Ruiz. Activ 2026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118D7B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magneticmedia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≈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D112/SAF-T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(raportare batch); </w:t>
            </w:r>
            <w:r>
              <w:rPr>
                <w:rStyle w:val="CodHTML"/>
              </w:rPr>
              <w:t>lcofe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≈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e-Factura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. Cod curent, autoritativ</w:t>
            </w:r>
          </w:p>
        </w:tc>
      </w:tr>
      <w:tr w:rsidR="00000000" w14:paraId="2EDB5911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6D16102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Brazilia (LBR)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Segoe UI Symbol" w:eastAsia="Times New Roman" w:hAnsi="Segoe UI Symbol" w:cs="Segoe UI Symbol"/>
                <w:color w:val="1A1A1A"/>
                <w:sz w:val="18"/>
                <w:szCs w:val="18"/>
              </w:rPr>
              <w:t>★★★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835EFF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github.com/KenosSGI/org.kenos.idempiere.lbr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(+ predecesor ADempiere </w:t>
            </w:r>
            <w:r>
              <w:rPr>
                <w:rStyle w:val="CodHTML"/>
              </w:rPr>
              <w:t>github.com/adempierelbr/adempierelbr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E02B3C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NF-e / NFS-e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SPED/EFD/ECD/ECF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(raportare fiscală), boletos, CNAB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E78B64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Cel mai complet analog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e-Factură + declarații periodice (SPED ≈ SAF-T)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într-o singură localizare. </w:t>
            </w:r>
            <w:r>
              <w:rPr>
                <w:rFonts w:ascii="Segoe UI Emoji" w:eastAsia="Times New Roman" w:hAnsi="Segoe UI Emoji" w:cs="Segoe UI Emoji"/>
                <w:color w:val="1A1A1A"/>
                <w:sz w:val="18"/>
                <w:szCs w:val="18"/>
              </w:rPr>
              <w:t>⚠️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Releases vechi (i6.2, 2020) 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—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verific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ă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branch curent</w:t>
            </w:r>
          </w:p>
        </w:tc>
      </w:tr>
      <w:tr w:rsidR="00000000" w14:paraId="53F4F906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FF49D92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Venezuela (LVE)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Segoe UI Symbol" w:eastAsia="Times New Roman" w:hAnsi="Segoe UI Symbol" w:cs="Segoe UI Symbol"/>
                <w:color w:val="1A1A1A"/>
                <w:sz w:val="18"/>
                <w:szCs w:val="18"/>
              </w:rPr>
              <w:t>★★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64DACF3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Amerpsoft (</w:t>
            </w:r>
            <w:r>
              <w:rPr>
                <w:rStyle w:val="CodHTML"/>
              </w:rPr>
              <w:t>release-12_LVE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) · </w:t>
            </w:r>
            <w:r>
              <w:rPr>
                <w:rStyle w:val="CodHTML"/>
              </w:rPr>
              <w:t>bitbucket.org/cdsoftware/idempiere-lve-features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(2026)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CF0C7FB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Withholding, tax-ID, formulare fiscale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C34E2FE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Activ</w:t>
            </w:r>
          </w:p>
        </w:tc>
      </w:tr>
      <w:tr w:rsidR="00000000" w14:paraId="4213CB97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023158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Chile (LCL)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Segoe UI Symbol" w:eastAsia="Times New Roman" w:hAnsi="Segoe UI Symbol" w:cs="Segoe UI Symbol"/>
                <w:color w:val="1A1A1A"/>
                <w:sz w:val="18"/>
                <w:szCs w:val="18"/>
              </w:rPr>
              <w:t>★★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2BF8D4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EGS Group / Bitbucket; </w:t>
            </w:r>
            <w:r>
              <w:rPr>
                <w:rStyle w:val="CodHTML"/>
              </w:rPr>
              <w:t>Plugin:_LCL_Rut_Taxid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CF59A3C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Plan de conturi + cifra de control RUT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52AB2A2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Parțial deschis</w:t>
            </w:r>
          </w:p>
        </w:tc>
      </w:tr>
      <w:tr w:rsidR="00000000" w14:paraId="2CA1B9BF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C76386D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Peru (LPE)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Segoe UI Symbol" w:eastAsia="Times New Roman" w:hAnsi="Segoe UI Symbol" w:cs="Segoe UI Symbol"/>
                <w:color w:val="1A1A1A"/>
                <w:sz w:val="18"/>
                <w:szCs w:val="18"/>
              </w:rPr>
              <w:t>★★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E5F5589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EGS Group / Bitbucket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613B7E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Plan de conturi; </w:t>
            </w:r>
            <w:r>
              <w:rPr>
                <w:rFonts w:ascii="Segoe UI Emoji" w:eastAsia="Times New Roman" w:hAnsi="Segoe UI Emoji" w:cs="Segoe UI Emoji"/>
                <w:color w:val="1A1A1A"/>
                <w:sz w:val="18"/>
                <w:szCs w:val="18"/>
              </w:rPr>
              <w:t>⚠️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stagnat (r2.0, 2014). Exist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ă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CodHTML"/>
              </w:rPr>
              <w:t>iDempiere Perú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comercial cu SUNAT e-invoice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F3418A2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Bază veche</w:t>
            </w:r>
          </w:p>
        </w:tc>
      </w:tr>
      <w:tr w:rsidR="00000000" w14:paraId="76A79C81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35FA562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Spania (LES)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Segoe UI Symbol" w:eastAsia="Times New Roman" w:hAnsi="Segoe UI Symbol" w:cs="Segoe UI Symbol"/>
                <w:color w:val="1A1A1A"/>
                <w:sz w:val="18"/>
                <w:szCs w:val="18"/>
              </w:rPr>
              <w:t>★★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588801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modul Amerpsoft; </w:t>
            </w:r>
            <w:r>
              <w:rPr>
                <w:rStyle w:val="CodHTML"/>
              </w:rPr>
              <w:t>bitbucket.org/tecnoxperience/idempiere_spanish_location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(~70%, 2014)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A665B51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TVA UE / SEPA-adiacent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3C9FACF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Parțial</w:t>
            </w:r>
          </w:p>
        </w:tc>
      </w:tr>
      <w:tr w:rsidR="00000000" w14:paraId="3DF696E6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2C01BE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lastRenderedPageBreak/>
              <w:t>Franța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Segoe UI Symbol" w:eastAsia="Times New Roman" w:hAnsi="Segoe UI Symbol" w:cs="Segoe UI Symbol"/>
                <w:color w:val="1A1A1A"/>
                <w:sz w:val="18"/>
                <w:szCs w:val="18"/>
              </w:rPr>
              <w:t>★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E4B99B0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github.com/nmicoud/idempiere-fr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CodHTML"/>
              </w:rPr>
              <w:t>comptaFR_poc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53A93E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Plan de conturi FR, </w:t>
            </w:r>
            <w:r>
              <w:rPr>
                <w:rStyle w:val="CodHTML"/>
              </w:rPr>
              <w:t>fr_FR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905AC1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Referință UE</w:t>
            </w:r>
          </w:p>
        </w:tc>
      </w:tr>
      <w:tr w:rsidR="00000000" w14:paraId="03722242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07C7E7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Japonia (JPiere)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Segoe UI Symbol" w:eastAsia="Times New Roman" w:hAnsi="Segoe UI Symbol" w:cs="Segoe UI Symbol"/>
                <w:color w:val="1A1A1A"/>
                <w:sz w:val="18"/>
                <w:szCs w:val="18"/>
              </w:rPr>
              <w:t>★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8CB44C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github.com/jpiere/idempiere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ED971C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Distro JP, practici de afaceri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ACADC4B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Pattern de împachetare</w:t>
            </w:r>
          </w:p>
        </w:tc>
      </w:tr>
      <w:tr w:rsidR="00000000" w14:paraId="23EE88D2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98FEF0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Germania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Segoe UI Symbol" w:eastAsia="Times New Roman" w:hAnsi="Segoe UI Symbol" w:cs="Segoe UI Symbol"/>
                <w:color w:val="1A1A1A"/>
                <w:sz w:val="18"/>
                <w:szCs w:val="18"/>
              </w:rPr>
              <w:t>★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792989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BX Service (SEPA/DATEV/ZUGFeRD/GoBD)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73B3945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Fără localizare fiscală completă, dar plugin-uri UE utile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10F75E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Vezi Partea B</w:t>
            </w:r>
          </w:p>
        </w:tc>
      </w:tr>
      <w:tr w:rsidR="00000000" w14:paraId="65B0DFE3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103B88F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Nicaragua / Kenya / Uganda / Taiwan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6CBF860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wiki </w:t>
            </w:r>
            <w:r>
              <w:rPr>
                <w:rStyle w:val="CodHTML"/>
              </w:rPr>
              <w:t>Localizations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A045E14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Withholding / geografie / e-invoice TW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9A11FD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Referință de pattern LCO</w:t>
            </w:r>
          </w:p>
        </w:tc>
      </w:tr>
      <w:tr w:rsidR="00000000" w14:paraId="339708CE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8A0485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8"/>
                <w:szCs w:val="18"/>
              </w:rPr>
              <w:t>⚠️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Costa Rica, Mexic (CFDI), Argentina (AFIP), Portugalia, India/Indonezia/Thailanda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DC423A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E571BB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Nu s-au găsit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localizări iDempiere (doar traduceri sau biblioteci non-iDempiere)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B48D16C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—</w:t>
            </w:r>
          </w:p>
        </w:tc>
      </w:tr>
    </w:tbl>
    <w:p w14:paraId="4439A851" w14:textId="77777777" w:rsidR="00686479" w:rsidRDefault="00686479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Style w:val="Robust"/>
          <w:rFonts w:ascii="Calibri" w:hAnsi="Calibri" w:cs="Calibri"/>
          <w:sz w:val="21"/>
          <w:szCs w:val="21"/>
        </w:rPr>
        <w:t>Cadrul „LCO" (Localización Colombia → framework reutilizabil):</w:t>
      </w:r>
      <w:r>
        <w:rPr>
          <w:rFonts w:ascii="Calibri" w:hAnsi="Calibri" w:cs="Calibri"/>
          <w:color w:val="1A1A1A"/>
          <w:sz w:val="21"/>
          <w:szCs w:val="21"/>
        </w:rPr>
        <w:t xml:space="preserve"> plugin-uri </w:t>
      </w:r>
      <w:r>
        <w:rPr>
          <w:rStyle w:val="CodHTML"/>
        </w:rPr>
        <w:t>org.globalqss.idempiere.LCO.*</w:t>
      </w:r>
      <w:r>
        <w:rPr>
          <w:rFonts w:ascii="Calibri" w:hAnsi="Calibri" w:cs="Calibri"/>
          <w:color w:val="1A1A1A"/>
          <w:sz w:val="21"/>
          <w:szCs w:val="21"/>
        </w:rPr>
        <w:t xml:space="preserve"> peste nucleu, prin </w:t>
      </w:r>
      <w:r>
        <w:rPr>
          <w:rStyle w:val="Robust"/>
          <w:rFonts w:ascii="Calibri" w:hAnsi="Calibri" w:cs="Calibri"/>
          <w:sz w:val="21"/>
          <w:szCs w:val="21"/>
        </w:rPr>
        <w:t>2Pack</w:t>
      </w:r>
      <w:r>
        <w:rPr>
          <w:rFonts w:ascii="Calibri" w:hAnsi="Calibri" w:cs="Calibri"/>
          <w:color w:val="1A1A1A"/>
          <w:sz w:val="21"/>
          <w:szCs w:val="21"/>
        </w:rPr>
        <w:t xml:space="preserve"> (XML de dicționar) + callout-uri/model-validators + servicii OSGi. Interfața </w:t>
      </w:r>
      <w:r>
        <w:rPr>
          <w:rStyle w:val="CodHTML"/>
        </w:rPr>
        <w:t>ILCO_TaxIDDigit</w:t>
      </w:r>
      <w:r>
        <w:rPr>
          <w:rFonts w:ascii="Calibri" w:hAnsi="Calibri" w:cs="Calibri"/>
          <w:color w:val="1A1A1A"/>
          <w:sz w:val="21"/>
          <w:szCs w:val="21"/>
        </w:rPr>
        <w:t xml:space="preserve"> permite fiecărei țări să-și înregistreze validarea tax-ID </w:t>
      </w:r>
      <w:r>
        <w:rPr>
          <w:rStyle w:val="Robust"/>
          <w:rFonts w:ascii="Calibri" w:hAnsi="Calibri" w:cs="Calibri"/>
          <w:sz w:val="21"/>
          <w:szCs w:val="21"/>
        </w:rPr>
        <w:t>fără fork</w:t>
      </w:r>
      <w:r>
        <w:rPr>
          <w:rFonts w:ascii="Calibri" w:hAnsi="Calibri" w:cs="Calibri"/>
          <w:color w:val="1A1A1A"/>
          <w:sz w:val="21"/>
          <w:szCs w:val="21"/>
        </w:rPr>
        <w:t xml:space="preserve">. </w:t>
      </w:r>
      <w:r>
        <w:rPr>
          <w:rStyle w:val="Robust"/>
          <w:rFonts w:ascii="Calibri" w:hAnsi="Calibri" w:cs="Calibri"/>
          <w:sz w:val="21"/>
          <w:szCs w:val="21"/>
        </w:rPr>
        <w:t>RO ar crea</w:t>
      </w:r>
      <w:r>
        <w:rPr>
          <w:rFonts w:ascii="Calibri" w:hAnsi="Calibri" w:cs="Calibri"/>
          <w:color w:val="1A1A1A"/>
          <w:sz w:val="21"/>
          <w:szCs w:val="21"/>
        </w:rPr>
        <w:t xml:space="preserve"> un overlay </w:t>
      </w:r>
      <w:r>
        <w:rPr>
          <w:rStyle w:val="CodHTML"/>
        </w:rPr>
        <w:t>…LCO.ro.*</w:t>
      </w:r>
      <w:r>
        <w:rPr>
          <w:rFonts w:ascii="Calibri" w:hAnsi="Calibri" w:cs="Calibri"/>
          <w:color w:val="1A1A1A"/>
          <w:sz w:val="21"/>
          <w:szCs w:val="21"/>
        </w:rPr>
        <w:t xml:space="preserve"> cu: (1) 2Pack cu planul de conturi RO + cote TVA + geografie + </w:t>
      </w:r>
      <w:r>
        <w:rPr>
          <w:rStyle w:val="CodHTML"/>
        </w:rPr>
        <w:t>ro_RO</w:t>
      </w:r>
      <w:r>
        <w:rPr>
          <w:rFonts w:ascii="Calibri" w:hAnsi="Calibri" w:cs="Calibri"/>
          <w:color w:val="1A1A1A"/>
          <w:sz w:val="21"/>
          <w:szCs w:val="21"/>
        </w:rPr>
        <w:t xml:space="preserve">; (2) validare cifră de control </w:t>
      </w:r>
      <w:r>
        <w:rPr>
          <w:rStyle w:val="Robust"/>
          <w:rFonts w:ascii="Calibri" w:hAnsi="Calibri" w:cs="Calibri"/>
          <w:sz w:val="21"/>
          <w:szCs w:val="21"/>
        </w:rPr>
        <w:t>CUI/CIF și CNP</w:t>
      </w:r>
      <w:r>
        <w:rPr>
          <w:rFonts w:ascii="Calibri" w:hAnsi="Calibri" w:cs="Calibri"/>
          <w:color w:val="1A1A1A"/>
          <w:sz w:val="21"/>
          <w:szCs w:val="21"/>
        </w:rPr>
        <w:t>; (3) config withholding; (4) modul e-Factura pe model LIT/LCOFE.</w:t>
      </w:r>
    </w:p>
    <w:p w14:paraId="72FB1153" w14:textId="77777777" w:rsidR="00686479" w:rsidRDefault="00686479">
      <w:pPr>
        <w:spacing w:before="210" w:after="21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pict w14:anchorId="0298971C">
          <v:rect id="_x0000_i1030" style="width:0;height:1.5pt" o:hralign="center" o:hrstd="t" o:hr="t" fillcolor="#a0a0a0" stroked="f"/>
        </w:pict>
      </w:r>
    </w:p>
    <w:p w14:paraId="24D49E8E" w14:textId="77777777" w:rsidR="00686479" w:rsidRDefault="00686479">
      <w:pPr>
        <w:pStyle w:val="Titlu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PARTEA D — ERP-uri Java (descendență ADempiere) și biblioteci Java (cod direct portabil)</w:t>
      </w:r>
    </w:p>
    <w:p w14:paraId="0BD37BBD" w14:textId="77777777" w:rsidR="00686479" w:rsidRDefault="00686479">
      <w:pPr>
        <w:pStyle w:val="Titlu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D1. ERP-uri din familia Compiere/ADempiere (același model de date → portabilitate ÎNALTĂ)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4350"/>
        <w:gridCol w:w="5398"/>
        <w:gridCol w:w="1191"/>
        <w:gridCol w:w="3122"/>
      </w:tblGrid>
      <w:tr w:rsidR="00000000" w14:paraId="687FB9CB" w14:textId="77777777">
        <w:trPr>
          <w:tblHeader/>
        </w:trPr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B3EC672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Sistem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4FD383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B72291A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Ce e relevant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59F7C20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Licență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699B83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Portabilitate</w:t>
            </w:r>
          </w:p>
        </w:tc>
      </w:tr>
      <w:tr w:rsidR="00000000" w14:paraId="4BEE8AB3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078C59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metasfresh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9FDF83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github.com/metasfresh/metasfresh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4E92BC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Fork ADempiere 2015,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 xml:space="preserve">același model </w:t>
            </w:r>
            <w:r>
              <w:rPr>
                <w:rStyle w:val="CodHTML"/>
                <w:b/>
                <w:bCs/>
              </w:rPr>
              <w:t>AD_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/</w:t>
            </w:r>
            <w:r>
              <w:rPr>
                <w:rStyle w:val="CodHTML"/>
                <w:b/>
                <w:bCs/>
              </w:rPr>
              <w:t>C_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/</w:t>
            </w:r>
            <w:r>
              <w:rPr>
                <w:rStyle w:val="CodHTML"/>
                <w:b/>
                <w:bCs/>
              </w:rPr>
              <w:t>M_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. Contabilitate,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export DATEV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, SEPA, EDI (EDIFACT). </w:t>
            </w:r>
            <w:r>
              <w:rPr>
                <w:rFonts w:ascii="Segoe UI Emoji" w:eastAsia="Times New Roman" w:hAnsi="Segoe UI Emoji" w:cs="Segoe UI Emoji"/>
                <w:color w:val="1A1A1A"/>
                <w:sz w:val="18"/>
                <w:szCs w:val="18"/>
              </w:rPr>
              <w:t>⚠️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f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ă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r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ă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XRechnung/ZUGFeRD nativ confirmat (de verificat 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î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n repo), f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ă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r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ă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SAF-T, f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ă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r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ă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payroll. Foarte activ (~2.4k</w:t>
            </w:r>
            <w:r>
              <w:rPr>
                <w:rFonts w:ascii="Segoe UI Symbol" w:eastAsia="Times New Roman" w:hAnsi="Segoe UI Symbol" w:cs="Segoe UI Symbol"/>
                <w:color w:val="1A1A1A"/>
                <w:sz w:val="18"/>
                <w:szCs w:val="18"/>
              </w:rPr>
              <w:t>★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0601095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GPLv2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0691F9D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ÎNALTĂ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— cea mai bună sursă de arhitectură/cod contabil-fiscal; pattern-ul de export DATEV = analog pentru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SAF-T</w:t>
            </w:r>
          </w:p>
        </w:tc>
      </w:tr>
      <w:tr w:rsidR="00000000" w14:paraId="136DB519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4BC581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ADempiere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E49C7D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github.com/adempiere/adempiere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542AD8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Libero HR &amp; Payroll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+ </w:t>
            </w:r>
            <w:r>
              <w:rPr>
                <w:rStyle w:val="CodHTML"/>
                <w:b/>
                <w:bCs/>
              </w:rPr>
              <w:t>adempiere-payroll-multi-engine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(Maven </w:t>
            </w:r>
            <w:r>
              <w:rPr>
                <w:rStyle w:val="CodHTML"/>
              </w:rPr>
              <w:t>io.github.adempiere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, v1.1.7, motor pe reguli), withholding-engine, localizări LatAm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AFC8C97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GPLv2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AA5AE4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ÎNALTĂ (HR/payroll)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— cel mai relevant cod existent pentru portarea salarizării RO</w:t>
            </w:r>
          </w:p>
        </w:tc>
      </w:tr>
      <w:tr w:rsidR="00000000" w14:paraId="48180BB3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C93282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idempierelbr (Brazilia)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A3886F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github.com/idempierelbr/idempierelbr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(+ </w:t>
            </w:r>
            <w:r>
              <w:rPr>
                <w:rStyle w:val="CodHTML"/>
              </w:rPr>
              <w:t>KenosSGI/org.kenos.idempiere.lbr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B5D0AF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Plugin iDempiere nativ: e-factură NF-e + SPED fiscal + tax engine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913928E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GPLv2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EEA2848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ÎNALTĂ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—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cel mai bun șablon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de plugin de e-Factură + fiscalitate de țară</w:t>
            </w:r>
          </w:p>
        </w:tc>
      </w:tr>
      <w:tr w:rsidR="00000000" w14:paraId="1FC06B78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85BF0C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Openbravo (CE)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EFF1436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gitlab.com/openbravo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B74830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Model propriu;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CE discontinuat ~2020-2021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593AEB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OBPL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E362F47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SCĂZUTĂ (doar referință)</w:t>
            </w:r>
          </w:p>
        </w:tc>
      </w:tr>
      <w:tr w:rsidR="00000000" w14:paraId="7F1A7B74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3E7A8AC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Apache OFBiz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3E8C4D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github.com/apache/ofbiz-framework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993A31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Contabilitate/HR/payroll de bază; model Entity Engine diferit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5A49EF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Apache-2.0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(permisiv!)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6D33163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SCĂZUTĂ cod / bună referință de domeniu</w:t>
            </w:r>
          </w:p>
        </w:tc>
      </w:tr>
      <w:tr w:rsidR="00000000" w14:paraId="72611594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5FEFED6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Compiere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2832E96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Aptean (CE downloadable)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9EF7F9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Strămoșul modelului; îngheșat comercial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9BF03C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GPLv2-derivat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5C1367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model ÎNALT / valoare practică scăzută</w:t>
            </w:r>
          </w:p>
        </w:tc>
      </w:tr>
    </w:tbl>
    <w:p w14:paraId="1185D3B1" w14:textId="77777777" w:rsidR="00686479" w:rsidRDefault="00686479">
      <w:pPr>
        <w:pStyle w:val="Titlu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D2. Biblioteci Java UBL / EN16931 / Factur-X (încorporabile direct în plugin OSGi → e-Factura RO)</w:t>
      </w:r>
    </w:p>
    <w:p w14:paraId="5616E9C4" w14:textId="77777777" w:rsidR="00686479" w:rsidRDefault="00686479">
      <w:pPr>
        <w:pStyle w:val="NormalWeb"/>
        <w:shd w:val="clear" w:color="auto" w:fill="F5F8FB"/>
        <w:divId w:val="160043507"/>
        <w:rPr>
          <w:rFonts w:ascii="Calibri" w:hAnsi="Calibri" w:cs="Calibri"/>
          <w:color w:val="444444"/>
          <w:sz w:val="21"/>
          <w:szCs w:val="21"/>
        </w:rPr>
      </w:pPr>
      <w:r>
        <w:rPr>
          <w:rFonts w:ascii="Calibri" w:hAnsi="Calibri" w:cs="Calibri"/>
          <w:color w:val="444444"/>
          <w:sz w:val="21"/>
          <w:szCs w:val="21"/>
        </w:rPr>
        <w:t xml:space="preserve">RO e-Factura = </w:t>
      </w:r>
      <w:r>
        <w:rPr>
          <w:rStyle w:val="Robust"/>
          <w:rFonts w:ascii="Calibri" w:hAnsi="Calibri" w:cs="Calibri"/>
          <w:sz w:val="21"/>
          <w:szCs w:val="21"/>
        </w:rPr>
        <w:t>EN16931 CIUS „RO_CIUS" peste UBL 2.1</w:t>
      </w:r>
      <w:r>
        <w:rPr>
          <w:rFonts w:ascii="Calibri" w:hAnsi="Calibri" w:cs="Calibri"/>
          <w:color w:val="444444"/>
          <w:sz w:val="21"/>
          <w:szCs w:val="21"/>
        </w:rPr>
        <w:t>, trimisă la ANAF SPV.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3"/>
        <w:gridCol w:w="4503"/>
        <w:gridCol w:w="5922"/>
        <w:gridCol w:w="954"/>
      </w:tblGrid>
      <w:tr w:rsidR="00000000" w14:paraId="1BCD8E03" w14:textId="77777777">
        <w:trPr>
          <w:tblHeader/>
        </w:trPr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812F472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Bibliotecă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389701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05AFD3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36D671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Licență</w:t>
            </w:r>
          </w:p>
        </w:tc>
      </w:tr>
      <w:tr w:rsidR="00000000" w14:paraId="7A9EFA10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7CDBE37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ph-ubl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(Philip Helger)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071580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github.com/phax/ph-ubl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9D0C152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Citește/scrie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UBL 2.1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ca obiecte JAXB —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prima alegere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pentru generarea RO_CIUS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89516F8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Apache-2.0</w:t>
            </w:r>
          </w:p>
        </w:tc>
      </w:tr>
      <w:tr w:rsidR="00000000" w14:paraId="78C9224A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EC2D13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phive + phive-rules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(modul </w:t>
            </w:r>
            <w:r>
              <w:rPr>
                <w:rStyle w:val="CodHTML"/>
                <w:b/>
                <w:bCs/>
              </w:rPr>
              <w:t>phive-rules-cius-ro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28A1614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github.com/phax/phive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· </w:t>
            </w:r>
            <w:r>
              <w:rPr>
                <w:rStyle w:val="CodHTML"/>
              </w:rPr>
              <w:t>github.com/phax/phive-rules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7DF7D9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Motor de validare + reguli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EN16931 + CIUS-RO (v1.0.9)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—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validare nativă Java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, gata cu artefactele ANAF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99A1FF8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Apache-2.0</w:t>
            </w:r>
          </w:p>
        </w:tc>
      </w:tr>
      <w:tr w:rsidR="00000000" w14:paraId="1D32A739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7356FBC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Mustang / mustangproject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0C6D11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github.com/ZUGFeRD/mustangproject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C102FC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Factur-X / ZUGFeRD / XRechnung (CII) + embed XML în PDF/A-3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A9C6745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Apache-2.0</w:t>
            </w:r>
          </w:p>
        </w:tc>
      </w:tr>
      <w:tr w:rsidR="00000000" w14:paraId="23B621A9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45F16D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KoSIT validator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(+ </w:t>
            </w:r>
            <w:r>
              <w:rPr>
                <w:rStyle w:val="CodHTML"/>
              </w:rPr>
              <w:t>validator-configuration-xrechnung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4BB386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github.com/itplr-kosit/validator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32D5C0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Motor oficial DE de validare (XSD+Schematron) —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reutilizabil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cu schematron-ul RO_CIUS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D3EF7D2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Apache-2.0</w:t>
            </w:r>
          </w:p>
        </w:tc>
      </w:tr>
      <w:tr w:rsidR="00000000" w14:paraId="700CCC49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36194D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en16931-cii2ubl / ubl2cii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756EB2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github.com/phax/en16931-cii2ubl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2486B2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Conversie CII ↔ UBL 2.1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F5020F2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Apache-2.0</w:t>
            </w:r>
          </w:p>
        </w:tc>
      </w:tr>
      <w:tr w:rsidR="00000000" w14:paraId="561B381A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6060DC6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ConnectingEurope/eInvoicing-EN16931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14B2525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github.com/ConnectingEurope/eInvoicing-EN16931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ADCC977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Artefacte Schematron EN16931 de bază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29CFF1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Apache-2.0</w:t>
            </w:r>
          </w:p>
        </w:tc>
      </w:tr>
      <w:tr w:rsidR="00000000" w14:paraId="7CB57775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D441855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8"/>
                <w:szCs w:val="18"/>
              </w:rPr>
              <w:t>⚠️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Konik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8665B61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github.com/konik-io/konik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CC84A9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ZUGFeRD (CII) —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AGPL, de evitat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(preferă Mustang)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60A1ADD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AGPL</w:t>
            </w:r>
          </w:p>
        </w:tc>
      </w:tr>
    </w:tbl>
    <w:p w14:paraId="58B4C85A" w14:textId="77777777" w:rsidR="00686479" w:rsidRDefault="00686479">
      <w:pPr>
        <w:spacing w:before="210" w:after="21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pict w14:anchorId="32E9C12C">
          <v:rect id="_x0000_i1031" style="width:0;height:1.5pt" o:hralign="center" o:hrstd="t" o:hr="t" fillcolor="#a0a0a0" stroked="f"/>
        </w:pict>
      </w:r>
    </w:p>
    <w:p w14:paraId="2A77007C" w14:textId="77777777" w:rsidR="00686479" w:rsidRDefault="00686479">
      <w:pPr>
        <w:pStyle w:val="Titlu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PARTEA E — Implementări RO standalone open-source (orice limbaj, de portat în Java)</w:t>
      </w:r>
    </w:p>
    <w:p w14:paraId="325A5C14" w14:textId="77777777" w:rsidR="00686479" w:rsidRDefault="00686479">
      <w:pPr>
        <w:pStyle w:val="Titlu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E1. e-Factura (ANAF SPV) — categoria cea mai bogată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3982"/>
        <w:gridCol w:w="1665"/>
        <w:gridCol w:w="3269"/>
        <w:gridCol w:w="3683"/>
      </w:tblGrid>
      <w:tr w:rsidR="00000000" w14:paraId="6356E5A5" w14:textId="77777777">
        <w:trPr>
          <w:tblHeader/>
        </w:trPr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8B4C99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Proiect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E06618D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D91B24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Limbaj / Licență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4F30168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Ce implementează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989B7A3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Portabilitate</w:t>
            </w:r>
          </w:p>
        </w:tc>
      </w:tr>
      <w:tr w:rsidR="00000000" w14:paraId="35BDE4FB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B4C755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printesoi/e-factura-go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Segoe UI Emoji" w:eastAsia="Times New Roman" w:hAnsi="Segoe UI Emoji" w:cs="Segoe UI Emoji"/>
                <w:color w:val="1A1A1A"/>
                <w:sz w:val="18"/>
                <w:szCs w:val="18"/>
              </w:rPr>
              <w:t>⭐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D4FB9EF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github.com/printesoi/e-factura-go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69CC630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Go /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Apache-2.0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(~54</w:t>
            </w:r>
            <w:r>
              <w:rPr>
                <w:rFonts w:ascii="Segoe UI Symbol" w:eastAsia="Times New Roman" w:hAnsi="Segoe UI Symbol" w:cs="Segoe UI Symbol"/>
                <w:color w:val="1A1A1A"/>
                <w:sz w:val="18"/>
                <w:szCs w:val="18"/>
              </w:rPr>
              <w:t>★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, activ)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6BFA67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e-Factura + e-Transport + TVA v9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, OAuth2, structuri UBL Invoice-2 (CIUS-RO 1.0.9), XML→PDF, semnătură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720886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#1 sursă de portare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— model curat al schemei UBL + fluxul OAuth2/upload/status/download (→ JAXB)</w:t>
            </w:r>
          </w:p>
        </w:tc>
      </w:tr>
      <w:tr w:rsidR="00000000" w14:paraId="51AD52EF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064507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robert-malai/anafpy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930132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github.com/robert-malai/anafpy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AA1CB55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Python /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Apache-2.0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(~22</w:t>
            </w:r>
            <w:r>
              <w:rPr>
                <w:rFonts w:ascii="Segoe UI Symbol" w:eastAsia="Times New Roman" w:hAnsi="Segoe UI Symbol" w:cs="Segoe UI Symbol"/>
                <w:color w:val="1A1A1A"/>
                <w:sz w:val="18"/>
                <w:szCs w:val="18"/>
              </w:rPr>
              <w:t>★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, activ 2026)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025292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e-Factura, e-Transport, SPV inbox, registre,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declarații + validare DUKIntegrator + semnare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, MCP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0268AF3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Cel mai bun șablon de arhitectură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(separarea public/OAuth/SPV/declarații) + lanțul DUK complet</w:t>
            </w:r>
          </w:p>
        </w:tc>
      </w:tr>
      <w:tr w:rsidR="00000000" w14:paraId="3FEBECCC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1537FAF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andalisolutions/anaf-php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(+ </w:t>
            </w:r>
            <w:r>
              <w:rPr>
                <w:rStyle w:val="CodHTML"/>
              </w:rPr>
              <w:t>oauth2-anaf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B55FC6A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github.com/andalisolutions/anaf-php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CC17648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PHP /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MIT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(~93</w:t>
            </w:r>
            <w:r>
              <w:rPr>
                <w:rFonts w:ascii="Segoe UI Symbol" w:eastAsia="Times New Roman" w:hAnsi="Segoe UI Symbol" w:cs="Segoe UI Symbol"/>
                <w:color w:val="1A1A1A"/>
                <w:sz w:val="18"/>
                <w:szCs w:val="18"/>
              </w:rPr>
              <w:t>★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, activ 2026)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4E36C45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Lookup CUI, e-Factura upload/download, provider OAuth2 ANAF (PHP League)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3BD4ACF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Handshake OAuth2 + DTO-uri, mapare curată în POJO</w:t>
            </w:r>
          </w:p>
        </w:tc>
      </w:tr>
      <w:tr w:rsidR="00000000" w14:paraId="489F9F55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E822DA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TecsiAron/ANAF-API-Client-PHP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(+ </w:t>
            </w:r>
            <w:r>
              <w:rPr>
                <w:rStyle w:val="CodHTML"/>
              </w:rPr>
              <w:t>ublrenderer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8DEFBE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github.com/TecsiAron/ANAF-API-Client-PHP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33311A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PHP /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MIT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(~23</w:t>
            </w:r>
            <w:r>
              <w:rPr>
                <w:rFonts w:ascii="Segoe UI Symbol" w:eastAsia="Times New Roman" w:hAnsi="Segoe UI Symbol" w:cs="Segoe UI Symbol"/>
                <w:color w:val="1A1A1A"/>
                <w:sz w:val="18"/>
                <w:szCs w:val="18"/>
              </w:rPr>
              <w:t>★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, 2026)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2EF8D8E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Upload UBL, OAuth2 cert, listare/download SPV; </w:t>
            </w:r>
            <w:r>
              <w:rPr>
                <w:rStyle w:val="CodHTML"/>
              </w:rPr>
              <w:t>ublrenderer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= UBL→PDF local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B167BFF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Hartă câmp-cu-câmp UBL→print (util pentru print format iDempiere)</w:t>
            </w:r>
          </w:p>
        </w:tc>
      </w:tr>
      <w:tr w:rsidR="00000000" w14:paraId="7F9BD8E5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EB05479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florin-szilagyi/efactura-anaf-ts-sdk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(„ts-anaf")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DA58292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github.com/florin-szilagyi/efactura-anaf-ts-sdk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18EE200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TypeScript /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MIT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(~24</w:t>
            </w:r>
            <w:r>
              <w:rPr>
                <w:rFonts w:ascii="Segoe UI Symbol" w:eastAsia="Times New Roman" w:hAnsi="Segoe UI Symbol" w:cs="Segoe UI Symbol"/>
                <w:color w:val="1A1A1A"/>
                <w:sz w:val="18"/>
                <w:szCs w:val="18"/>
              </w:rPr>
              <w:t>★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80CE00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OAuth2, upload/status/download,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UblBuilder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, validare, PDF, CLI + MCP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56BB216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Model concis CIUS-RO (TS→Java direct)</w:t>
            </w:r>
          </w:p>
        </w:tc>
      </w:tr>
      <w:tr w:rsidR="00000000" w14:paraId="24000E1B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DCC068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boobo94/efactura-sdk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7CE08F5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github.com/boobo94/efactura-sdk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3A7B2A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TS /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MIT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(~10</w:t>
            </w:r>
            <w:r>
              <w:rPr>
                <w:rFonts w:ascii="Segoe UI Symbol" w:eastAsia="Times New Roman" w:hAnsi="Segoe UI Symbol" w:cs="Segoe UI Symbol"/>
                <w:color w:val="1A1A1A"/>
                <w:sz w:val="18"/>
                <w:szCs w:val="18"/>
              </w:rPr>
              <w:t>★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93E421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„Toate endpoint-urile din OpenAPI ANAF"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A3B915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idem</w:t>
            </w:r>
          </w:p>
        </w:tc>
      </w:tr>
      <w:tr w:rsidR="00000000" w14:paraId="0CC6CBD6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29F37C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Rammer-Tech/ro-efactura (RoEFactura)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6E9A93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github.com/Rammer-Tech/ro-efactura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B2CD646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C# / .NET /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MIT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(activ 2026)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252DF6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OAuth2 + cert, serializare UBL 2.1,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validare RO_CIUS offline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, upload/download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760EF3C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Bine structurat, referință de flux</w:t>
            </w:r>
          </w:p>
        </w:tc>
      </w:tr>
      <w:tr w:rsidR="00000000" w14:paraId="3017E2DE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1867E99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Rebootcodesoft/efactura_anaf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FB393B7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github.com/Rebootcodesoft/efactura_anaf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36AF0C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PHP (~42</w:t>
            </w:r>
            <w:r>
              <w:rPr>
                <w:rFonts w:ascii="Segoe UI Symbol" w:eastAsia="Times New Roman" w:hAnsi="Segoe UI Symbol" w:cs="Segoe UI Symbol"/>
                <w:color w:val="1A1A1A"/>
                <w:sz w:val="18"/>
                <w:szCs w:val="18"/>
              </w:rPr>
              <w:t>★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7E6117C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Upload SPV, generare XML, download mesaje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039AFBE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Pragmatic</w:t>
            </w:r>
          </w:p>
        </w:tc>
      </w:tr>
      <w:tr w:rsidR="00000000" w14:paraId="157F04A7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F672622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Meriegg/node-eFactura-generator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32EA4C4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github.com/Meriegg/node-eFactura-generator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73D8CE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Node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A513C5D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Generator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UBL 2.1 / CIUS-RO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859A57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Exemplu compact de construire XML</w:t>
            </w:r>
          </w:p>
        </w:tc>
      </w:tr>
      <w:tr w:rsidR="00000000" w14:paraId="3C53A498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E236B0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itrack/anaf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558C45F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github.com/itrack/anaf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724076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PHP /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MIT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(~155</w:t>
            </w:r>
            <w:r>
              <w:rPr>
                <w:rFonts w:ascii="Segoe UI Symbol" w:eastAsia="Times New Roman" w:hAnsi="Segoe UI Symbol" w:cs="Segoe UI Symbol"/>
                <w:color w:val="1A1A1A"/>
                <w:sz w:val="18"/>
                <w:szCs w:val="18"/>
              </w:rPr>
              <w:t>★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—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cel mai popular, dar stagnat ~2020)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F1FC171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Lookup plătitor/CUI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(registru art. 316), status TVA + eligibilitate e-factură, batch 100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04CC5F9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Mapare request/response trivială în Java</w:t>
            </w:r>
          </w:p>
        </w:tc>
      </w:tr>
    </w:tbl>
    <w:p w14:paraId="6FDE2B77" w14:textId="77777777" w:rsidR="00686479" w:rsidRDefault="00686479">
      <w:pPr>
        <w:pStyle w:val="Titlu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E2. e-Transport (UIT)</w:t>
      </w:r>
    </w:p>
    <w:p w14:paraId="393662AD" w14:textId="77777777" w:rsidR="00686479" w:rsidRDefault="00686479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printesoi/e-factura-go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(</w:t>
      </w:r>
      <w:r>
        <w:rPr>
          <w:rStyle w:val="CodHTML"/>
        </w:rPr>
        <w:t>pkg/etransport</w:t>
      </w:r>
      <w:r>
        <w:rPr>
          <w:rFonts w:ascii="Calibri" w:eastAsia="Times New Roman" w:hAnsi="Calibri" w:cs="Calibri"/>
          <w:color w:val="1A1A1A"/>
          <w:sz w:val="21"/>
          <w:szCs w:val="21"/>
        </w:rPr>
        <w:t>) — cea mai completă implementare deschisă.</w:t>
      </w:r>
    </w:p>
    <w:p w14:paraId="767456CB" w14:textId="77777777" w:rsidR="00686479" w:rsidRDefault="00686479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robert-malai/anafpy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— declarații UIT (creare/ștergere/schimbare vehicul/confirmare).</w:t>
      </w:r>
    </w:p>
    <w:p w14:paraId="6832A2AE" w14:textId="77777777" w:rsidR="00686479" w:rsidRDefault="00686479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 xml:space="preserve">OCA </w:t>
      </w:r>
      <w:r>
        <w:rPr>
          <w:rStyle w:val="CodHTML"/>
          <w:b/>
          <w:bCs/>
        </w:rPr>
        <w:t>l10n_ro_etransport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(Odoo) — implementare integrată în ERP (referință funcțională).</w:t>
      </w:r>
    </w:p>
    <w:p w14:paraId="7997CDA4" w14:textId="77777777" w:rsidR="00686479" w:rsidRDefault="00686479">
      <w:pPr>
        <w:pStyle w:val="Titlu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E3. SAF-T D406 — </w:t>
      </w:r>
      <w:r>
        <w:rPr>
          <w:rFonts w:ascii="Segoe UI Emoji" w:eastAsia="Times New Roman" w:hAnsi="Segoe UI Emoji" w:cs="Segoe UI Emoji"/>
        </w:rPr>
        <w:t>⚠️</w:t>
      </w:r>
      <w:r>
        <w:rPr>
          <w:rFonts w:ascii="Calibri" w:eastAsia="Times New Roman" w:hAnsi="Calibri" w:cs="Calibri"/>
        </w:rPr>
        <w:t xml:space="preserve"> GOL MAJOR</w:t>
      </w:r>
    </w:p>
    <w:p w14:paraId="4FB90403" w14:textId="77777777" w:rsidR="00686479" w:rsidRDefault="00686479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Niciun generator open-source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de XML D406. Piața e comercială (SAP, Sovos, SNI, BITSoftware).</w:t>
      </w:r>
    </w:p>
    <w:p w14:paraId="07DBD59D" w14:textId="77777777" w:rsidR="00686479" w:rsidRDefault="00686479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Singurul instrument public = </w:t>
      </w:r>
      <w:r>
        <w:rPr>
          <w:rStyle w:val="Robust"/>
          <w:rFonts w:ascii="Calibri" w:eastAsia="Times New Roman" w:hAnsi="Calibri" w:cs="Calibri"/>
          <w:sz w:val="21"/>
          <w:szCs w:val="21"/>
        </w:rPr>
        <w:t>DUKIntegrator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(Java </w:t>
      </w:r>
      <w:r>
        <w:rPr>
          <w:rStyle w:val="Robust"/>
          <w:rFonts w:ascii="Calibri" w:eastAsia="Times New Roman" w:hAnsi="Calibri" w:cs="Calibri"/>
          <w:sz w:val="21"/>
          <w:szCs w:val="21"/>
        </w:rPr>
        <w:t>închis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al ANAF) care </w:t>
      </w:r>
      <w:r>
        <w:rPr>
          <w:rStyle w:val="Robust"/>
          <w:rFonts w:ascii="Calibri" w:eastAsia="Times New Roman" w:hAnsi="Calibri" w:cs="Calibri"/>
          <w:sz w:val="21"/>
          <w:szCs w:val="21"/>
        </w:rPr>
        <w:t>validează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(nu generează).</w:t>
      </w:r>
    </w:p>
    <w:p w14:paraId="179E9871" w14:textId="77777777" w:rsidR="00686479" w:rsidRDefault="00686479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Referință publică: </w:t>
      </w:r>
      <w:r>
        <w:rPr>
          <w:rStyle w:val="Robust"/>
          <w:rFonts w:ascii="Calibri" w:eastAsia="Times New Roman" w:hAnsi="Calibri" w:cs="Calibri"/>
          <w:sz w:val="21"/>
          <w:szCs w:val="21"/>
        </w:rPr>
        <w:t>XSD-ul + structura XLS + validatorul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de la </w:t>
      </w:r>
      <w:r>
        <w:rPr>
          <w:rStyle w:val="CodHTML"/>
        </w:rPr>
        <w:t>static.anaf.ro/static/10/Anaf/Informatii_R/saf_t.htm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; index de scheme: </w:t>
      </w:r>
      <w:r>
        <w:rPr>
          <w:rStyle w:val="CodHTML"/>
        </w:rPr>
        <w:t>github.com/stefanache/MFP-ANAF-RO</w:t>
      </w:r>
      <w:r>
        <w:rPr>
          <w:rFonts w:ascii="Calibri" w:eastAsia="Times New Roman" w:hAnsi="Calibri" w:cs="Calibri"/>
          <w:color w:val="1A1A1A"/>
          <w:sz w:val="21"/>
          <w:szCs w:val="21"/>
        </w:rPr>
        <w:t>.</w:t>
      </w:r>
    </w:p>
    <w:p w14:paraId="3A4AE791" w14:textId="77777777" w:rsidR="00686479" w:rsidRDefault="00686479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CodHTML"/>
        </w:rPr>
        <w:t>anafpy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(Python) </w:t>
      </w:r>
      <w:r>
        <w:rPr>
          <w:rStyle w:val="Robust"/>
          <w:rFonts w:ascii="Calibri" w:eastAsia="Times New Roman" w:hAnsi="Calibri" w:cs="Calibri"/>
          <w:sz w:val="21"/>
          <w:szCs w:val="21"/>
        </w:rPr>
        <w:t>orchestrează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DUKIntegrator headless (cel mai bun exemplu de flux).</w:t>
      </w:r>
    </w:p>
    <w:p w14:paraId="66A26836" w14:textId="77777777" w:rsidR="00686479" w:rsidRDefault="00686479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Concluzie: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de construit din XSD-ul ANAF; pattern-ul de export </w:t>
      </w:r>
      <w:r>
        <w:rPr>
          <w:rStyle w:val="Robust"/>
          <w:rFonts w:ascii="Calibri" w:eastAsia="Times New Roman" w:hAnsi="Calibri" w:cs="Calibri"/>
          <w:sz w:val="21"/>
          <w:szCs w:val="21"/>
        </w:rPr>
        <w:t>DATEV din metasfresh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e un bun analog arhitectural. (Odoo </w:t>
      </w:r>
      <w:r>
        <w:rPr>
          <w:rStyle w:val="CodHTML"/>
        </w:rPr>
        <w:t>l10n_ro_declaration_D406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= </w:t>
      </w:r>
      <w:r>
        <w:rPr>
          <w:rStyle w:val="Robust"/>
          <w:rFonts w:ascii="Calibri" w:eastAsia="Times New Roman" w:hAnsi="Calibri" w:cs="Calibri"/>
          <w:sz w:val="21"/>
          <w:szCs w:val="21"/>
        </w:rPr>
        <w:t>proprietar</w:t>
      </w:r>
      <w:r>
        <w:rPr>
          <w:rFonts w:ascii="Calibri" w:eastAsia="Times New Roman" w:hAnsi="Calibri" w:cs="Calibri"/>
          <w:color w:val="1A1A1A"/>
          <w:sz w:val="21"/>
          <w:szCs w:val="21"/>
        </w:rPr>
        <w:t>, ~€13.000, neutilizabil.)</w:t>
      </w:r>
    </w:p>
    <w:p w14:paraId="7F84C4D7" w14:textId="77777777" w:rsidR="00686479" w:rsidRDefault="00686479">
      <w:pPr>
        <w:pStyle w:val="Titlu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E4. Declarații ANAF (D112, D300, D390, D394, D205, D100…)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9"/>
        <w:gridCol w:w="5192"/>
        <w:gridCol w:w="1757"/>
        <w:gridCol w:w="5474"/>
      </w:tblGrid>
      <w:tr w:rsidR="00000000" w14:paraId="2943EC82" w14:textId="77777777">
        <w:trPr>
          <w:tblHeader/>
        </w:trPr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3807B85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Proiect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30F6A45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6CA172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Limbaj / Licență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7A7E16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Ce face</w:t>
            </w:r>
          </w:p>
        </w:tc>
      </w:tr>
      <w:tr w:rsidR="00000000" w14:paraId="5DCC0F5A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D4FAE3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IncrementalCommunity/declaratii-anaf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Segoe UI Emoji" w:eastAsia="Times New Roman" w:hAnsi="Segoe UI Emoji" w:cs="Segoe UI Emoji"/>
                <w:color w:val="1A1A1A"/>
                <w:sz w:val="18"/>
                <w:szCs w:val="18"/>
              </w:rPr>
              <w:t>⭐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EA9B120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github.com/IncrementalCommunity/declaratii-anaf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EFD1096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Java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+ Gradle, REST + Docker + CLI /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AGPL-3.0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(prin iText5)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D721CEA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Validare + PDF pentru 127+ tipuri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(D112/D300/D390/D394/D205/D100) — driver headless peste JAR-urile ANAF.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Cel mai apropiat drop-in Java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Segoe UI Emoji" w:eastAsia="Times New Roman" w:hAnsi="Segoe UI Emoji" w:cs="Segoe UI Emoji"/>
                <w:color w:val="1A1A1A"/>
                <w:sz w:val="18"/>
                <w:szCs w:val="18"/>
              </w:rPr>
              <w:t>⚠️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aten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ț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ie AGPL</w:t>
            </w:r>
          </w:p>
        </w:tc>
      </w:tr>
      <w:tr w:rsidR="00000000" w14:paraId="5AE6BF25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75E16F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mihaikelemen/DUKIntegrator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56552F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github.com/mihaikelemen/DUKIntegrator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0EE1A3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shell + Docker /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MIT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F303D4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Dockerizează DUK: validare + PDF pentru D100/D106/D112/D390/D394</w:t>
            </w:r>
          </w:p>
        </w:tc>
      </w:tr>
      <w:tr w:rsidR="00000000" w14:paraId="39E18D26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3FD431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SkipTheDragon/DUKIntegrator-MAC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8BC4F43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github.com/SkipTheDragon/DUKIntegrator-MAC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B39BA06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0A23540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Build DUK pentru macOS</w:t>
            </w:r>
          </w:p>
        </w:tc>
      </w:tr>
      <w:tr w:rsidR="00000000" w14:paraId="27C9DF6D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CF0CDCA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Lorin-Cristian/…D205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136FD6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github.com/Lorin-Cristian/Generare-fisier-TXT-pentru-import-PDF-D205-ANAF-Romania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B63A16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Python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2DF338F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Generator TXT pentru importul D205</w:t>
            </w:r>
          </w:p>
        </w:tc>
      </w:tr>
      <w:tr w:rsidR="00000000" w14:paraId="070C82FD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68D1059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MfpAnaf/ClientSPV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B8DF33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github.com/MfpAnaf/ClientSPV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B57A290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Java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/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MIT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(~54</w:t>
            </w:r>
            <w:r>
              <w:rPr>
                <w:rFonts w:ascii="Segoe UI Symbol" w:eastAsia="Times New Roman" w:hAnsi="Segoe UI Symbol" w:cs="Segoe UI Symbol"/>
                <w:color w:val="1A1A1A"/>
                <w:sz w:val="18"/>
                <w:szCs w:val="18"/>
              </w:rPr>
              <w:t>★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2018, SOAP legacy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C042BAE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Exemplu „aproape oficial" de citire inbox SPV / descărcare mesaje. Pattern Java direct, dar API vechi (pre-OAuth2)</w:t>
            </w:r>
          </w:p>
        </w:tc>
      </w:tr>
    </w:tbl>
    <w:p w14:paraId="0609D00C" w14:textId="77777777" w:rsidR="00686479" w:rsidRDefault="00686479">
      <w:pPr>
        <w:pStyle w:val="Titlu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E5. REGES-ONLINE / Revisal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2421"/>
        <w:gridCol w:w="11423"/>
      </w:tblGrid>
      <w:tr w:rsidR="00000000" w14:paraId="6053895C" w14:textId="77777777">
        <w:trPr>
          <w:tblHeader/>
        </w:trPr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17F0F50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Proiect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7B3752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C0614AB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Ce oferă</w:t>
            </w:r>
          </w:p>
        </w:tc>
      </w:tr>
      <w:tr w:rsidR="00000000" w14:paraId="12D4A973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C972D2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reges-ro/integrare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Segoe UI Emoji" w:eastAsia="Times New Roman" w:hAnsi="Segoe UI Emoji" w:cs="Segoe UI Emoji"/>
                <w:color w:val="1A1A1A"/>
                <w:sz w:val="18"/>
                <w:szCs w:val="18"/>
              </w:rPr>
              <w:t>⭐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E46F1C6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github.com/reges-ro/integrare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2B63324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Resursa principală de portare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: schema </w:t>
            </w:r>
            <w:r>
              <w:rPr>
                <w:rStyle w:val="CodHTML"/>
                <w:b/>
                <w:bCs/>
              </w:rPr>
              <w:t>reges.xsd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, specificații API, exemple XML/JSON, colecție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Postman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, director </w:t>
            </w:r>
            <w:r>
              <w:rPr>
                <w:rStyle w:val="CodHTML"/>
                <w:b/>
                <w:bCs/>
              </w:rPr>
              <w:t>example/java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, ghiduri. Test: </w:t>
            </w:r>
            <w:r>
              <w:rPr>
                <w:rStyle w:val="CodHTML"/>
              </w:rPr>
              <w:t>dev.inspectiamuncii.org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; prod: </w:t>
            </w:r>
            <w:r>
              <w:rPr>
                <w:rStyle w:val="CodHTML"/>
              </w:rPr>
              <w:t>api.inspectiamuncii.ro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. REGES-ONLINE lansat apr. 2025</w:t>
            </w:r>
          </w:p>
        </w:tc>
      </w:tr>
    </w:tbl>
    <w:p w14:paraId="03754B31" w14:textId="77777777" w:rsidR="00686479" w:rsidRDefault="00686479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Fonts w:ascii="Calibri" w:hAnsi="Calibri" w:cs="Calibri"/>
          <w:color w:val="1A1A1A"/>
          <w:sz w:val="21"/>
          <w:szCs w:val="21"/>
        </w:rPr>
        <w:t>Din XSD generezi direct clase JAXB; exemplele Java arată auth cu token + submit. Nu există încă un client third-party matur (sistemul e nou).</w:t>
      </w:r>
    </w:p>
    <w:p w14:paraId="45D242EF" w14:textId="77777777" w:rsidR="00686479" w:rsidRDefault="00686479">
      <w:pPr>
        <w:pStyle w:val="Titlu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E6. Aplicații RO cu cod sursă (contabilitate/facturare)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9"/>
        <w:gridCol w:w="3587"/>
        <w:gridCol w:w="1763"/>
        <w:gridCol w:w="7213"/>
      </w:tblGrid>
      <w:tr w:rsidR="00000000" w14:paraId="3BB8FFA5" w14:textId="77777777">
        <w:trPr>
          <w:tblHeader/>
        </w:trPr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E5EA424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Proiect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CBC055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69E731E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Limbaj / Licență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B311A7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Ce e valoros</w:t>
            </w:r>
          </w:p>
        </w:tc>
      </w:tr>
      <w:tr w:rsidR="00000000" w14:paraId="6C0E94D0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3343DD3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OCA/l10n-romania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Segoe UI Emoji" w:eastAsia="Times New Roman" w:hAnsi="Segoe UI Emoji" w:cs="Segoe UI Emoji"/>
                <w:color w:val="1A1A1A"/>
                <w:sz w:val="18"/>
                <w:szCs w:val="18"/>
              </w:rPr>
              <w:t>⭐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6349C2C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github.com/OCA/l10n-romania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(fork dev </w:t>
            </w:r>
            <w:r>
              <w:rPr>
                <w:rStyle w:val="CodHTML"/>
              </w:rPr>
              <w:t>github.com/dhongu/l10n-romania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5819A0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Odoo/Python /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AGPL-3.0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(~2.500 commit-uri, foarte activ)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DC0091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Cea mai matură localizare RO open-source.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Module: </w:t>
            </w:r>
            <w:r>
              <w:rPr>
                <w:rStyle w:val="CodHTML"/>
              </w:rPr>
              <w:t>l10n_ro_account_edi_ubl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e-Factură CIUS-RO UBL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), </w:t>
            </w:r>
            <w:r>
              <w:rPr>
                <w:rStyle w:val="CodHTML"/>
              </w:rPr>
              <w:t>l10n_ro_account_anaf_sync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(OAuth ANAF), </w:t>
            </w:r>
            <w:r>
              <w:rPr>
                <w:rStyle w:val="CodHTML"/>
              </w:rPr>
              <w:t>l10n_ro_etransport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CodHTML"/>
              </w:rPr>
              <w:t>l10n_ro_message_spv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, TVA la încasare, TVA nedeductibil, cursuri BNR, import MT940, gestiune cantitativ-valorică.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Cea mai bună specificație de mapare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contabilă RO. </w:t>
            </w:r>
            <w:r>
              <w:rPr>
                <w:rFonts w:ascii="Segoe UI Emoji" w:eastAsia="Times New Roman" w:hAnsi="Segoe UI Emoji" w:cs="Segoe UI Emoji"/>
                <w:color w:val="1A1A1A"/>
                <w:sz w:val="18"/>
                <w:szCs w:val="18"/>
              </w:rPr>
              <w:t>⚠️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AGPL = referin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ță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, nu copy-paste</w:t>
            </w:r>
          </w:p>
        </w:tc>
      </w:tr>
      <w:tr w:rsidR="00000000" w14:paraId="39D60F51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66FDD1D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ClimenteA/PFASimplu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Segoe UI Emoji" w:eastAsia="Times New Roman" w:hAnsi="Segoe UI Emoji" w:cs="Segoe UI Emoji"/>
                <w:color w:val="1A1A1A"/>
                <w:sz w:val="18"/>
                <w:szCs w:val="18"/>
              </w:rPr>
              <w:t>⭐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C82443B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github.com/ClimenteA/PFASimplu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C8042BA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Django /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MIT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(~41</w:t>
            </w:r>
            <w:r>
              <w:rPr>
                <w:rFonts w:ascii="Segoe UI Symbol" w:eastAsia="Times New Roman" w:hAnsi="Segoe UI Symbol" w:cs="Segoe UI Symbol"/>
                <w:color w:val="1A1A1A"/>
                <w:sz w:val="18"/>
                <w:szCs w:val="18"/>
              </w:rPr>
              <w:t>★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F8CDBB8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Singurul OSS cu formule fiscale RO lizibile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: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CASS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, deductibilitate parțială (auto 50%, protocol 2%), amortizare, e-Factura UBL 1.0.3, Registru Jurnal/Fiscal/Inventar. (Pentru PFA, nu salarizare de firmă)</w:t>
            </w:r>
          </w:p>
        </w:tc>
      </w:tr>
      <w:tr w:rsidR="00000000" w14:paraId="25E4F381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416585C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stornoro/storno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848BBA1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github.com/stornoro/storno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52F325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Symfony + Nuxt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E469C3E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Platformă de facturare RO self-hosted cu integrare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e-Factura SPV</w:t>
            </w:r>
          </w:p>
        </w:tc>
      </w:tr>
      <w:tr w:rsidR="00000000" w14:paraId="5AC3BA39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5E74CD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captainpragmatic/PRAHO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·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CrockyHost/WHMCS-Oblio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·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ContaGo-App/contago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B3CD9D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(GitHub)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E3E483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Django / PHP / Android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6C265AF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Exemple de wiring e-Factura în aplicații reale</w:t>
            </w:r>
          </w:p>
        </w:tc>
      </w:tr>
    </w:tbl>
    <w:p w14:paraId="21CBF9C5" w14:textId="77777777" w:rsidR="00686479" w:rsidRDefault="00686479">
      <w:pPr>
        <w:pStyle w:val="Titlu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E7. Testare / validare</w:t>
      </w:r>
    </w:p>
    <w:p w14:paraId="2939C4F9" w14:textId="77777777" w:rsidR="00686479" w:rsidRDefault="00686479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phax/phive-rules-cius-ro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</w:t>
      </w:r>
      <w:r>
        <w:rPr>
          <w:rFonts w:ascii="Calibri" w:eastAsia="Times New Roman" w:hAnsi="Calibri" w:cs="Calibri"/>
          <w:color w:val="1A1A1A"/>
          <w:sz w:val="21"/>
          <w:szCs w:val="21"/>
        </w:rPr>
        <w:t>(Java, Apache-2.0) — validatorul RO_CIUS de referință (vezi D2).</w:t>
      </w:r>
    </w:p>
    <w:p w14:paraId="28464619" w14:textId="77777777" w:rsidR="00686479" w:rsidRDefault="00686479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aperta-sync/anaf-api-simulator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(</w:t>
      </w:r>
      <w:r>
        <w:rPr>
          <w:rStyle w:val="CodHTML"/>
        </w:rPr>
        <w:t>github.com/aperta-sync/anaf-api-simulator</w:t>
      </w:r>
      <w:r>
        <w:rPr>
          <w:rFonts w:ascii="Calibri" w:eastAsia="Times New Roman" w:hAnsi="Calibri" w:cs="Calibri"/>
          <w:color w:val="1A1A1A"/>
          <w:sz w:val="21"/>
          <w:szCs w:val="21"/>
        </w:rPr>
        <w:t>, TS/NestJS, MIT, ~37</w:t>
      </w:r>
      <w:r>
        <w:rPr>
          <w:rFonts w:ascii="Segoe UI Symbol" w:eastAsia="Times New Roman" w:hAnsi="Segoe UI Symbol" w:cs="Segoe UI Symbol"/>
          <w:color w:val="1A1A1A"/>
          <w:sz w:val="21"/>
          <w:szCs w:val="21"/>
        </w:rPr>
        <w:t>★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) </w:t>
      </w:r>
      <w:r>
        <w:rPr>
          <w:rFonts w:ascii="Calibri" w:eastAsia="Times New Roman" w:hAnsi="Calibri" w:cs="Calibri"/>
          <w:color w:val="1A1A1A"/>
          <w:sz w:val="21"/>
          <w:szCs w:val="21"/>
        </w:rPr>
        <w:t>—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</w:t>
      </w:r>
      <w:r>
        <w:rPr>
          <w:rStyle w:val="Robust"/>
          <w:rFonts w:ascii="Calibri" w:eastAsia="Times New Roman" w:hAnsi="Calibri" w:cs="Calibri"/>
          <w:sz w:val="21"/>
          <w:szCs w:val="21"/>
        </w:rPr>
        <w:t>simulator ANAF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(OAuth2 + e-Factura UBL + registru TVA) pentru teste de integrare fără a lovi ANAF prod/sandbox.</w:t>
      </w:r>
    </w:p>
    <w:p w14:paraId="2AFBE50E" w14:textId="77777777" w:rsidR="00686479" w:rsidRDefault="00686479">
      <w:pPr>
        <w:spacing w:before="210" w:after="21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pict w14:anchorId="4CA49113">
          <v:rect id="_x0000_i1032" style="width:0;height:1.5pt" o:hralign="center" o:hrstd="t" o:hr="t" fillcolor="#a0a0a0" stroked="f"/>
        </w:pict>
      </w:r>
    </w:p>
    <w:p w14:paraId="1C8F17DD" w14:textId="77777777" w:rsidR="00686479" w:rsidRDefault="00686479">
      <w:pPr>
        <w:pStyle w:val="Titlu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PARTEA F — SSM (Securitate și Sănătate în Muncă) și ISU / PSI</w:t>
      </w:r>
    </w:p>
    <w:p w14:paraId="38934197" w14:textId="77777777" w:rsidR="00686479" w:rsidRDefault="00686479">
      <w:pPr>
        <w:pStyle w:val="NormalWeb"/>
        <w:shd w:val="clear" w:color="auto" w:fill="F5F8FB"/>
        <w:divId w:val="1571768319"/>
        <w:rPr>
          <w:rFonts w:ascii="Calibri" w:hAnsi="Calibri" w:cs="Calibri"/>
          <w:color w:val="444444"/>
          <w:sz w:val="21"/>
          <w:szCs w:val="21"/>
        </w:rPr>
      </w:pPr>
      <w:r>
        <w:rPr>
          <w:rStyle w:val="Robust"/>
          <w:rFonts w:ascii="Calibri" w:hAnsi="Calibri" w:cs="Calibri"/>
          <w:sz w:val="21"/>
          <w:szCs w:val="21"/>
        </w:rPr>
        <w:t>Concluzie: aproape nimic open-source și specific RO.</w:t>
      </w:r>
      <w:r>
        <w:rPr>
          <w:rFonts w:ascii="Calibri" w:hAnsi="Calibri" w:cs="Calibri"/>
          <w:color w:val="444444"/>
          <w:sz w:val="21"/>
          <w:szCs w:val="21"/>
        </w:rPr>
        <w:t xml:space="preserve"> Zona e acoperită de SaaS comercial închis (ssm.ro etc.). De construit de la zero.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3"/>
        <w:gridCol w:w="3165"/>
        <w:gridCol w:w="4492"/>
        <w:gridCol w:w="3792"/>
      </w:tblGrid>
      <w:tr w:rsidR="00000000" w14:paraId="61124185" w14:textId="77777777">
        <w:trPr>
          <w:tblHeader/>
        </w:trPr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4482290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Proiect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E62A695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99D8BC8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Ce oferă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C082F79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Relevanță</w:t>
            </w:r>
          </w:p>
        </w:tc>
      </w:tr>
      <w:tr w:rsidR="00000000" w14:paraId="4F086786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468823B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OCA/management-system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58CF07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github.com/OCA/management-system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20AFEDB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Odoo / AGPL-3.0 (~234</w:t>
            </w:r>
            <w:r>
              <w:rPr>
                <w:rFonts w:ascii="Segoe UI Symbol" w:eastAsia="Times New Roman" w:hAnsi="Segoe UI Symbol" w:cs="Segoe UI Symbol"/>
                <w:color w:val="1A1A1A"/>
                <w:sz w:val="18"/>
                <w:szCs w:val="18"/>
              </w:rPr>
              <w:t>★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, activ). Module ISO 45001: </w:t>
            </w:r>
            <w:r>
              <w:rPr>
                <w:rStyle w:val="CodHTML"/>
              </w:rPr>
              <w:t>mgmtsystem_health_safety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CodHTML"/>
              </w:rPr>
              <w:t>mgmtsystem_hazard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CodHTML"/>
              </w:rPr>
              <w:t>_hazard_risk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CodHTML"/>
              </w:rPr>
              <w:t>_nonconformity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CodHTML"/>
              </w:rPr>
              <w:t>_claim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, manual HSE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E0040F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Cel mai bun schelet HSE generic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— model de date (incidente, pericole, evaluare riscuri) de studiat.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Fără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instructaje/fișe RO, medicina muncii, EPP, registre, ISU/PSI</w:t>
            </w:r>
          </w:p>
        </w:tc>
      </w:tr>
      <w:tr w:rsidR="00000000" w14:paraId="190161BE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07862BD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Odoo Apps HSE (</w:t>
            </w:r>
            <w:r>
              <w:rPr>
                <w:rStyle w:val="CodHTML"/>
              </w:rPr>
              <w:t>occupational_safety_health_HSE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CodHTML"/>
              </w:rPr>
              <w:t>hse_management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CodHTML"/>
              </w:rPr>
              <w:t>xf_ehs_incident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70A514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apps.odoo.com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D79E7D9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Incidente, inspecții, PPE, permise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8C06C23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Generic, majoritatea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plătite/proprietare</w:t>
            </w:r>
          </w:p>
        </w:tc>
      </w:tr>
      <w:tr w:rsidR="00000000" w14:paraId="4A818413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50F867F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civicnet/archived-fiipregatit.ro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FA79320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github.com/civicnet/archived-fiipregatit.ro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AC3F60F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Platformă națională de informare la situații de urgență (WordPress, cu DSU)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C38992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Arhivat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, educație publică —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nu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evidențe PSI de firmă</w:t>
            </w:r>
          </w:p>
        </w:tc>
      </w:tr>
    </w:tbl>
    <w:p w14:paraId="65B4A52A" w14:textId="77777777" w:rsidR="00686479" w:rsidRDefault="00686479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Style w:val="Robust"/>
          <w:rFonts w:ascii="Calibri" w:hAnsi="Calibri" w:cs="Calibri"/>
          <w:sz w:val="21"/>
          <w:szCs w:val="21"/>
        </w:rPr>
        <w:t>Golul RO SSM/ISU (de dezvoltat de la zero):</w:t>
      </w:r>
      <w:r>
        <w:rPr>
          <w:rFonts w:ascii="Calibri" w:hAnsi="Calibri" w:cs="Calibri"/>
          <w:color w:val="1A1A1A"/>
          <w:sz w:val="21"/>
          <w:szCs w:val="21"/>
        </w:rPr>
        <w:t xml:space="preserve"> </w:t>
      </w:r>
      <w:r>
        <w:rPr>
          <w:rFonts w:ascii="Calibri" w:hAnsi="Calibri" w:cs="Calibri"/>
          <w:color w:val="1A1A1A"/>
          <w:sz w:val="21"/>
          <w:szCs w:val="21"/>
        </w:rPr>
        <w:t>fișe de instruire individuală + tematici + periodicități, medicina muncii / fișe de aptitudine, evidență EPP, registre SSM, evidențe ISU/PSI (avize/autorizații, registre PSI, planuri de evacuare, instruiri PSI). Niciun precedent open-source RO.</w:t>
      </w:r>
    </w:p>
    <w:p w14:paraId="5E313B69" w14:textId="77777777" w:rsidR="00686479" w:rsidRDefault="00686479">
      <w:pPr>
        <w:spacing w:before="210" w:after="21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pict w14:anchorId="605E5972">
          <v:rect id="_x0000_i1033" style="width:0;height:1.5pt" o:hralign="center" o:hrstd="t" o:hr="t" fillcolor="#a0a0a0" stroked="f"/>
        </w:pict>
      </w:r>
    </w:p>
    <w:p w14:paraId="21C10E5A" w14:textId="77777777" w:rsidR="00686479" w:rsidRDefault="00686479">
      <w:pPr>
        <w:pStyle w:val="Titlu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PARTEA G — Ce lipsește complet (goluri care necesită dezvoltare proprie)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9"/>
        <w:gridCol w:w="5718"/>
        <w:gridCol w:w="5385"/>
      </w:tblGrid>
      <w:tr w:rsidR="00000000" w14:paraId="51F3ED8E" w14:textId="77777777">
        <w:trPr>
          <w:tblHeader/>
        </w:trPr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650590F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Domeniu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3753711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Situație OSS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2CE5DDE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Cum procedăm</w:t>
            </w:r>
          </w:p>
        </w:tc>
      </w:tr>
      <w:tr w:rsidR="00000000" w14:paraId="299BBBA4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5ED4D9C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Motor de salarizare RO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(CAS 25%, CASS 10%, CAM 2.25%, impozit 10%, deducere personală, salariu minim, net↔brut)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BC71829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8"/>
                <w:szCs w:val="18"/>
              </w:rPr>
              <w:t>⚠️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Niciun OSS serios.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Calculatoarele web (salariucalculator.ro etc.) au JS închis; </w:t>
            </w:r>
            <w:r>
              <w:rPr>
                <w:rStyle w:val="CodHTML"/>
              </w:rPr>
              <w:t>davidbanu/Calculator-Salariu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= toy; PFASimplu = doar PFA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FF6C978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Implementare din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lege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(Codul Fiscal). Motor: </w:t>
            </w:r>
            <w:r>
              <w:rPr>
                <w:rStyle w:val="CodHTML"/>
              </w:rPr>
              <w:t>adempiere-payroll-multi-engine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+ formule AMERPSOFT. Calculatoarele web =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oracole de test</w:t>
            </w:r>
          </w:p>
        </w:tc>
      </w:tr>
      <w:tr w:rsidR="00000000" w14:paraId="169A87AA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67A3B26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Generator SAF-T D406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A3BFFF7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8"/>
                <w:szCs w:val="18"/>
              </w:rPr>
              <w:t>⚠️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Niciun generator OSS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AD7746E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Construit din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XSD-ul ANAF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; validare cu DUKIntegrator; pattern DATEV din metasfresh</w:t>
            </w:r>
          </w:p>
        </w:tc>
      </w:tr>
      <w:tr w:rsidR="00000000" w14:paraId="5DCEDD53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1534738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Client Java modern e-Factura (OAuth2 REST)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2E00D9B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8"/>
                <w:szCs w:val="18"/>
              </w:rPr>
              <w:t>⚠️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Niciunul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(MfpAnaf/ClientSPV e SOAP legacy 2018)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76BA1D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Portare din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e-factura-go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(Go) /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anafpy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(Py) +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ph-ubl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+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phive-rules-cius-ro</w:t>
            </w:r>
          </w:p>
        </w:tc>
      </w:tr>
      <w:tr w:rsidR="00000000" w14:paraId="425D6706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40D9D7B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Localizare RO iDempiere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(plan de conturi, D112, REGES, declarații)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5F59D6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8"/>
                <w:szCs w:val="18"/>
              </w:rPr>
              <w:t>⚠️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Doar stub + traducere 2020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A0664FF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Overlay </w:t>
            </w:r>
            <w:r>
              <w:rPr>
                <w:rStyle w:val="CodHTML"/>
              </w:rPr>
              <w:t>LCO.ro.*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nou (vezi Partea C)</w:t>
            </w:r>
          </w:p>
        </w:tc>
      </w:tr>
      <w:tr w:rsidR="00000000" w14:paraId="7F9D06D7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4462999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Module SSM/ISU RO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2B692F2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18"/>
                <w:szCs w:val="18"/>
              </w:rPr>
              <w:t>⚠️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Niciunul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13028E1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De la zero; </w:t>
            </w:r>
            <w:r>
              <w:rPr>
                <w:rStyle w:val="CodHTML"/>
              </w:rPr>
              <w:t>OCA/management-system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ca schiță de model</w:t>
            </w:r>
          </w:p>
        </w:tc>
      </w:tr>
    </w:tbl>
    <w:p w14:paraId="461C74C5" w14:textId="77777777" w:rsidR="00686479" w:rsidRDefault="00686479">
      <w:pPr>
        <w:spacing w:before="210" w:after="21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pict w14:anchorId="1E9A5890">
          <v:rect id="_x0000_i1034" style="width:0;height:1.5pt" o:hralign="center" o:hrstd="t" o:hr="t" fillcolor="#a0a0a0" stroked="f"/>
        </w:pict>
      </w:r>
    </w:p>
    <w:p w14:paraId="4CB87D69" w14:textId="77777777" w:rsidR="00686479" w:rsidRDefault="00686479">
      <w:pPr>
        <w:pStyle w:val="Titlu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PARTEA H — Arhitectura recomandată EVA + harta de portare</w:t>
      </w:r>
    </w:p>
    <w:p w14:paraId="5CB008CC" w14:textId="77777777" w:rsidR="00686479" w:rsidRDefault="00686479">
      <w:pPr>
        <w:pStyle w:val="NormalWeb"/>
        <w:shd w:val="clear" w:color="auto" w:fill="F5F8FB"/>
        <w:divId w:val="288585799"/>
        <w:rPr>
          <w:rFonts w:ascii="Calibri" w:hAnsi="Calibri" w:cs="Calibri"/>
          <w:color w:val="444444"/>
          <w:sz w:val="21"/>
          <w:szCs w:val="21"/>
        </w:rPr>
      </w:pPr>
      <w:r>
        <w:rPr>
          <w:rFonts w:ascii="Calibri" w:hAnsi="Calibri" w:cs="Calibri"/>
          <w:color w:val="444444"/>
          <w:sz w:val="21"/>
          <w:szCs w:val="21"/>
        </w:rPr>
        <w:t xml:space="preserve">Structura de plugin-uri propusă în documentele interne (validă), cu </w:t>
      </w:r>
      <w:r>
        <w:rPr>
          <w:rStyle w:val="Robust"/>
          <w:rFonts w:ascii="Calibri" w:hAnsi="Calibri" w:cs="Calibri"/>
          <w:sz w:val="21"/>
          <w:szCs w:val="21"/>
        </w:rPr>
        <w:t>sursa de portare</w:t>
      </w:r>
      <w:r>
        <w:rPr>
          <w:rFonts w:ascii="Calibri" w:hAnsi="Calibri" w:cs="Calibri"/>
          <w:color w:val="444444"/>
          <w:sz w:val="21"/>
          <w:szCs w:val="21"/>
        </w:rPr>
        <w:t xml:space="preserve"> recomandată pentru fiecare.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4579"/>
        <w:gridCol w:w="8986"/>
      </w:tblGrid>
      <w:tr w:rsidR="00000000" w14:paraId="7D6913C4" w14:textId="77777777">
        <w:trPr>
          <w:tblHeader/>
        </w:trPr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84E6A46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Plugin EVA propus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34FFC6A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Responsabilitate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E932115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Sursă(e) de portare recomandate</w:t>
            </w:r>
          </w:p>
        </w:tc>
      </w:tr>
      <w:tr w:rsidR="00000000" w14:paraId="474AC251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328510C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eva.hr.core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CBA0329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Persoane, salariați, contracte, acte adiționale, funcții, departamente, dosar electronic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1838E1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CDSoftware Base + Payroll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+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AMERPSOFT personnelpayroll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(model),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ADempiere Libero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(model HR)</w:t>
            </w:r>
          </w:p>
        </w:tc>
      </w:tr>
      <w:tr w:rsidR="00000000" w14:paraId="43BEB72C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0D6835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eva.hr.time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F63775F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Ture, pontaje, terminale, ore suplimentare, întârzieri, absențe, concedii, aprobări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E7413D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CDSoftware Attendance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(terminale Hikvision, ture rotative)</w:t>
            </w:r>
          </w:p>
        </w:tc>
      </w:tr>
      <w:tr w:rsidR="00000000" w14:paraId="3ED67CA5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685F020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eva.hr.payroll.ro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59A6A2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Calcul RO: formule, CAS/CASS/CAM, impozit, deduceri, concedii medicale, recalculări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5A78BC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  <w:b/>
                <w:bCs/>
              </w:rPr>
              <w:t>adempiere-payroll-multi-engine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(motor reguli) +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AMERPSOFT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(formule JS) +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PFASimplu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(formule) +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lege</w:t>
            </w:r>
          </w:p>
        </w:tc>
      </w:tr>
      <w:tr w:rsidR="00000000" w14:paraId="52337055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789032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eva.hr.accounting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D40A83A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Note contabile salariale, centre de cost, plăți, fișiere bancare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829FA5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nucleu iDempiere +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BX Service SEPA / CAMT053</w:t>
            </w:r>
          </w:p>
        </w:tc>
      </w:tr>
      <w:tr w:rsidR="00000000" w14:paraId="356780CF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693C3B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eva.hr.recruitment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238649F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Posturi, candidați, interviuri, oferte, angajare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7902A6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CDSoftware EmployeeRecruitment</w:t>
            </w:r>
          </w:p>
        </w:tc>
      </w:tr>
      <w:tr w:rsidR="00000000" w14:paraId="48D33144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EC54B41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eva.hr.training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E4F672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Cursuri, certificări, expirări, planuri de instruire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7CF5A97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CDSoftware EmployeeTraining</w:t>
            </w:r>
          </w:p>
        </w:tc>
      </w:tr>
      <w:tr w:rsidR="00000000" w14:paraId="3F4ABB87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915D272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eva.hr.performance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3749F7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Obiective, KPI, evaluări periodice, 360°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51D4772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CDSoftware PerformanceEvaluation</w:t>
            </w:r>
          </w:p>
        </w:tc>
      </w:tr>
      <w:tr w:rsidR="00000000" w14:paraId="4E94D209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08FF16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eva.ro.reges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12ECF0D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Sincronizare/transmitere REGES-ONLINE, istoric, audit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C9FA51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reges-ro/integrare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(XSD + </w:t>
            </w:r>
            <w:r>
              <w:rPr>
                <w:rStyle w:val="CodHTML"/>
              </w:rPr>
              <w:t>example/java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+ Postman)</w:t>
            </w:r>
          </w:p>
        </w:tc>
      </w:tr>
      <w:tr w:rsidR="00000000" w14:paraId="06F501DF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E4A9097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eva.ro.d112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99CB38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Generare XML/PDF D112, rectificative, validare DUK, recipise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015FF6F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declaratii-anaf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(Java) +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DUKIntegrator</w:t>
            </w:r>
          </w:p>
        </w:tc>
      </w:tr>
      <w:tr w:rsidR="00000000" w14:paraId="3893C319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557280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eva.ro.efactura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Accentuat"/>
                <w:rFonts w:ascii="Calibri" w:eastAsia="Times New Roman" w:hAnsi="Calibri" w:cs="Calibri"/>
                <w:color w:val="1A1A1A"/>
                <w:sz w:val="18"/>
                <w:szCs w:val="18"/>
              </w:rPr>
              <w:t>(nou)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9164B99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Emitere/primire e-Factura CIUS-RO prin SPV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5F2825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e-factura-go / anafpy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(flux) +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ph-ubl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+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phive-rules-cius-ro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(validare Java) +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ZUGFeRDXInvoice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(bază plugin) +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Italia LIT / Columbia LCOFE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(șablon) +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OCA l10n_ro_account_edi_ubl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(mapare)</w:t>
            </w:r>
          </w:p>
        </w:tc>
      </w:tr>
      <w:tr w:rsidR="00000000" w14:paraId="4ED759BC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B05DA4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eva.ro.etransport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Accentuat"/>
                <w:rFonts w:ascii="Calibri" w:eastAsia="Times New Roman" w:hAnsi="Calibri" w:cs="Calibri"/>
                <w:color w:val="1A1A1A"/>
                <w:sz w:val="18"/>
                <w:szCs w:val="18"/>
              </w:rPr>
              <w:t>(nou)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40521F6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Declarații UIT e-Transport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3F4BBDA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e-factura-go / anafpy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</w:t>
            </w:r>
            <w:r>
              <w:rPr>
                <w:rStyle w:val="CodHTML"/>
              </w:rPr>
              <w:t>etransport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) +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OCA l10n_ro_etransport</w:t>
            </w:r>
          </w:p>
        </w:tc>
      </w:tr>
      <w:tr w:rsidR="00000000" w14:paraId="75025E86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69A5C56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eva.ro.anaf.tax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AD51D51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D100, D101, D205, D300, D301, D390, D394, D398, D700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CD2909B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declaratii-anaf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+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DUKIntegrator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; pattern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LCO magneticmedia</w:t>
            </w:r>
          </w:p>
        </w:tc>
      </w:tr>
      <w:tr w:rsidR="00000000" w14:paraId="427D8CCF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6F1412C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eva.ro.saft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05E36FD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D406 / SAF-T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704114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XSD ANAF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(greenfield) + pattern export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DATEV metasfresh</w:t>
            </w:r>
          </w:p>
        </w:tc>
      </w:tr>
      <w:tr w:rsidR="00000000" w14:paraId="1485808D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58FB44B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eva.ro.submission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048BF1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Certificate digitale, DUKIntegrator, transmitere, recipise, arhivă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A798F91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declaratii-anaf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+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anafpy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(lanț DUK-semnare-depunere)</w:t>
            </w:r>
          </w:p>
        </w:tc>
      </w:tr>
      <w:tr w:rsidR="00000000" w14:paraId="44EFD026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A150A7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eva.ssm / eva.isu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Accentuat"/>
                <w:rFonts w:ascii="Calibri" w:eastAsia="Times New Roman" w:hAnsi="Calibri" w:cs="Calibri"/>
                <w:color w:val="1A1A1A"/>
                <w:sz w:val="18"/>
                <w:szCs w:val="18"/>
              </w:rPr>
              <w:t>(nou)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79FEFAF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Instructaje, fișe, medicina muncii, EPP, registre, PSI/ISU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DBADE52" w14:textId="77777777" w:rsidR="00686479" w:rsidRDefault="00686479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Greenfield;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OCA/management-system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ca schiță de model</w:t>
            </w:r>
          </w:p>
        </w:tc>
      </w:tr>
    </w:tbl>
    <w:p w14:paraId="3F110BE9" w14:textId="77777777" w:rsidR="00686479" w:rsidRDefault="00686479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Style w:val="Robust"/>
          <w:rFonts w:ascii="Calibri" w:hAnsi="Calibri" w:cs="Calibri"/>
          <w:sz w:val="21"/>
          <w:szCs w:val="21"/>
        </w:rPr>
        <w:t>Recomandarea de fond (din documentele interne, confirmată):</w:t>
      </w:r>
      <w:r>
        <w:rPr>
          <w:rFonts w:ascii="Calibri" w:hAnsi="Calibri" w:cs="Calibri"/>
          <w:color w:val="1A1A1A"/>
          <w:sz w:val="21"/>
          <w:szCs w:val="21"/>
        </w:rPr>
        <w:t xml:space="preserve"> </w:t>
      </w:r>
      <w:r>
        <w:rPr>
          <w:rFonts w:ascii="Calibri" w:hAnsi="Calibri" w:cs="Calibri"/>
          <w:color w:val="1A1A1A"/>
          <w:sz w:val="21"/>
          <w:szCs w:val="21"/>
        </w:rPr>
        <w:t>pentru EVA soluția corectă</w:t>
      </w:r>
      <w:r>
        <w:rPr>
          <w:rFonts w:ascii="Calibri" w:hAnsi="Calibri" w:cs="Calibri"/>
          <w:color w:val="1A1A1A"/>
          <w:sz w:val="21"/>
          <w:szCs w:val="21"/>
        </w:rPr>
        <w:t xml:space="preserve"> </w:t>
      </w:r>
      <w:r>
        <w:rPr>
          <w:rStyle w:val="Robust"/>
          <w:rFonts w:ascii="Calibri" w:hAnsi="Calibri" w:cs="Calibri"/>
          <w:sz w:val="21"/>
          <w:szCs w:val="21"/>
        </w:rPr>
        <w:t>nu</w:t>
      </w:r>
      <w:r>
        <w:rPr>
          <w:rFonts w:ascii="Calibri" w:hAnsi="Calibri" w:cs="Calibri"/>
          <w:color w:val="1A1A1A"/>
          <w:sz w:val="21"/>
          <w:szCs w:val="21"/>
        </w:rPr>
        <w:t xml:space="preserve"> e instalarea unui plugin existent, ci </w:t>
      </w:r>
      <w:r>
        <w:rPr>
          <w:rStyle w:val="Robust"/>
          <w:rFonts w:ascii="Calibri" w:hAnsi="Calibri" w:cs="Calibri"/>
          <w:sz w:val="21"/>
          <w:szCs w:val="21"/>
        </w:rPr>
        <w:t>portarea componentelor utile</w:t>
      </w:r>
      <w:r>
        <w:rPr>
          <w:rFonts w:ascii="Calibri" w:hAnsi="Calibri" w:cs="Calibri"/>
          <w:color w:val="1A1A1A"/>
          <w:sz w:val="21"/>
          <w:szCs w:val="21"/>
        </w:rPr>
        <w:t xml:space="preserve"> </w:t>
      </w:r>
      <w:r>
        <w:rPr>
          <w:rFonts w:ascii="Calibri" w:hAnsi="Calibri" w:cs="Calibri"/>
          <w:color w:val="1A1A1A"/>
          <w:sz w:val="21"/>
          <w:szCs w:val="21"/>
        </w:rPr>
        <w:t>(CDSoftware + AMERPSOFT pentru HR, bibliotecile Java pentru e-Factura) și</w:t>
      </w:r>
      <w:r>
        <w:rPr>
          <w:rFonts w:ascii="Calibri" w:hAnsi="Calibri" w:cs="Calibri"/>
          <w:color w:val="1A1A1A"/>
          <w:sz w:val="21"/>
          <w:szCs w:val="21"/>
        </w:rPr>
        <w:t xml:space="preserve"> </w:t>
      </w:r>
      <w:r>
        <w:rPr>
          <w:rStyle w:val="Robust"/>
          <w:rFonts w:ascii="Calibri" w:hAnsi="Calibri" w:cs="Calibri"/>
          <w:sz w:val="21"/>
          <w:szCs w:val="21"/>
        </w:rPr>
        <w:t>construirea unei localizări RO proprii, modularizate</w:t>
      </w:r>
      <w:r>
        <w:rPr>
          <w:rFonts w:ascii="Calibri" w:hAnsi="Calibri" w:cs="Calibri"/>
          <w:color w:val="1A1A1A"/>
          <w:sz w:val="21"/>
          <w:szCs w:val="21"/>
        </w:rPr>
        <w:t>. SAGA se folosește în prima etapă ca</w:t>
      </w:r>
      <w:r>
        <w:rPr>
          <w:rFonts w:ascii="Calibri" w:hAnsi="Calibri" w:cs="Calibri"/>
          <w:color w:val="1A1A1A"/>
          <w:sz w:val="21"/>
          <w:szCs w:val="21"/>
        </w:rPr>
        <w:t xml:space="preserve"> </w:t>
      </w:r>
      <w:r>
        <w:rPr>
          <w:rStyle w:val="Robust"/>
          <w:rFonts w:ascii="Calibri" w:hAnsi="Calibri" w:cs="Calibri"/>
          <w:sz w:val="21"/>
          <w:szCs w:val="21"/>
        </w:rPr>
        <w:t>reper de calcul și verificare</w:t>
      </w:r>
      <w:r>
        <w:rPr>
          <w:rFonts w:ascii="Calibri" w:hAnsi="Calibri" w:cs="Calibri"/>
          <w:color w:val="1A1A1A"/>
          <w:sz w:val="21"/>
          <w:szCs w:val="21"/>
        </w:rPr>
        <w:t xml:space="preserve"> </w:t>
      </w:r>
      <w:r>
        <w:rPr>
          <w:rFonts w:ascii="Calibri" w:hAnsi="Calibri" w:cs="Calibri"/>
          <w:color w:val="1A1A1A"/>
          <w:sz w:val="21"/>
          <w:szCs w:val="21"/>
        </w:rPr>
        <w:t>(D112, salarii, declarații), nu ca motor permanent.</w:t>
      </w:r>
    </w:p>
    <w:p w14:paraId="0C02B5C6" w14:textId="77777777" w:rsidR="00686479" w:rsidRDefault="00686479">
      <w:pPr>
        <w:spacing w:before="210" w:after="21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pict w14:anchorId="2244403D">
          <v:rect id="_x0000_i1035" style="width:0;height:1.5pt" o:hralign="center" o:hrstd="t" o:hr="t" fillcolor="#a0a0a0" stroked="f"/>
        </w:pict>
      </w:r>
    </w:p>
    <w:p w14:paraId="5F043562" w14:textId="77777777" w:rsidR="00686479" w:rsidRDefault="00686479">
      <w:pPr>
        <w:pStyle w:val="Titlu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Anexă — Note de licențiere (rezumat)</w:t>
      </w:r>
    </w:p>
    <w:p w14:paraId="3F80E33E" w14:textId="77777777" w:rsidR="00686479" w:rsidRDefault="00686479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Permisive (sigure de încorporat în plugin GPL):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</w:t>
      </w:r>
      <w:r>
        <w:rPr>
          <w:rStyle w:val="CodHTML"/>
        </w:rPr>
        <w:t>e-factura-go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, </w:t>
      </w:r>
      <w:r>
        <w:rPr>
          <w:rStyle w:val="CodHTML"/>
        </w:rPr>
        <w:t>anafpy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, </w:t>
      </w:r>
      <w:r>
        <w:rPr>
          <w:rStyle w:val="CodHTML"/>
        </w:rPr>
        <w:t>ph-ubl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, </w:t>
      </w:r>
      <w:r>
        <w:rPr>
          <w:rStyle w:val="CodHTML"/>
        </w:rPr>
        <w:t>phive</w:t>
      </w:r>
      <w:r>
        <w:rPr>
          <w:rFonts w:ascii="Calibri" w:eastAsia="Times New Roman" w:hAnsi="Calibri" w:cs="Calibri"/>
          <w:color w:val="1A1A1A"/>
          <w:sz w:val="21"/>
          <w:szCs w:val="21"/>
        </w:rPr>
        <w:t>/</w:t>
      </w:r>
      <w:r>
        <w:rPr>
          <w:rStyle w:val="CodHTML"/>
        </w:rPr>
        <w:t>phive-rules-cius-ro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, </w:t>
      </w:r>
      <w:r>
        <w:rPr>
          <w:rStyle w:val="CodHTML"/>
        </w:rPr>
        <w:t>Mustang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, </w:t>
      </w:r>
      <w:r>
        <w:rPr>
          <w:rStyle w:val="CodHTML"/>
        </w:rPr>
        <w:t>KoSIT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, </w:t>
      </w:r>
      <w:r>
        <w:rPr>
          <w:rStyle w:val="CodHTML"/>
        </w:rPr>
        <w:t>RoEFactura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, majoritatea bibliotecilor PHP/TS (MIT), </w:t>
      </w:r>
      <w:r>
        <w:rPr>
          <w:rStyle w:val="CodHTML"/>
        </w:rPr>
        <w:t>anaf-api-simulator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, </w:t>
      </w:r>
      <w:r>
        <w:rPr>
          <w:rStyle w:val="CodHTML"/>
        </w:rPr>
        <w:t>PFASimplu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(MIT), </w:t>
      </w:r>
      <w:r>
        <w:rPr>
          <w:rStyle w:val="CodHTML"/>
        </w:rPr>
        <w:t>Apache OFBiz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(Apache-2.0).</w:t>
      </w:r>
    </w:p>
    <w:p w14:paraId="4E9A97EA" w14:textId="77777777" w:rsidR="00686479" w:rsidRDefault="00686479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Copyleft puternic (studiu/specificație, prudență la copy-paste):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</w:t>
      </w:r>
      <w:r>
        <w:rPr>
          <w:rStyle w:val="CodHTML"/>
        </w:rPr>
        <w:t>OCA/l10n-romania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(AGPL-3.0), </w:t>
      </w:r>
      <w:r>
        <w:rPr>
          <w:rStyle w:val="CodHTML"/>
        </w:rPr>
        <w:t>IncrementalCommunity/declaratii-anaf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(AGPL-3.0), </w:t>
      </w:r>
      <w:r>
        <w:rPr>
          <w:rStyle w:val="CodHTML"/>
        </w:rPr>
        <w:t>OCA/management-system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(AGPL-3.0). </w:t>
      </w:r>
      <w:r>
        <w:rPr>
          <w:rFonts w:ascii="Segoe UI Emoji" w:eastAsia="Times New Roman" w:hAnsi="Segoe UI Emoji" w:cs="Segoe UI Emoji"/>
          <w:color w:val="1A1A1A"/>
          <w:sz w:val="21"/>
          <w:szCs w:val="21"/>
        </w:rPr>
        <w:t>⚠️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</w:t>
      </w:r>
      <w:r>
        <w:rPr>
          <w:rStyle w:val="CodHTML"/>
        </w:rPr>
        <w:t>Konik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(AGPL) — de evitat.</w:t>
      </w:r>
    </w:p>
    <w:p w14:paraId="1BC2D669" w14:textId="77777777" w:rsidR="00686479" w:rsidRDefault="00686479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GPLv2 (compatibil cu plugin-ul nostru derivat):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iDempiere, metasfresh, ADempiere, plugin-urile BX Service / GlobalQSS / idempierelbr.</w:t>
      </w:r>
    </w:p>
    <w:p w14:paraId="1CA82AED" w14:textId="77777777" w:rsidR="00686479" w:rsidRDefault="00686479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Segoe UI Emoji" w:eastAsia="Times New Roman" w:hAnsi="Segoe UI Emoji" w:cs="Segoe UI Emoji"/>
          <w:color w:val="1A1A1A"/>
          <w:sz w:val="21"/>
          <w:szCs w:val="21"/>
        </w:rPr>
        <w:t>⚠️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</w:t>
      </w:r>
      <w:r>
        <w:rPr>
          <w:rStyle w:val="Robust"/>
          <w:rFonts w:ascii="Calibri" w:eastAsia="Times New Roman" w:hAnsi="Calibri" w:cs="Calibri"/>
          <w:sz w:val="21"/>
          <w:szCs w:val="21"/>
        </w:rPr>
        <w:t>Nedeclarate (de clarificat înainte de reutilizare):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AMERPSOFT, suita CDSoftware, unele repo-uri Java ANAF mici (</w:t>
      </w:r>
      <w:r>
        <w:rPr>
          <w:rStyle w:val="CodHTML"/>
        </w:rPr>
        <w:t>cui4j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, </w:t>
      </w:r>
      <w:r>
        <w:rPr>
          <w:rStyle w:val="CodHTML"/>
        </w:rPr>
        <w:t>declaratii-anaf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</w:t>
      </w:r>
      <w:r>
        <w:rPr>
          <w:rFonts w:ascii="Calibri" w:eastAsia="Times New Roman" w:hAnsi="Calibri" w:cs="Calibri"/>
          <w:color w:val="1A1A1A"/>
          <w:sz w:val="21"/>
          <w:szCs w:val="21"/>
        </w:rPr>
        <w:t>marcat AGPL prin dependență).</w:t>
      </w:r>
    </w:p>
    <w:p w14:paraId="7A838316" w14:textId="77777777" w:rsidR="00686479" w:rsidRDefault="00686479">
      <w:pPr>
        <w:spacing w:before="210" w:after="21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pict w14:anchorId="2F613948">
          <v:rect id="_x0000_i1036" style="width:0;height:1.5pt" o:hralign="center" o:hrstd="t" o:hr="t" fillcolor="#a0a0a0" stroked="f"/>
        </w:pict>
      </w:r>
    </w:p>
    <w:p w14:paraId="2248DDA7" w14:textId="77777777" w:rsidR="00686479" w:rsidRDefault="00686479">
      <w:pPr>
        <w:pStyle w:val="Titlu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Note de verificare / avertismente</w:t>
      </w:r>
    </w:p>
    <w:p w14:paraId="606C107B" w14:textId="77777777" w:rsidR="00686479" w:rsidRDefault="00686479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CodHTML"/>
        </w:rPr>
        <w:t>wiki.idempiere.org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</w:t>
      </w:r>
      <w:r>
        <w:rPr>
          <w:rFonts w:ascii="Calibri" w:eastAsia="Times New Roman" w:hAnsi="Calibri" w:cs="Calibri"/>
          <w:color w:val="1A1A1A"/>
          <w:sz w:val="21"/>
          <w:szCs w:val="21"/>
        </w:rPr>
        <w:t>are protecție Cloudflare — o parte din datele de wiki provin din Wayback Machine / indexări; pagina „Plugin: Localization Romania" a fost confirmată prin Wayback, dar repo-ul e gol.</w:t>
      </w:r>
    </w:p>
    <w:p w14:paraId="2CC11D18" w14:textId="77777777" w:rsidR="00686479" w:rsidRDefault="00686479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„release-13" pentru AMERPSOFT / LCO Detailed Names </w:t>
      </w:r>
      <w:r>
        <w:rPr>
          <w:rStyle w:val="Robust"/>
          <w:rFonts w:ascii="Calibri" w:eastAsia="Times New Roman" w:hAnsi="Calibri" w:cs="Calibri"/>
          <w:sz w:val="21"/>
          <w:szCs w:val="21"/>
        </w:rPr>
        <w:t>nu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a fost confirmat direct (branch-uri max release-10/12) — de verificat </w:t>
      </w:r>
      <w:r>
        <w:rPr>
          <w:rStyle w:val="CodHTML"/>
        </w:rPr>
        <w:t>MANIFEST.MF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pe </w:t>
      </w:r>
      <w:r>
        <w:rPr>
          <w:rStyle w:val="CodHTML"/>
        </w:rPr>
        <w:t>master</w:t>
      </w:r>
      <w:r>
        <w:rPr>
          <w:rFonts w:ascii="Calibri" w:eastAsia="Times New Roman" w:hAnsi="Calibri" w:cs="Calibri"/>
          <w:color w:val="1A1A1A"/>
          <w:sz w:val="21"/>
          <w:szCs w:val="21"/>
        </w:rPr>
        <w:t>.</w:t>
      </w:r>
    </w:p>
    <w:p w14:paraId="0785F677" w14:textId="77777777" w:rsidR="00686479" w:rsidRDefault="00686479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„NSoft Payroll" din documentul intern </w:t>
      </w:r>
      <w:r>
        <w:rPr>
          <w:rStyle w:val="Robust"/>
          <w:rFonts w:ascii="Calibri" w:eastAsia="Times New Roman" w:hAnsi="Calibri" w:cs="Calibri"/>
          <w:sz w:val="21"/>
          <w:szCs w:val="21"/>
        </w:rPr>
        <w:t>nu a putut fi confirmat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— posibil eroare.</w:t>
      </w:r>
    </w:p>
    <w:p w14:paraId="394CF76A" w14:textId="77777777" w:rsidR="00686479" w:rsidRDefault="00686479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Numărul de stele / datele ultimului commit sunt la momentul cercetării (mijloc 2026) și se pot schimba.</w:t>
      </w:r>
    </w:p>
    <w:p w14:paraId="58BC8296" w14:textId="77777777" w:rsidR="00686479" w:rsidRDefault="00686479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Style w:val="Accentuat"/>
          <w:rFonts w:ascii="Calibri" w:hAnsi="Calibri" w:cs="Calibri"/>
          <w:color w:val="1A1A1A"/>
          <w:sz w:val="21"/>
          <w:szCs w:val="21"/>
        </w:rPr>
        <w:t>Document generat pe baza analizei celor două fișiere interne + cercetare web (6 investigații independente).</w:t>
      </w:r>
    </w:p>
    <w:sectPr w:rsidR="00686479" w:rsidSect="002542E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214B5"/>
    <w:multiLevelType w:val="multilevel"/>
    <w:tmpl w:val="4EEE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D1B12"/>
    <w:multiLevelType w:val="multilevel"/>
    <w:tmpl w:val="6F1A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A56E7"/>
    <w:multiLevelType w:val="multilevel"/>
    <w:tmpl w:val="628C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F6A26"/>
    <w:multiLevelType w:val="multilevel"/>
    <w:tmpl w:val="0B60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14C73"/>
    <w:multiLevelType w:val="multilevel"/>
    <w:tmpl w:val="D16A7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8E1021"/>
    <w:multiLevelType w:val="multilevel"/>
    <w:tmpl w:val="FA6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467BE"/>
    <w:multiLevelType w:val="multilevel"/>
    <w:tmpl w:val="689C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8B7B55"/>
    <w:multiLevelType w:val="multilevel"/>
    <w:tmpl w:val="9D76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82611"/>
    <w:multiLevelType w:val="multilevel"/>
    <w:tmpl w:val="3698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CA0988"/>
    <w:multiLevelType w:val="multilevel"/>
    <w:tmpl w:val="AFA0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5083">
    <w:abstractNumId w:val="4"/>
  </w:num>
  <w:num w:numId="2" w16cid:durableId="1050766288">
    <w:abstractNumId w:val="3"/>
  </w:num>
  <w:num w:numId="3" w16cid:durableId="1500148246">
    <w:abstractNumId w:val="8"/>
  </w:num>
  <w:num w:numId="4" w16cid:durableId="1321932053">
    <w:abstractNumId w:val="6"/>
  </w:num>
  <w:num w:numId="5" w16cid:durableId="674766654">
    <w:abstractNumId w:val="0"/>
  </w:num>
  <w:num w:numId="6" w16cid:durableId="1169715887">
    <w:abstractNumId w:val="2"/>
  </w:num>
  <w:num w:numId="7" w16cid:durableId="298845932">
    <w:abstractNumId w:val="9"/>
  </w:num>
  <w:num w:numId="8" w16cid:durableId="1575552489">
    <w:abstractNumId w:val="1"/>
  </w:num>
  <w:num w:numId="9" w16cid:durableId="902984793">
    <w:abstractNumId w:val="5"/>
  </w:num>
  <w:num w:numId="10" w16cid:durableId="6113262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2EC"/>
    <w:rsid w:val="002542EC"/>
    <w:rsid w:val="00686479"/>
    <w:rsid w:val="00741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D14EC88"/>
  <w15:chartTrackingRefBased/>
  <w15:docId w15:val="{E570120E-EBCA-4270-B634-35A65DD08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o-RO" w:eastAsia="ro-R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lu1">
    <w:name w:val="heading 1"/>
    <w:basedOn w:val="Normal"/>
    <w:link w:val="Titlu1Caracter"/>
    <w:uiPriority w:val="9"/>
    <w:qFormat/>
    <w:pPr>
      <w:pBdr>
        <w:bottom w:val="single" w:sz="12" w:space="3" w:color="2E74B5"/>
      </w:pBdr>
      <w:spacing w:before="270" w:after="100" w:afterAutospacing="1"/>
      <w:outlineLvl w:val="0"/>
    </w:pPr>
    <w:rPr>
      <w:b/>
      <w:bCs/>
      <w:color w:val="1F3864"/>
      <w:kern w:val="36"/>
      <w:sz w:val="38"/>
      <w:szCs w:val="38"/>
    </w:rPr>
  </w:style>
  <w:style w:type="paragraph" w:styleId="Titlu2">
    <w:name w:val="heading 2"/>
    <w:basedOn w:val="Normal"/>
    <w:link w:val="Titlu2Caracter"/>
    <w:uiPriority w:val="9"/>
    <w:qFormat/>
    <w:pPr>
      <w:pBdr>
        <w:bottom w:val="single" w:sz="6" w:space="2" w:color="BDD7EE"/>
      </w:pBdr>
      <w:spacing w:before="240" w:after="100" w:afterAutospacing="1"/>
      <w:outlineLvl w:val="1"/>
    </w:pPr>
    <w:rPr>
      <w:b/>
      <w:bCs/>
      <w:color w:val="2E74B5"/>
      <w:sz w:val="28"/>
      <w:szCs w:val="28"/>
    </w:rPr>
  </w:style>
  <w:style w:type="paragraph" w:styleId="Titlu3">
    <w:name w:val="heading 3"/>
    <w:basedOn w:val="Normal"/>
    <w:link w:val="Titlu3Caracter"/>
    <w:uiPriority w:val="9"/>
    <w:qFormat/>
    <w:pPr>
      <w:spacing w:before="180" w:after="100" w:afterAutospacing="1"/>
      <w:outlineLvl w:val="2"/>
    </w:pPr>
    <w:rPr>
      <w:b/>
      <w:bCs/>
      <w:color w:val="1F4E79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Hyperlink">
    <w:name w:val="Hyperlink"/>
    <w:basedOn w:val="Fontdeparagrafimplicit"/>
    <w:uiPriority w:val="99"/>
    <w:semiHidden/>
    <w:unhideWhenUsed/>
    <w:rPr>
      <w:strike w:val="0"/>
      <w:dstrike w:val="0"/>
      <w:color w:val="1155CC"/>
      <w:u w:val="none"/>
      <w:effect w:val="none"/>
    </w:rPr>
  </w:style>
  <w:style w:type="character" w:styleId="HyperlinkParcurs">
    <w:name w:val="FollowedHyperlink"/>
    <w:basedOn w:val="Fontdeparagrafimplicit"/>
    <w:uiPriority w:val="99"/>
    <w:semiHidden/>
    <w:unhideWhenUsed/>
    <w:rPr>
      <w:strike w:val="0"/>
      <w:dstrike w:val="0"/>
      <w:color w:val="1155CC"/>
      <w:u w:val="none"/>
      <w:effect w:val="none"/>
    </w:rPr>
  </w:style>
  <w:style w:type="character" w:styleId="CodHTML">
    <w:name w:val="HTML Code"/>
    <w:basedOn w:val="Fontdeparagrafimplicit"/>
    <w:uiPriority w:val="99"/>
    <w:semiHidden/>
    <w:unhideWhenUsed/>
    <w:rPr>
      <w:rFonts w:ascii="Consolas" w:eastAsiaTheme="minorEastAsia" w:hAnsi="Consolas" w:cs="Courier New" w:hint="default"/>
      <w:color w:val="AA1111"/>
      <w:sz w:val="17"/>
      <w:szCs w:val="17"/>
      <w:shd w:val="clear" w:color="auto" w:fill="F0F2F5"/>
    </w:rPr>
  </w:style>
  <w:style w:type="character" w:customStyle="1" w:styleId="Titlu1Caracter">
    <w:name w:val="Titlu 1 Caracter"/>
    <w:basedOn w:val="Fontdeparagrafimplicit"/>
    <w:link w:val="Titlu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Robust">
    <w:name w:val="Strong"/>
    <w:basedOn w:val="Fontdeparagrafimplicit"/>
    <w:uiPriority w:val="22"/>
    <w:qFormat/>
    <w:rPr>
      <w:b/>
      <w:bCs/>
      <w:color w:val="111111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Accentuat">
    <w:name w:val="Emphasis"/>
    <w:basedOn w:val="Fontdeparagrafimplici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043507">
      <w:blockQuote w:val="1"/>
      <w:marLeft w:val="0"/>
      <w:marRight w:val="0"/>
      <w:marTop w:val="90"/>
      <w:marBottom w:val="90"/>
      <w:divBdr>
        <w:top w:val="none" w:sz="0" w:space="0" w:color="auto"/>
        <w:left w:val="single" w:sz="18" w:space="8" w:color="2E74B5"/>
        <w:bottom w:val="none" w:sz="0" w:space="0" w:color="auto"/>
        <w:right w:val="none" w:sz="0" w:space="0" w:color="auto"/>
      </w:divBdr>
    </w:div>
    <w:div w:id="288585799">
      <w:blockQuote w:val="1"/>
      <w:marLeft w:val="0"/>
      <w:marRight w:val="0"/>
      <w:marTop w:val="90"/>
      <w:marBottom w:val="90"/>
      <w:divBdr>
        <w:top w:val="none" w:sz="0" w:space="0" w:color="auto"/>
        <w:left w:val="single" w:sz="18" w:space="8" w:color="2E74B5"/>
        <w:bottom w:val="none" w:sz="0" w:space="0" w:color="auto"/>
        <w:right w:val="none" w:sz="0" w:space="0" w:color="auto"/>
      </w:divBdr>
    </w:div>
    <w:div w:id="872426344">
      <w:blockQuote w:val="1"/>
      <w:marLeft w:val="0"/>
      <w:marRight w:val="0"/>
      <w:marTop w:val="90"/>
      <w:marBottom w:val="90"/>
      <w:divBdr>
        <w:top w:val="none" w:sz="0" w:space="0" w:color="auto"/>
        <w:left w:val="single" w:sz="18" w:space="8" w:color="2E74B5"/>
        <w:bottom w:val="none" w:sz="0" w:space="0" w:color="auto"/>
        <w:right w:val="none" w:sz="0" w:space="0" w:color="auto"/>
      </w:divBdr>
    </w:div>
    <w:div w:id="981075923">
      <w:blockQuote w:val="1"/>
      <w:marLeft w:val="0"/>
      <w:marRight w:val="0"/>
      <w:marTop w:val="90"/>
      <w:marBottom w:val="90"/>
      <w:divBdr>
        <w:top w:val="none" w:sz="0" w:space="0" w:color="auto"/>
        <w:left w:val="single" w:sz="18" w:space="8" w:color="2E74B5"/>
        <w:bottom w:val="none" w:sz="0" w:space="0" w:color="auto"/>
        <w:right w:val="none" w:sz="0" w:space="0" w:color="auto"/>
      </w:divBdr>
    </w:div>
    <w:div w:id="1337465712">
      <w:blockQuote w:val="1"/>
      <w:marLeft w:val="0"/>
      <w:marRight w:val="0"/>
      <w:marTop w:val="90"/>
      <w:marBottom w:val="90"/>
      <w:divBdr>
        <w:top w:val="none" w:sz="0" w:space="0" w:color="auto"/>
        <w:left w:val="single" w:sz="18" w:space="8" w:color="2E74B5"/>
        <w:bottom w:val="none" w:sz="0" w:space="0" w:color="auto"/>
        <w:right w:val="none" w:sz="0" w:space="0" w:color="auto"/>
      </w:divBdr>
    </w:div>
    <w:div w:id="1571768319">
      <w:blockQuote w:val="1"/>
      <w:marLeft w:val="0"/>
      <w:marRight w:val="0"/>
      <w:marTop w:val="90"/>
      <w:marBottom w:val="90"/>
      <w:divBdr>
        <w:top w:val="none" w:sz="0" w:space="0" w:color="auto"/>
        <w:left w:val="single" w:sz="18" w:space="8" w:color="2E74B5"/>
        <w:bottom w:val="none" w:sz="0" w:space="0" w:color="auto"/>
        <w:right w:val="none" w:sz="0" w:space="0" w:color="auto"/>
      </w:divBdr>
    </w:div>
    <w:div w:id="2141726926">
      <w:blockQuote w:val="1"/>
      <w:marLeft w:val="0"/>
      <w:marRight w:val="0"/>
      <w:marTop w:val="90"/>
      <w:marBottom w:val="90"/>
      <w:divBdr>
        <w:top w:val="none" w:sz="0" w:space="0" w:color="auto"/>
        <w:left w:val="single" w:sz="18" w:space="8" w:color="2E74B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4463</Words>
  <Characters>25892</Characters>
  <Application>Microsoft Office Word</Application>
  <DocSecurity>4</DocSecurity>
  <Lines>215</Lines>
  <Paragraphs>60</Paragraphs>
  <ScaleCrop>false</ScaleCrop>
  <Company/>
  <LinksUpToDate>false</LinksUpToDate>
  <CharactersWithSpaces>30295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Catalog module open-source EVA-contab</dc:title>
  <dc:subject/>
  <dc:creator>F2034</dc:creator>
  <cp:keywords/>
  <dc:description/>
  <cp:lastModifiedBy>F2034</cp:lastModifiedBy>
  <cp:revision>2</cp:revision>
  <dcterms:created xsi:type="dcterms:W3CDTF">2026-07-30T14:03:00Z</dcterms:created>
  <dcterms:modified xsi:type="dcterms:W3CDTF">2026-07-30T14:03:00Z</dcterms:modified>
</cp:coreProperties>
</file>