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Arial" w:cs="Arial" w:eastAsia="Arial" w:hAnsi="Arial"/>
          <w:b/>
          <w:bCs/>
          <w:sz w:val="22"/>
          <w:szCs w:val="22"/>
        </w:rPr>
        <w:t xml:space="preserve">A&amp;C Wohnart Immobilien GmbH</w:t>
      </w:r>
    </w:p>
    <w:p>
      <w:pPr>
        <w:spacing w:after="20"/>
        <w:jc w:val="left"/>
      </w:pPr>
      <w:r>
        <w:rPr>
          <w:rFonts w:ascii="Arial" w:cs="Arial" w:eastAsia="Arial" w:hAnsi="Arial"/>
          <w:b w:val="false"/>
          <w:bCs w:val="false"/>
          <w:sz w:val="20"/>
          <w:szCs w:val="20"/>
        </w:rPr>
        <w:t xml:space="preserve">FN 668224h, Handelsgericht Wien</w:t>
      </w:r>
    </w:p>
    <w:p>
      <w:pPr>
        <w:spacing w:after="20"/>
        <w:jc w:val="left"/>
      </w:pPr>
      <w:r>
        <w:rPr>
          <w:rFonts w:ascii="Arial" w:cs="Arial" w:eastAsia="Arial" w:hAnsi="Arial"/>
          <w:b w:val="false"/>
          <w:bCs w:val="false"/>
          <w:sz w:val="20"/>
          <w:szCs w:val="20"/>
        </w:rPr>
        <w:t xml:space="preserve">Parkring 2, 1010 Wien</w:t>
      </w:r>
    </w:p>
    <w:p>
      <w:pPr>
        <w:spacing w:after="20"/>
        <w:jc w:val="left"/>
      </w:pPr>
      <w:r>
        <w:rPr>
          <w:rFonts w:ascii="Arial" w:cs="Arial" w:eastAsia="Arial" w:hAnsi="Arial"/>
          <w:b w:val="false"/>
          <w:bCs w:val="false"/>
          <w:sz w:val="20"/>
          <w:szCs w:val="20"/>
        </w:rPr>
        <w:t xml:space="preserve">office@ac-wohnart.at | Tel.: +43 665 67055045</w:t>
      </w:r>
    </w:p>
    <w:p>
      <w:pPr>
        <w:spacing w:after="240"/>
        <w:jc w:val="left"/>
      </w:pPr>
      <w:r>
        <w:rPr>
          <w:rFonts w:ascii="Arial" w:cs="Arial" w:eastAsia="Arial" w:hAnsi="Arial"/>
          <w:b w:val="false"/>
          <w:bCs w:val="false"/>
          <w:sz w:val="20"/>
          <w:szCs w:val="20"/>
        </w:rPr>
        <w:t xml:space="preserve">Geschäftsführer: Cosmin Covaciu</w:t>
      </w:r>
    </w:p>
    <w:p>
      <w:pPr>
        <w:spacing w:after="20"/>
        <w:jc w:val="left"/>
      </w:pPr>
      <w:r>
        <w:rPr>
          <w:rFonts w:ascii="Arial" w:cs="Arial" w:eastAsia="Arial" w:hAnsi="Arial"/>
          <w:b/>
          <w:bCs/>
          <w:sz w:val="20"/>
          <w:szCs w:val="20"/>
        </w:rPr>
        <w:t xml:space="preserve">Toms Ziviltechniker GmbH</w:t>
      </w:r>
    </w:p>
    <w:p>
      <w:pPr>
        <w:spacing w:after="20"/>
        <w:jc w:val="left"/>
      </w:pPr>
      <w:r>
        <w:rPr>
          <w:rFonts w:ascii="Arial" w:cs="Arial" w:eastAsia="Arial" w:hAnsi="Arial"/>
          <w:b w:val="false"/>
          <w:bCs w:val="false"/>
          <w:sz w:val="20"/>
          <w:szCs w:val="20"/>
        </w:rPr>
        <w:t xml:space="preserve">z. H. Herrn Dipl.-Ing. Ferdinand Toms</w:t>
      </w:r>
    </w:p>
    <w:p>
      <w:pPr>
        <w:spacing w:after="20"/>
        <w:jc w:val="left"/>
      </w:pPr>
      <w:r>
        <w:rPr>
          <w:rFonts w:ascii="Arial" w:cs="Arial" w:eastAsia="Arial" w:hAnsi="Arial"/>
          <w:b w:val="false"/>
          <w:bCs w:val="false"/>
          <w:sz w:val="20"/>
          <w:szCs w:val="20"/>
        </w:rPr>
        <w:t xml:space="preserve">Margaretenstraße 93, 1050 Wien</w:t>
      </w:r>
    </w:p>
    <w:p>
      <w:pPr>
        <w:spacing w:after="20"/>
        <w:jc w:val="left"/>
      </w:pPr>
      <w:r>
        <w:rPr>
          <w:rFonts w:ascii="Arial" w:cs="Arial" w:eastAsia="Arial" w:hAnsi="Arial"/>
          <w:b w:val="false"/>
          <w:bCs w:val="false"/>
          <w:sz w:val="20"/>
          <w:szCs w:val="20"/>
        </w:rPr>
        <w:t xml:space="preserve">(Zentrale: Dachsberggasse 8, 3500 Krems an der Donau)</w:t>
      </w:r>
    </w:p>
    <w:p>
      <w:pPr>
        <w:spacing w:after="20"/>
        <w:jc w:val="left"/>
      </w:pPr>
      <w:r>
        <w:rPr>
          <w:rFonts w:ascii="Arial" w:cs="Arial" w:eastAsia="Arial" w:hAnsi="Arial"/>
          <w:b w:val="false"/>
          <w:bCs w:val="false"/>
          <w:sz w:val="20"/>
          <w:szCs w:val="20"/>
        </w:rPr>
        <w:t xml:space="preserve">office@toms.at | www.toms.at</w:t>
      </w:r>
    </w:p>
    <w:p>
      <w:pPr>
        <w:spacing w:after="200"/>
        <w:jc w:val="left"/>
      </w:pPr>
      <w:r>
        <w:rPr>
          <w:rFonts w:ascii="Arial" w:cs="Arial" w:eastAsia="Arial" w:hAnsi="Arial"/>
          <w:b w:val="false"/>
          <w:bCs w:val="false"/>
          <w:sz w:val="20"/>
          <w:szCs w:val="20"/>
        </w:rPr>
        <w:t xml:space="preserve">FN 214744a</w:t>
      </w:r>
    </w:p>
    <w:p>
      <w:pPr>
        <w:spacing w:after="240"/>
        <w:jc w:val="right"/>
      </w:pPr>
      <w:r>
        <w:rPr>
          <w:rFonts w:ascii="Arial" w:cs="Arial" w:eastAsia="Arial" w:hAnsi="Arial"/>
          <w:b w:val="false"/>
          <w:bCs w:val="false"/>
          <w:sz w:val="20"/>
          <w:szCs w:val="20"/>
        </w:rPr>
        <w:t xml:space="preserve">Wien, am 02.09.2026</w:t>
      </w:r>
    </w:p>
    <w:p>
      <w:pPr>
        <w:spacing w:after="240" w:line="264"/>
        <w:jc w:val="both"/>
      </w:pPr>
      <w:r>
        <w:rPr>
          <w:rFonts w:ascii="Arial" w:cs="Arial" w:eastAsia="Arial" w:hAnsi="Arial"/>
          <w:b/>
          <w:bCs/>
          <w:i w:val="false"/>
          <w:iCs w:val="false"/>
          <w:sz w:val="21"/>
          <w:szCs w:val="21"/>
        </w:rPr>
        <w:t xml:space="preserve">Betreff: Ihre Angebote ANG 839 (Prüfingenieur) und ANG 840 (BauKG-Koordination) – herzlichen Dank; Bitte um ein erweitertes Gesamtangebot für die statisch-konstruktive Bearbeitung – Wohnhaus Schallergasse 35, 1120 Wien</w:t>
      </w:r>
    </w:p>
    <w:p>
      <w:pPr>
        <w:spacing w:after="140" w:line="264"/>
        <w:jc w:val="both"/>
      </w:pPr>
      <w:r>
        <w:rPr>
          <w:rFonts w:ascii="Arial" w:cs="Arial" w:eastAsia="Arial" w:hAnsi="Arial"/>
          <w:b w:val="false"/>
          <w:bCs w:val="false"/>
          <w:i w:val="false"/>
          <w:iCs w:val="false"/>
          <w:sz w:val="21"/>
          <w:szCs w:val="21"/>
        </w:rPr>
        <w:t xml:space="preserve">Sehr geehrter Herr Dipl.-Ing. Toms,</w:t>
      </w:r>
    </w:p>
    <w:p>
      <w:pPr>
        <w:spacing w:after="140" w:line="264"/>
        <w:jc w:val="both"/>
      </w:pPr>
      <w:r>
        <w:rPr>
          <w:rFonts w:ascii="Arial" w:cs="Arial" w:eastAsia="Arial" w:hAnsi="Arial"/>
          <w:b w:val="false"/>
          <w:bCs w:val="false"/>
          <w:i w:val="false"/>
          <w:iCs w:val="false"/>
          <w:sz w:val="21"/>
          <w:szCs w:val="21"/>
        </w:rPr>
        <w:t xml:space="preserve">herzlichen Dank für Ihre beiden Angebote vom 26.08.2026 – ANG 839 über die Prüfingenieur-Leistungen gemäß §§ 127 und 128 der Bauordnung für Wien sowie ANG 840 über die Planungs- und Baustellenkoordination gemäß BauKG – und für die rasche und sehr übersichtliche Bearbeitung unserer beiden Anfragen. Ihr Angebot ANG 839 hat uns inhaltlich wie preislich überzeugt – es beantwortet sämtliche unserer Fragen präzise und befindet sich in der engeren Auswahl; Ihr Angebot ANG 840 befindet sich derzeit ebenfalls in Prüfung.</w:t>
      </w:r>
    </w:p>
    <w:p>
      <w:pPr>
        <w:spacing w:after="140" w:line="264"/>
        <w:jc w:val="both"/>
      </w:pPr>
      <w:r>
        <w:rPr>
          <w:rFonts w:ascii="Arial" w:cs="Arial" w:eastAsia="Arial" w:hAnsi="Arial"/>
          <w:b w:val="false"/>
          <w:bCs w:val="false"/>
          <w:i w:val="false"/>
          <w:iCs w:val="false"/>
          <w:sz w:val="21"/>
          <w:szCs w:val="21"/>
        </w:rPr>
        <w:t xml:space="preserve">Gestatten Sie uns darüber hinaus eine Anfrage, die uns besonders am Herzen liegt: Bei der Durchsicht Ihrer Referenzen haben wir mit großem Interesse gesehen, dass Ihr Büro seit über 45 Jahren und mit mehreren tausend erfolgreich abgewickelten Projekten auch in der Tragwerksplanung zu den erfahrensten Häusern Österreichs zählt – und mit Ihrem Standort in der Margaretenstraße zudem in unmittelbarer Nähe unseres Bauvorhabens angesiedelt ist. Genau eine solche Kombination aus Erfahrung, Verlässlichkeit und örtlicher Nähe wünschen wir uns für unser Projekt.</w:t>
      </w:r>
    </w:p>
    <w:p>
      <w:pPr>
        <w:spacing w:after="160" w:line="264"/>
        <w:jc w:val="both"/>
      </w:pPr>
      <w:r>
        <w:rPr>
          <w:rFonts w:ascii="Arial" w:cs="Arial" w:eastAsia="Arial" w:hAnsi="Arial"/>
          <w:b w:val="false"/>
          <w:bCs w:val="false"/>
          <w:i w:val="false"/>
          <w:iCs w:val="false"/>
          <w:sz w:val="21"/>
          <w:szCs w:val="21"/>
        </w:rPr>
        <w:t xml:space="preserve">Wir würden uns daher sehr freuen, wenn Sie uns – ergänzend zu Ihrem Angebot ANG 839 – ein Gesamtangebot für die vollständige statisch-konstruktive Bearbeitung unseres Bauvorhabens legen könnten (Dachgeschossausbau, statische Ertüchtigung des Bestandes, Aufzugszubau samt Innenumbau; geplanter Baubeginn 01.10.2026, Bauzeit zirka 12 Monate). Um Ihnen die Kalkulation zu erleichtern, dürfen wir um gesonderte Ausweisung der folgenden Leistungspositionen bitten:</w:t>
      </w:r>
    </w:p>
    <w:p>
      <w:pPr>
        <w:spacing w:after="100" w:line="264"/>
        <w:ind w:left="420" w:hanging="300"/>
        <w:jc w:val="both"/>
      </w:pPr>
      <w:r>
        <w:rPr>
          <w:rFonts w:ascii="Arial" w:cs="Arial" w:eastAsia="Arial" w:hAnsi="Arial"/>
          <w:b/>
          <w:bCs/>
          <w:sz w:val="21"/>
          <w:szCs w:val="21"/>
        </w:rPr>
        <w:t xml:space="preserve">1.  </w:t>
      </w:r>
      <w:r>
        <w:rPr>
          <w:rFonts w:ascii="Arial" w:cs="Arial" w:eastAsia="Arial" w:hAnsi="Arial"/>
          <w:sz w:val="21"/>
          <w:szCs w:val="21"/>
        </w:rPr>
        <w:t xml:space="preserve">Ausführungsstatik: Aufstellen einer prüffähigen, detaillierten statischen Berechnung der tragenden Bauteile – Dachgeschossausbau, statische Ertüchtigung des Bestandes, Stahlbeton-Fundamentplatte (d = 30 cm gemäß Fundierungskonzept), Aufzugszubau über alle Geschosse, hofseitige Balkone.</w:t>
      </w:r>
    </w:p>
    <w:p>
      <w:pPr>
        <w:spacing w:after="100" w:line="264"/>
        <w:ind w:left="420" w:hanging="300"/>
        <w:jc w:val="both"/>
      </w:pPr>
      <w:r>
        <w:rPr>
          <w:rFonts w:ascii="Arial" w:cs="Arial" w:eastAsia="Arial" w:hAnsi="Arial"/>
          <w:b/>
          <w:bCs/>
          <w:sz w:val="21"/>
          <w:szCs w:val="21"/>
        </w:rPr>
        <w:t xml:space="preserve">2.  </w:t>
      </w:r>
      <w:r>
        <w:rPr>
          <w:rFonts w:ascii="Arial" w:cs="Arial" w:eastAsia="Arial" w:hAnsi="Arial"/>
          <w:sz w:val="21"/>
          <w:szCs w:val="21"/>
        </w:rPr>
        <w:t xml:space="preserve">Konstruktionspläne: Schalungs-, Bewehrungs- und Stahlbauführungspläne der tragenden Bauteile samt Stücklisten und den für die Ausführung erforderlichen Angaben (keine Werkstättenpläne).</w:t>
      </w:r>
    </w:p>
    <w:p>
      <w:pPr>
        <w:spacing w:after="100" w:line="264"/>
        <w:ind w:left="420" w:hanging="300"/>
        <w:jc w:val="both"/>
      </w:pPr>
      <w:r>
        <w:rPr>
          <w:rFonts w:ascii="Arial" w:cs="Arial" w:eastAsia="Arial" w:hAnsi="Arial"/>
          <w:b/>
          <w:bCs/>
          <w:sz w:val="21"/>
          <w:szCs w:val="21"/>
        </w:rPr>
        <w:t xml:space="preserve">3.  </w:t>
      </w:r>
      <w:r>
        <w:rPr>
          <w:rFonts w:ascii="Arial" w:cs="Arial" w:eastAsia="Arial" w:hAnsi="Arial"/>
          <w:sz w:val="21"/>
          <w:szCs w:val="21"/>
        </w:rPr>
        <w:t xml:space="preserve">Statische Betreuung während der Bauphase: Teilnahme an Baubesprechungen nach Erfordernis – über die Angabe der Anzahl der inkludierten Termine würden wir uns freuen.</w:t>
      </w:r>
    </w:p>
    <w:p>
      <w:pPr>
        <w:spacing w:after="100" w:line="264"/>
        <w:ind w:left="420" w:hanging="300"/>
        <w:jc w:val="both"/>
      </w:pPr>
      <w:r>
        <w:rPr>
          <w:rFonts w:ascii="Arial" w:cs="Arial" w:eastAsia="Arial" w:hAnsi="Arial"/>
          <w:b/>
          <w:bCs/>
          <w:sz w:val="21"/>
          <w:szCs w:val="21"/>
        </w:rPr>
        <w:t xml:space="preserve">4.  </w:t>
      </w:r>
      <w:r>
        <w:rPr>
          <w:rFonts w:ascii="Arial" w:cs="Arial" w:eastAsia="Arial" w:hAnsi="Arial"/>
          <w:sz w:val="21"/>
          <w:szCs w:val="21"/>
        </w:rPr>
        <w:t xml:space="preserve">Prüfingenieur-Leistungen gemäß §§ 127/128 BO für Wien – gerne entsprechend Ihrem Angebot ANG 839, um dessen Bestätigung bzw. Fortschreibung im Rahmen des Gesamtpakets wir höflich bitten.</w:t>
      </w:r>
    </w:p>
    <w:p>
      <w:pPr>
        <w:spacing w:after="100" w:line="264"/>
        <w:jc w:val="both"/>
      </w:pPr>
      <w:r>
        <w:rPr>
          <w:rFonts w:ascii="Arial" w:cs="Arial" w:eastAsia="Arial" w:hAnsi="Arial"/>
          <w:b w:val="false"/>
          <w:bCs w:val="false"/>
          <w:i w:val="false"/>
          <w:iCs w:val="false"/>
          <w:sz w:val="21"/>
          <w:szCs w:val="21"/>
        </w:rPr>
        <w:t xml:space="preserve">Für Ihre Kalkulation wären uns – ganz nach Ihrem Ermessen – folgende ergänzende Angaben eine große Hilfe:</w:t>
      </w:r>
    </w:p>
    <w:p>
      <w:pPr>
        <w:spacing w:after="100" w:line="264"/>
        <w:ind w:left="420" w:hanging="300"/>
        <w:jc w:val="both"/>
      </w:pPr>
      <w:r>
        <w:rPr>
          <w:rFonts w:ascii="Arial" w:cs="Arial" w:eastAsia="Arial" w:hAnsi="Arial"/>
          <w:b/>
          <w:bCs/>
          <w:sz w:val="21"/>
          <w:szCs w:val="21"/>
        </w:rPr>
        <w:t xml:space="preserve">–  </w:t>
      </w:r>
      <w:r>
        <w:rPr>
          <w:rFonts w:ascii="Arial" w:cs="Arial" w:eastAsia="Arial" w:hAnsi="Arial"/>
          <w:sz w:val="21"/>
          <w:szCs w:val="21"/>
        </w:rPr>
        <w:t xml:space="preserve">Pauschalhonorar (netto zzgl. USt) je Leistungsposition bzw. eine Aufgliederung nach Ihrem üblichen Schema;</w:t>
      </w:r>
    </w:p>
    <w:p>
      <w:pPr>
        <w:spacing w:after="100" w:line="264"/>
        <w:ind w:left="420" w:hanging="300"/>
        <w:jc w:val="both"/>
      </w:pPr>
      <w:r>
        <w:rPr>
          <w:rFonts w:ascii="Arial" w:cs="Arial" w:eastAsia="Arial" w:hAnsi="Arial"/>
          <w:b/>
          <w:bCs/>
          <w:sz w:val="21"/>
          <w:szCs w:val="21"/>
        </w:rPr>
        <w:t xml:space="preserve">–  </w:t>
      </w:r>
      <w:r>
        <w:rPr>
          <w:rFonts w:ascii="Arial" w:cs="Arial" w:eastAsia="Arial" w:hAnsi="Arial"/>
          <w:sz w:val="21"/>
          <w:szCs w:val="21"/>
        </w:rPr>
        <w:t xml:space="preserve">Ihre Einschätzung, ob und in welchem Umfang auf der vorliegenden Statischen Vorbemessung samt Fundierungskonzept und Mauerwerksgutachten (Ausfertigung Jänner 2022) aufgebaut werden kann;</w:t>
      </w:r>
    </w:p>
    <w:p>
      <w:pPr>
        <w:spacing w:after="100" w:line="264"/>
        <w:ind w:left="420" w:hanging="300"/>
        <w:jc w:val="both"/>
      </w:pPr>
      <w:r>
        <w:rPr>
          <w:rFonts w:ascii="Arial" w:cs="Arial" w:eastAsia="Arial" w:hAnsi="Arial"/>
          <w:b/>
          <w:bCs/>
          <w:sz w:val="21"/>
          <w:szCs w:val="21"/>
        </w:rPr>
        <w:t xml:space="preserve">–  </w:t>
      </w:r>
      <w:r>
        <w:rPr>
          <w:rFonts w:ascii="Arial" w:cs="Arial" w:eastAsia="Arial" w:hAnsi="Arial"/>
          <w:sz w:val="21"/>
          <w:szCs w:val="21"/>
        </w:rPr>
        <w:t xml:space="preserve">die voraussichtliche Bearbeitungsdauer bis zur Vorlage der prüffähigen Statik;</w:t>
      </w:r>
    </w:p>
    <w:p>
      <w:pPr>
        <w:spacing w:after="100" w:line="264"/>
        <w:ind w:left="420" w:hanging="300"/>
        <w:jc w:val="both"/>
      </w:pPr>
      <w:r>
        <w:rPr>
          <w:rFonts w:ascii="Arial" w:cs="Arial" w:eastAsia="Arial" w:hAnsi="Arial"/>
          <w:b/>
          <w:bCs/>
          <w:sz w:val="21"/>
          <w:szCs w:val="21"/>
        </w:rPr>
        <w:t xml:space="preserve">–  </w:t>
      </w:r>
      <w:r>
        <w:rPr>
          <w:rFonts w:ascii="Arial" w:cs="Arial" w:eastAsia="Arial" w:hAnsi="Arial"/>
          <w:sz w:val="21"/>
          <w:szCs w:val="21"/>
        </w:rPr>
        <w:t xml:space="preserve">Ihre fachliche Einschätzung zur Vereinbarkeit der Tragwerksplanung mit den Prüfingenieur-Leistungen in einer Hand (§ 127 Abs. 3a BO für Wien) – wir sind hier ganz offen und richten uns gerne nach Ihrer Empfehlung; eine getrennte Vergabe wäre für uns ebenso denkbar;</w:t>
      </w:r>
    </w:p>
    <w:p>
      <w:pPr>
        <w:spacing w:after="100" w:line="264"/>
        <w:ind w:left="420" w:hanging="300"/>
        <w:jc w:val="both"/>
      </w:pPr>
      <w:r>
        <w:rPr>
          <w:rFonts w:ascii="Arial" w:cs="Arial" w:eastAsia="Arial" w:hAnsi="Arial"/>
          <w:b/>
          <w:bCs/>
          <w:sz w:val="21"/>
          <w:szCs w:val="21"/>
        </w:rPr>
        <w:t xml:space="preserve">–  </w:t>
      </w:r>
      <w:r>
        <w:rPr>
          <w:rFonts w:ascii="Arial" w:cs="Arial" w:eastAsia="Arial" w:hAnsi="Arial"/>
          <w:sz w:val="21"/>
          <w:szCs w:val="21"/>
        </w:rPr>
        <w:t xml:space="preserve">die Gültigkeitsdauer des Angebots (idealerweise mindestens 30 Tage).</w:t>
      </w:r>
    </w:p>
    <w:p>
      <w:pPr>
        <w:spacing w:after="160" w:line="264"/>
        <w:jc w:val="both"/>
      </w:pPr>
      <w:r>
        <w:rPr>
          <w:rFonts w:ascii="Arial" w:cs="Arial" w:eastAsia="Arial" w:hAnsi="Arial"/>
          <w:b w:val="false"/>
          <w:bCs w:val="false"/>
          <w:i w:val="false"/>
          <w:iCs w:val="false"/>
          <w:sz w:val="21"/>
          <w:szCs w:val="21"/>
        </w:rPr>
        <w:t xml:space="preserve">Die vollständigen Projektunterlagen (ZIP-Datei, rd. 77 MB, übersichtlich gegliedert in die Unterordner 01–06) lassen wir Ihnen aufgrund der Dateigröße gerne per WeTransfer-Download-Link zukommen; den Link erhalten Sie mit gesonderter E-Mail. Zu Ihrer ersten Orientierung finden Sie nachstehend das Verzeichnis der wesentlichen Beilagen:</w:t>
      </w:r>
    </w:p>
    <w:p>
      <w:pPr>
        <w:spacing w:after="140" w:line="264"/>
        <w:jc w:val="both"/>
      </w:pPr>
      <w:r>
        <w:rPr>
          <w:rFonts w:ascii="Arial" w:cs="Arial" w:eastAsia="Arial" w:hAnsi="Arial"/>
          <w:b/>
          <w:bCs/>
          <w:i w:val="false"/>
          <w:iCs w:val="false"/>
          <w:sz w:val="23"/>
          <w:szCs w:val="23"/>
        </w:rPr>
        <w:t xml:space="preserve">Beilagenverzeichnis (Auszug)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4100"/>
      </w:tblGrid>
      <w:tr>
        <w:trPr>
          <w:tblHeader/>
        </w:trPr>
        <w:tc>
          <w:tcPr>
            <w:tcW w:type="dxa" w:w="900"/>
            <w:shd w:fill="D9D9D9" w:color="auto" w:val="clear"/>
            <w:tcMar>
              <w:top w:type="dxa" w:w="50"/>
              <w:left w:type="dxa" w:w="90"/>
              <w:bottom w:type="dxa" w:w="50"/>
              <w:right w:type="dxa" w:w="90"/>
            </w:tcMar>
          </w:tcPr>
          <w:p>
            <w:pPr>
              <w:spacing w:after="0"/>
            </w:pPr>
            <w:r>
              <w:rPr>
                <w:rFonts w:ascii="Arial" w:cs="Arial" w:eastAsia="Arial" w:hAnsi="Arial"/>
                <w:b/>
                <w:bCs/>
                <w:sz w:val="18"/>
                <w:szCs w:val="18"/>
              </w:rPr>
              <w:t xml:space="preserve">Nr.</w:t>
            </w:r>
          </w:p>
        </w:tc>
        <w:tc>
          <w:tcPr>
            <w:tcW w:type="dxa" w:w="4600"/>
            <w:shd w:fill="D9D9D9" w:color="auto" w:val="clear"/>
            <w:tcMar>
              <w:top w:type="dxa" w:w="50"/>
              <w:left w:type="dxa" w:w="90"/>
              <w:bottom w:type="dxa" w:w="50"/>
              <w:right w:type="dxa" w:w="90"/>
            </w:tcMar>
          </w:tcPr>
          <w:p>
            <w:pPr>
              <w:spacing w:after="0"/>
            </w:pPr>
            <w:r>
              <w:rPr>
                <w:rFonts w:ascii="Arial" w:cs="Arial" w:eastAsia="Arial" w:hAnsi="Arial"/>
                <w:b/>
                <w:bCs/>
                <w:sz w:val="18"/>
                <w:szCs w:val="18"/>
              </w:rPr>
              <w:t xml:space="preserve">Ordner / Datei</w:t>
            </w:r>
          </w:p>
        </w:tc>
        <w:tc>
          <w:tcPr>
            <w:tcW w:type="dxa" w:w="4100"/>
            <w:shd w:fill="D9D9D9" w:color="auto" w:val="clear"/>
            <w:tcMar>
              <w:top w:type="dxa" w:w="50"/>
              <w:left w:type="dxa" w:w="90"/>
              <w:bottom w:type="dxa" w:w="50"/>
              <w:right w:type="dxa" w:w="90"/>
            </w:tcMar>
          </w:tcPr>
          <w:p>
            <w:pPr>
              <w:spacing w:after="0"/>
            </w:pPr>
            <w:r>
              <w:rPr>
                <w:rFonts w:ascii="Arial" w:cs="Arial" w:eastAsia="Arial" w:hAnsi="Arial"/>
                <w:b/>
                <w:bCs/>
                <w:sz w:val="18"/>
                <w:szCs w:val="18"/>
              </w:rPr>
              <w:t xml:space="preserve">Inhalt</w:t>
            </w:r>
          </w:p>
        </w:tc>
      </w:tr>
      <w:tr>
        <w:tc>
          <w:tcPr>
            <w:tcW w:type="dxa" w:w="9600"/>
            <w:gridSpan w:val="3"/>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01_Baubewilligung_MA37</w:t>
            </w:r>
          </w:p>
        </w:tc>
      </w:tr>
      <w:tr>
        <w:tc>
          <w:tcPr>
            <w:tcW w:type="dxa" w:w="900"/>
            <w:tcMar>
              <w:top w:type="dxa" w:w="50"/>
              <w:left w:type="dxa" w:w="90"/>
              <w:bottom w:type="dxa" w:w="50"/>
              <w:right w:type="dxa" w:w="90"/>
            </w:tcMar>
          </w:tcPr>
          <w:p>
            <w:pPr>
              <w:spacing w:after="0"/>
            </w:pPr>
            <w:r>
              <w:rPr>
                <w:rFonts w:ascii="Arial" w:cs="Arial" w:eastAsia="Arial" w:hAnsi="Arial"/>
                <w:b w:val="false"/>
                <w:bCs w:val="false"/>
                <w:sz w:val="18"/>
                <w:szCs w:val="18"/>
              </w:rPr>
              <w:t xml:space="preserve">1</w:t>
            </w:r>
          </w:p>
        </w:tc>
        <w:tc>
          <w:tcPr>
            <w:tcW w:type="dxa" w:w="4600"/>
            <w:tcMar>
              <w:top w:type="dxa" w:w="50"/>
              <w:left w:type="dxa" w:w="90"/>
              <w:bottom w:type="dxa" w:w="50"/>
              <w:right w:type="dxa" w:w="90"/>
            </w:tcMar>
          </w:tcPr>
          <w:p>
            <w:pPr>
              <w:spacing w:after="0"/>
            </w:pPr>
            <w:r>
              <w:rPr>
                <w:rFonts w:ascii="Arial" w:cs="Arial" w:eastAsia="Arial" w:hAnsi="Arial"/>
                <w:b w:val="false"/>
                <w:bCs w:val="false"/>
                <w:sz w:val="18"/>
                <w:szCs w:val="18"/>
              </w:rPr>
              <w:t xml:space="preserve">Baubescheid + Baubeschreibung</w:t>
            </w:r>
          </w:p>
        </w:tc>
        <w:tc>
          <w:tcPr>
            <w:tcW w:type="dxa" w:w="4100"/>
            <w:tcMar>
              <w:top w:type="dxa" w:w="50"/>
              <w:left w:type="dxa" w:w="90"/>
              <w:bottom w:type="dxa" w:w="50"/>
              <w:right w:type="dxa" w:w="90"/>
            </w:tcMar>
          </w:tcPr>
          <w:p>
            <w:pPr>
              <w:spacing w:after="0"/>
            </w:pPr>
            <w:r>
              <w:rPr>
                <w:rFonts w:ascii="Arial" w:cs="Arial" w:eastAsia="Arial" w:hAnsi="Arial"/>
                <w:b w:val="false"/>
                <w:bCs w:val="false"/>
                <w:sz w:val="18"/>
                <w:szCs w:val="18"/>
              </w:rPr>
              <w:t xml:space="preserve">Rechtskräftiger Baubescheid der MA 37 vom 21.04.2023 (GZ MA37/1539234-2021-1, § 70 mit § 68/§ 69 BO) samt genehmigter Baubeschreibung</w:t>
            </w:r>
          </w:p>
        </w:tc>
      </w:tr>
      <w:tr>
        <w:tc>
          <w:tcPr>
            <w:tcW w:type="dxa" w:w="9600"/>
            <w:gridSpan w:val="3"/>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02_Einreichplaene_P2041_genehmigt</w:t>
            </w:r>
          </w:p>
        </w:tc>
      </w:tr>
      <w:tr>
        <w:tc>
          <w:tcPr>
            <w:tcW w:type="dxa" w:w="900"/>
            <w:tcMar>
              <w:top w:type="dxa" w:w="50"/>
              <w:left w:type="dxa" w:w="90"/>
              <w:bottom w:type="dxa" w:w="50"/>
              <w:right w:type="dxa" w:w="90"/>
            </w:tcMar>
          </w:tcPr>
          <w:p>
            <w:pPr>
              <w:spacing w:after="0"/>
            </w:pPr>
            <w:r>
              <w:rPr>
                <w:rFonts w:ascii="Arial" w:cs="Arial" w:eastAsia="Arial" w:hAnsi="Arial"/>
                <w:b w:val="false"/>
                <w:bCs w:val="false"/>
                <w:sz w:val="18"/>
                <w:szCs w:val="18"/>
              </w:rPr>
              <w:t xml:space="preserve">2</w:t>
            </w:r>
          </w:p>
        </w:tc>
        <w:tc>
          <w:tcPr>
            <w:tcW w:type="dxa" w:w="4600"/>
            <w:tcMar>
              <w:top w:type="dxa" w:w="50"/>
              <w:left w:type="dxa" w:w="90"/>
              <w:bottom w:type="dxa" w:w="50"/>
              <w:right w:type="dxa" w:w="90"/>
            </w:tcMar>
          </w:tcPr>
          <w:p>
            <w:pPr>
              <w:spacing w:after="0"/>
            </w:pPr>
            <w:r>
              <w:rPr>
                <w:rFonts w:ascii="Arial" w:cs="Arial" w:eastAsia="Arial" w:hAnsi="Arial"/>
                <w:b w:val="false"/>
                <w:bCs w:val="false"/>
                <w:sz w:val="18"/>
                <w:szCs w:val="18"/>
              </w:rPr>
              <w:t xml:space="preserve">Einreichpläne P2041 (PDF + DWG)</w:t>
            </w:r>
          </w:p>
        </w:tc>
        <w:tc>
          <w:tcPr>
            <w:tcW w:type="dxa" w:w="4100"/>
            <w:tcMar>
              <w:top w:type="dxa" w:w="50"/>
              <w:left w:type="dxa" w:w="90"/>
              <w:bottom w:type="dxa" w:w="50"/>
              <w:right w:type="dxa" w:w="90"/>
            </w:tcMar>
          </w:tcPr>
          <w:p>
            <w:pPr>
              <w:spacing w:after="0"/>
            </w:pPr>
            <w:r>
              <w:rPr>
                <w:rFonts w:ascii="Arial" w:cs="Arial" w:eastAsia="Arial" w:hAnsi="Arial"/>
                <w:b w:val="false"/>
                <w:bCs w:val="false"/>
                <w:sz w:val="18"/>
                <w:szCs w:val="18"/>
              </w:rPr>
              <w:t xml:space="preserve">Genehmigte Einreichpläne mit amtlichem Sichtvermerk; Original-CAD (AutoCAD 2018), Planstand 20.04.2023</w:t>
            </w:r>
          </w:p>
        </w:tc>
      </w:tr>
      <w:tr>
        <w:tc>
          <w:tcPr>
            <w:tcW w:type="dxa" w:w="9600"/>
            <w:gridSpan w:val="3"/>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03_Grundbuch_EZ2235</w:t>
            </w:r>
          </w:p>
        </w:tc>
      </w:tr>
      <w:tr>
        <w:tc>
          <w:tcPr>
            <w:tcW w:type="dxa" w:w="900"/>
            <w:tcMar>
              <w:top w:type="dxa" w:w="50"/>
              <w:left w:type="dxa" w:w="90"/>
              <w:bottom w:type="dxa" w:w="50"/>
              <w:right w:type="dxa" w:w="90"/>
            </w:tcMar>
          </w:tcPr>
          <w:p>
            <w:pPr>
              <w:spacing w:after="0"/>
            </w:pPr>
            <w:r>
              <w:rPr>
                <w:rFonts w:ascii="Arial" w:cs="Arial" w:eastAsia="Arial" w:hAnsi="Arial"/>
                <w:b w:val="false"/>
                <w:bCs w:val="false"/>
                <w:sz w:val="18"/>
                <w:szCs w:val="18"/>
              </w:rPr>
              <w:t xml:space="preserve">3</w:t>
            </w:r>
          </w:p>
        </w:tc>
        <w:tc>
          <w:tcPr>
            <w:tcW w:type="dxa" w:w="4600"/>
            <w:tcMar>
              <w:top w:type="dxa" w:w="50"/>
              <w:left w:type="dxa" w:w="90"/>
              <w:bottom w:type="dxa" w:w="50"/>
              <w:right w:type="dxa" w:w="90"/>
            </w:tcMar>
          </w:tcPr>
          <w:p>
            <w:pPr>
              <w:spacing w:after="0"/>
            </w:pPr>
            <w:r>
              <w:rPr>
                <w:rFonts w:ascii="Arial" w:cs="Arial" w:eastAsia="Arial" w:hAnsi="Arial"/>
                <w:b w:val="false"/>
                <w:bCs w:val="false"/>
                <w:sz w:val="18"/>
                <w:szCs w:val="18"/>
              </w:rPr>
              <w:t xml:space="preserve">Grundbuchauszüge + Beschluss</w:t>
            </w:r>
          </w:p>
        </w:tc>
        <w:tc>
          <w:tcPr>
            <w:tcW w:type="dxa" w:w="4100"/>
            <w:tcMar>
              <w:top w:type="dxa" w:w="50"/>
              <w:left w:type="dxa" w:w="90"/>
              <w:bottom w:type="dxa" w:w="50"/>
              <w:right w:type="dxa" w:w="90"/>
            </w:tcMar>
          </w:tcPr>
          <w:p>
            <w:pPr>
              <w:spacing w:after="0"/>
            </w:pPr>
            <w:r>
              <w:rPr>
                <w:rFonts w:ascii="Arial" w:cs="Arial" w:eastAsia="Arial" w:hAnsi="Arial"/>
                <w:b w:val="false"/>
                <w:bCs w:val="false"/>
                <w:sz w:val="18"/>
                <w:szCs w:val="18"/>
              </w:rPr>
              <w:t xml:space="preserve">Aktueller Auszug EZ 2235 KG 01305 (Eigentümerin A&amp;C Wohnart, TZ 466/2026) samt Eigentumsübertragung</w:t>
            </w:r>
          </w:p>
        </w:tc>
      </w:tr>
      <w:tr>
        <w:tc>
          <w:tcPr>
            <w:tcW w:type="dxa" w:w="9600"/>
            <w:gridSpan w:val="3"/>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04_Einreichstatik_2021-2022</w:t>
            </w:r>
          </w:p>
        </w:tc>
      </w:tr>
      <w:tr>
        <w:tc>
          <w:tcPr>
            <w:tcW w:type="dxa" w:w="900"/>
            <w:tcMar>
              <w:top w:type="dxa" w:w="50"/>
              <w:left w:type="dxa" w:w="90"/>
              <w:bottom w:type="dxa" w:w="50"/>
              <w:right w:type="dxa" w:w="90"/>
            </w:tcMar>
          </w:tcPr>
          <w:p>
            <w:pPr>
              <w:spacing w:after="0"/>
            </w:pPr>
            <w:r>
              <w:rPr>
                <w:rFonts w:ascii="Arial" w:cs="Arial" w:eastAsia="Arial" w:hAnsi="Arial"/>
                <w:b w:val="false"/>
                <w:bCs w:val="false"/>
                <w:sz w:val="18"/>
                <w:szCs w:val="18"/>
              </w:rPr>
              <w:t xml:space="preserve">4</w:t>
            </w:r>
          </w:p>
        </w:tc>
        <w:tc>
          <w:tcPr>
            <w:tcW w:type="dxa" w:w="4600"/>
            <w:tcMar>
              <w:top w:type="dxa" w:w="50"/>
              <w:left w:type="dxa" w:w="90"/>
              <w:bottom w:type="dxa" w:w="50"/>
              <w:right w:type="dxa" w:w="90"/>
            </w:tcMar>
          </w:tcPr>
          <w:p>
            <w:pPr>
              <w:spacing w:after="0"/>
            </w:pPr>
            <w:r>
              <w:rPr>
                <w:rFonts w:ascii="Arial" w:cs="Arial" w:eastAsia="Arial" w:hAnsi="Arial"/>
                <w:b w:val="false"/>
                <w:bCs w:val="false"/>
                <w:sz w:val="18"/>
                <w:szCs w:val="18"/>
              </w:rPr>
              <w:t xml:space="preserve">STATIK_VorKonzept_2021-12-07.pdf</w:t>
            </w:r>
          </w:p>
        </w:tc>
        <w:tc>
          <w:tcPr>
            <w:tcW w:type="dxa" w:w="4100"/>
            <w:tcMar>
              <w:top w:type="dxa" w:w="50"/>
              <w:left w:type="dxa" w:w="90"/>
              <w:bottom w:type="dxa" w:w="50"/>
              <w:right w:type="dxa" w:w="90"/>
            </w:tcMar>
          </w:tcPr>
          <w:p>
            <w:pPr>
              <w:spacing w:after="0"/>
            </w:pPr>
            <w:r>
              <w:rPr>
                <w:rFonts w:ascii="Arial" w:cs="Arial" w:eastAsia="Arial" w:hAnsi="Arial"/>
                <w:b w:val="false"/>
                <w:bCs w:val="false"/>
                <w:sz w:val="18"/>
                <w:szCs w:val="18"/>
              </w:rPr>
              <w:t xml:space="preserve">Statisches Vorkonzept vom 07.12.2021 (statische Anmerkungen auf den Entwurfsplänen)</w:t>
            </w:r>
          </w:p>
        </w:tc>
      </w:tr>
      <w:tr>
        <w:tc>
          <w:tcPr>
            <w:tcW w:type="dxa" w:w="900"/>
            <w:tcMar>
              <w:top w:type="dxa" w:w="50"/>
              <w:left w:type="dxa" w:w="90"/>
              <w:bottom w:type="dxa" w:w="50"/>
              <w:right w:type="dxa" w:w="90"/>
            </w:tcMar>
          </w:tcPr>
          <w:p>
            <w:pPr>
              <w:spacing w:after="0"/>
            </w:pPr>
            <w:r>
              <w:rPr>
                <w:rFonts w:ascii="Arial" w:cs="Arial" w:eastAsia="Arial" w:hAnsi="Arial"/>
                <w:b w:val="false"/>
                <w:bCs w:val="false"/>
                <w:sz w:val="18"/>
                <w:szCs w:val="18"/>
              </w:rPr>
              <w:t xml:space="preserve">5</w:t>
            </w:r>
          </w:p>
        </w:tc>
        <w:tc>
          <w:tcPr>
            <w:tcW w:type="dxa" w:w="4600"/>
            <w:tcMar>
              <w:top w:type="dxa" w:w="50"/>
              <w:left w:type="dxa" w:w="90"/>
              <w:bottom w:type="dxa" w:w="50"/>
              <w:right w:type="dxa" w:w="90"/>
            </w:tcMar>
          </w:tcPr>
          <w:p>
            <w:pPr>
              <w:spacing w:after="0"/>
            </w:pPr>
            <w:r>
              <w:rPr>
                <w:rFonts w:ascii="Arial" w:cs="Arial" w:eastAsia="Arial" w:hAnsi="Arial"/>
                <w:b w:val="false"/>
                <w:bCs w:val="false"/>
                <w:sz w:val="18"/>
                <w:szCs w:val="18"/>
              </w:rPr>
              <w:t xml:space="preserve">Statische_Vorbemessung_2021_inkl_Mauerwerksgutachten.pdf</w:t>
            </w:r>
          </w:p>
        </w:tc>
        <w:tc>
          <w:tcPr>
            <w:tcW w:type="dxa" w:w="4100"/>
            <w:tcMar>
              <w:top w:type="dxa" w:w="50"/>
              <w:left w:type="dxa" w:w="90"/>
              <w:bottom w:type="dxa" w:w="50"/>
              <w:right w:type="dxa" w:w="90"/>
            </w:tcMar>
          </w:tcPr>
          <w:p>
            <w:pPr>
              <w:spacing w:after="0"/>
            </w:pPr>
            <w:r>
              <w:rPr>
                <w:rFonts w:ascii="Arial" w:cs="Arial" w:eastAsia="Arial" w:hAnsi="Arial"/>
                <w:b w:val="false"/>
                <w:bCs w:val="false"/>
                <w:sz w:val="18"/>
                <w:szCs w:val="18"/>
              </w:rPr>
              <w:t xml:space="preserve">Statische Vorbemessung und Fundierungskonzept inkl. Mauerwerksgutachten (Berechnungen 30.11.2021, Ausfertigung Jänner 2022) – „gilt nicht als Ausführungsstatik“</w:t>
            </w:r>
          </w:p>
        </w:tc>
      </w:tr>
      <w:tr>
        <w:tc>
          <w:tcPr>
            <w:tcW w:type="dxa" w:w="9600"/>
            <w:gridSpan w:val="3"/>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05_Verbesserungsvorschlag_2026 – Architektur aktuell</w:t>
            </w:r>
          </w:p>
        </w:tc>
      </w:tr>
      <w:tr>
        <w:tc>
          <w:tcPr>
            <w:tcW w:type="dxa" w:w="900"/>
            <w:tcMar>
              <w:top w:type="dxa" w:w="50"/>
              <w:left w:type="dxa" w:w="90"/>
              <w:bottom w:type="dxa" w:w="50"/>
              <w:right w:type="dxa" w:w="90"/>
            </w:tcMar>
          </w:tcPr>
          <w:p>
            <w:pPr>
              <w:spacing w:after="0"/>
            </w:pPr>
            <w:r>
              <w:rPr>
                <w:rFonts w:ascii="Arial" w:cs="Arial" w:eastAsia="Arial" w:hAnsi="Arial"/>
                <w:b w:val="false"/>
                <w:bCs w:val="false"/>
                <w:sz w:val="18"/>
                <w:szCs w:val="18"/>
              </w:rPr>
              <w:t xml:space="preserve">6</w:t>
            </w:r>
          </w:p>
        </w:tc>
        <w:tc>
          <w:tcPr>
            <w:tcW w:type="dxa" w:w="4600"/>
            <w:tcMar>
              <w:top w:type="dxa" w:w="50"/>
              <w:left w:type="dxa" w:w="90"/>
              <w:bottom w:type="dxa" w:w="50"/>
              <w:right w:type="dxa" w:w="90"/>
            </w:tcMar>
          </w:tcPr>
          <w:p>
            <w:pPr>
              <w:spacing w:after="0"/>
            </w:pPr>
            <w:r>
              <w:rPr>
                <w:rFonts w:ascii="Arial" w:cs="Arial" w:eastAsia="Arial" w:hAnsi="Arial"/>
                <w:b w:val="false"/>
                <w:bCs w:val="false"/>
                <w:sz w:val="18"/>
                <w:szCs w:val="18"/>
              </w:rPr>
              <w:t xml:space="preserve">Grundrisse KG/EG/1.–3. OG (Bestand + Umbau), Schnitt A-A, Details Traufe/Gaupe/Gaupe-Attika</w:t>
            </w:r>
          </w:p>
        </w:tc>
        <w:tc>
          <w:tcPr>
            <w:tcW w:type="dxa" w:w="4100"/>
            <w:tcMar>
              <w:top w:type="dxa" w:w="50"/>
              <w:left w:type="dxa" w:w="90"/>
              <w:bottom w:type="dxa" w:w="50"/>
              <w:right w:type="dxa" w:w="90"/>
            </w:tcMar>
          </w:tcPr>
          <w:p>
            <w:pPr>
              <w:spacing w:after="0"/>
            </w:pPr>
            <w:r>
              <w:rPr>
                <w:rFonts w:ascii="Arial" w:cs="Arial" w:eastAsia="Arial" w:hAnsi="Arial"/>
                <w:b w:val="false"/>
                <w:bCs w:val="false"/>
                <w:sz w:val="18"/>
                <w:szCs w:val="18"/>
              </w:rPr>
              <w:t xml:space="preserve">Umbau-/Ausführungsplanung (PDF + DWG/DXF, ACAD2018)</w:t>
            </w:r>
          </w:p>
        </w:tc>
      </w:tr>
      <w:tr>
        <w:tc>
          <w:tcPr>
            <w:tcW w:type="dxa" w:w="900"/>
            <w:tcMar>
              <w:top w:type="dxa" w:w="50"/>
              <w:left w:type="dxa" w:w="90"/>
              <w:bottom w:type="dxa" w:w="50"/>
              <w:right w:type="dxa" w:w="90"/>
            </w:tcMar>
          </w:tcPr>
          <w:p>
            <w:pPr>
              <w:spacing w:after="0"/>
            </w:pPr>
            <w:r>
              <w:rPr>
                <w:rFonts w:ascii="Arial" w:cs="Arial" w:eastAsia="Arial" w:hAnsi="Arial"/>
                <w:b w:val="false"/>
                <w:bCs w:val="false"/>
                <w:sz w:val="18"/>
                <w:szCs w:val="18"/>
              </w:rPr>
              <w:t xml:space="preserve">6a</w:t>
            </w:r>
          </w:p>
        </w:tc>
        <w:tc>
          <w:tcPr>
            <w:tcW w:type="dxa" w:w="4600"/>
            <w:tcMar>
              <w:top w:type="dxa" w:w="50"/>
              <w:left w:type="dxa" w:w="90"/>
              <w:bottom w:type="dxa" w:w="50"/>
              <w:right w:type="dxa" w:w="90"/>
            </w:tcMar>
          </w:tcPr>
          <w:p>
            <w:pPr>
              <w:spacing w:after="0"/>
            </w:pPr>
            <w:r>
              <w:rPr>
                <w:rFonts w:ascii="Arial" w:cs="Arial" w:eastAsia="Arial" w:hAnsi="Arial"/>
                <w:b w:val="false"/>
                <w:bCs w:val="false"/>
                <w:sz w:val="18"/>
                <w:szCs w:val="18"/>
              </w:rPr>
              <w:t xml:space="preserve">Unterordner „Planstand_2026-08-12_Revision“: A.02 Grundriss EG, A.03 Grundriss 1.–3. OG (Revision), A.07 Grundriss Dachgeschoss 1, A.08 Grundriss Dachgeschoss 2 (NEU)</w:t>
            </w:r>
          </w:p>
        </w:tc>
        <w:tc>
          <w:tcPr>
            <w:tcW w:type="dxa" w:w="4100"/>
            <w:tcMar>
              <w:top w:type="dxa" w:w="50"/>
              <w:left w:type="dxa" w:w="90"/>
              <w:bottom w:type="dxa" w:w="50"/>
              <w:right w:type="dxa" w:w="90"/>
            </w:tcMar>
          </w:tcPr>
          <w:p>
            <w:pPr>
              <w:spacing w:after="0"/>
            </w:pPr>
            <w:r>
              <w:rPr>
                <w:rFonts w:ascii="Arial" w:cs="Arial" w:eastAsia="Arial" w:hAnsi="Arial"/>
                <w:b w:val="false"/>
                <w:bCs w:val="false"/>
                <w:sz w:val="18"/>
                <w:szCs w:val="18"/>
              </w:rPr>
              <w:t xml:space="preserve">MASSGEBLICHER aktueller Planstand vom 12.08.2026 – die Revisionen ersetzen die gleichnamigen Grundrisse EG / 1.–3. OG; Dachgeschoss-Grundrisse (TOP 20–23) erstmals enthalten; siehe _HINWEIS_Planstand</w:t>
            </w:r>
          </w:p>
        </w:tc>
      </w:tr>
      <w:tr>
        <w:tc>
          <w:tcPr>
            <w:tcW w:type="dxa" w:w="9600"/>
            <w:gridSpan w:val="3"/>
            <w:shd w:fill="DCE6F1" w:color="auto" w:val="clear"/>
            <w:tcMar>
              <w:top w:type="dxa" w:w="50"/>
              <w:left w:type="dxa" w:w="90"/>
              <w:bottom w:type="dxa" w:w="50"/>
              <w:right w:type="dxa" w:w="90"/>
            </w:tcMar>
          </w:tcPr>
          <w:p>
            <w:pPr>
              <w:spacing w:after="0"/>
            </w:pPr>
            <w:r>
              <w:rPr>
                <w:rFonts w:ascii="Arial" w:cs="Arial" w:eastAsia="Arial" w:hAnsi="Arial"/>
                <w:b/>
                <w:bCs/>
                <w:sz w:val="19"/>
                <w:szCs w:val="19"/>
              </w:rPr>
              <w:t xml:space="preserve">06_Baugrundkataster_MA29 – Baugrund und Geologie</w:t>
            </w:r>
          </w:p>
        </w:tc>
      </w:tr>
      <w:tr>
        <w:tc>
          <w:tcPr>
            <w:tcW w:type="dxa" w:w="900"/>
            <w:tcMar>
              <w:top w:type="dxa" w:w="50"/>
              <w:left w:type="dxa" w:w="90"/>
              <w:bottom w:type="dxa" w:w="50"/>
              <w:right w:type="dxa" w:w="90"/>
            </w:tcMar>
          </w:tcPr>
          <w:p>
            <w:pPr>
              <w:spacing w:after="0"/>
            </w:pPr>
            <w:r>
              <w:rPr>
                <w:rFonts w:ascii="Arial" w:cs="Arial" w:eastAsia="Arial" w:hAnsi="Arial"/>
                <w:b w:val="false"/>
                <w:bCs w:val="false"/>
                <w:sz w:val="18"/>
                <w:szCs w:val="18"/>
              </w:rPr>
              <w:t xml:space="preserve">7</w:t>
            </w:r>
          </w:p>
        </w:tc>
        <w:tc>
          <w:tcPr>
            <w:tcW w:type="dxa" w:w="4600"/>
            <w:tcMar>
              <w:top w:type="dxa" w:w="50"/>
              <w:left w:type="dxa" w:w="90"/>
              <w:bottom w:type="dxa" w:w="50"/>
              <w:right w:type="dxa" w:w="90"/>
            </w:tcMar>
          </w:tcPr>
          <w:p>
            <w:pPr>
              <w:spacing w:after="0"/>
            </w:pPr>
            <w:r>
              <w:rPr>
                <w:rFonts w:ascii="Arial" w:cs="Arial" w:eastAsia="Arial" w:hAnsi="Arial"/>
                <w:b w:val="false"/>
                <w:bCs w:val="false"/>
                <w:sz w:val="18"/>
                <w:szCs w:val="18"/>
              </w:rPr>
              <w:t xml:space="preserve">Bohrprofile MA 29 (C670/3, D618/2, D618/3)</w:t>
            </w:r>
          </w:p>
        </w:tc>
        <w:tc>
          <w:tcPr>
            <w:tcW w:type="dxa" w:w="4100"/>
            <w:tcMar>
              <w:top w:type="dxa" w:w="50"/>
              <w:left w:type="dxa" w:w="90"/>
              <w:bottom w:type="dxa" w:w="50"/>
              <w:right w:type="dxa" w:w="90"/>
            </w:tcMar>
          </w:tcPr>
          <w:p>
            <w:pPr>
              <w:spacing w:after="0"/>
            </w:pPr>
            <w:r>
              <w:rPr>
                <w:rFonts w:ascii="Arial" w:cs="Arial" w:eastAsia="Arial" w:hAnsi="Arial"/>
                <w:b w:val="false"/>
                <w:bCs w:val="false"/>
                <w:sz w:val="18"/>
                <w:szCs w:val="18"/>
              </w:rPr>
              <w:t xml:space="preserve">Aufschlüsse Siebertgasse 32–36 und Herthergasse 24; D618/3 bis 10,20 m Tiefe (Wasserbeobachtung in 4,25 m)</w:t>
            </w:r>
          </w:p>
        </w:tc>
      </w:tr>
      <w:tr>
        <w:tc>
          <w:tcPr>
            <w:tcW w:type="dxa" w:w="900"/>
            <w:tcMar>
              <w:top w:type="dxa" w:w="50"/>
              <w:left w:type="dxa" w:w="90"/>
              <w:bottom w:type="dxa" w:w="50"/>
              <w:right w:type="dxa" w:w="90"/>
            </w:tcMar>
          </w:tcPr>
          <w:p>
            <w:pPr>
              <w:spacing w:after="0"/>
            </w:pPr>
            <w:r>
              <w:rPr>
                <w:rFonts w:ascii="Arial" w:cs="Arial" w:eastAsia="Arial" w:hAnsi="Arial"/>
                <w:b w:val="false"/>
                <w:bCs w:val="false"/>
                <w:sz w:val="18"/>
                <w:szCs w:val="18"/>
              </w:rPr>
              <w:t xml:space="preserve">8</w:t>
            </w:r>
          </w:p>
        </w:tc>
        <w:tc>
          <w:tcPr>
            <w:tcW w:type="dxa" w:w="4600"/>
            <w:tcMar>
              <w:top w:type="dxa" w:w="50"/>
              <w:left w:type="dxa" w:w="90"/>
              <w:bottom w:type="dxa" w:w="50"/>
              <w:right w:type="dxa" w:w="90"/>
            </w:tcMar>
          </w:tcPr>
          <w:p>
            <w:pPr>
              <w:spacing w:after="0"/>
            </w:pPr>
            <w:r>
              <w:rPr>
                <w:rFonts w:ascii="Arial" w:cs="Arial" w:eastAsia="Arial" w:hAnsi="Arial"/>
                <w:b w:val="false"/>
                <w:bCs w:val="false"/>
                <w:sz w:val="18"/>
                <w:szCs w:val="18"/>
              </w:rPr>
              <w:t xml:space="preserve">Geotechnische_Zusammenfassung_Baugrund_DE_Schallergasse35.pdf</w:t>
            </w:r>
          </w:p>
        </w:tc>
        <w:tc>
          <w:tcPr>
            <w:tcW w:type="dxa" w:w="4100"/>
            <w:tcMar>
              <w:top w:type="dxa" w:w="50"/>
              <w:left w:type="dxa" w:w="90"/>
              <w:bottom w:type="dxa" w:w="50"/>
              <w:right w:type="dxa" w:w="90"/>
            </w:tcMar>
          </w:tcPr>
          <w:p>
            <w:pPr>
              <w:spacing w:after="0"/>
            </w:pPr>
            <w:r>
              <w:rPr>
                <w:rFonts w:ascii="Arial" w:cs="Arial" w:eastAsia="Arial" w:hAnsi="Arial"/>
                <w:b w:val="false"/>
                <w:bCs w:val="false"/>
                <w:sz w:val="18"/>
                <w:szCs w:val="18"/>
              </w:rPr>
              <w:t xml:space="preserve">Zusammenstellung aller vorliegenden Baugrundinformationen (Kennwerte, Bestandsfundierung, Fundierungskonzept STB-Platte 30 cm), Stand 11.08.2026</w:t>
            </w:r>
          </w:p>
        </w:tc>
      </w:tr>
    </w:tbl>
    <w:p>
      <w:pPr>
        <w:spacing w:after="60" w:line="264"/>
        <w:jc w:val="both"/>
      </w:pPr>
      <w:r>
        <w:rPr>
          <w:rFonts w:ascii="Arial" w:cs="Arial" w:eastAsia="Arial" w:hAnsi="Arial"/>
          <w:b w:val="false"/>
          <w:bCs w:val="false"/>
          <w:i w:val="false"/>
          <w:iCs w:val="false"/>
          <w:sz w:val="21"/>
          <w:szCs w:val="21"/>
        </w:rPr>
        <w:t xml:space="preserve"/>
      </w:r>
    </w:p>
    <w:p>
      <w:pPr>
        <w:spacing w:after="200" w:line="264"/>
        <w:jc w:val="both"/>
      </w:pPr>
      <w:r>
        <w:rPr>
          <w:rFonts w:ascii="Arial" w:cs="Arial" w:eastAsia="Arial" w:hAnsi="Arial"/>
          <w:b w:val="false"/>
          <w:bCs w:val="false"/>
          <w:i w:val="false"/>
          <w:iCs w:val="false"/>
          <w:sz w:val="19"/>
          <w:szCs w:val="19"/>
        </w:rPr>
        <w:t xml:space="preserve">Eckdaten zum Objekt: Gründerzeithaus (Baujahr 1905); Keller + Erdgeschoss + 3 Obergeschosse + 2-geschossiger Dachgeschossausbau; Gesamtwohnnutzfläche rd. 803 m² (Bestand rd. 569 m² + rd. 234 m² neu im Dachgeschoss); Straßenfassade bleibt erhalten.</w:t>
      </w:r>
    </w:p>
    <w:p>
      <w:pPr>
        <w:spacing w:after="140" w:line="264"/>
        <w:jc w:val="both"/>
      </w:pPr>
      <w:r>
        <w:rPr>
          <w:rFonts w:ascii="Arial" w:cs="Arial" w:eastAsia="Arial" w:hAnsi="Arial"/>
          <w:b w:val="false"/>
          <w:bCs w:val="false"/>
          <w:i w:val="false"/>
          <w:iCs w:val="false"/>
          <w:sz w:val="21"/>
          <w:szCs w:val="21"/>
        </w:rPr>
        <w:t xml:space="preserve">Sehr gerne zeigen wir Ihnen das Objekt auch persönlich – zu einer gemeinsamen Begehung laden wir Sie herzlich ein, ein Termin lässt sich kurzfristig und flexibel einrichten. Ebenso stehen wir für Rückfragen jederzeit telefonisch oder per E-Mail zur Verfügung.</w:t>
      </w:r>
    </w:p>
    <w:p>
      <w:pPr>
        <w:spacing w:after="260" w:line="264"/>
        <w:jc w:val="both"/>
      </w:pPr>
      <w:r>
        <w:rPr>
          <w:rFonts w:ascii="Arial" w:cs="Arial" w:eastAsia="Arial" w:hAnsi="Arial"/>
          <w:b w:val="false"/>
          <w:bCs w:val="false"/>
          <w:i w:val="false"/>
          <w:iCs w:val="false"/>
          <w:sz w:val="21"/>
          <w:szCs w:val="21"/>
        </w:rPr>
        <w:t xml:space="preserve">Wir bedanken uns nochmals für Ihre bisherige Mühe, würden uns über eine Zusammenarbeit mit Ihrem Haus aufrichtig freuen und sehen Ihrem Gesamtangebot mit großem Interesse entgegen.</w:t>
      </w:r>
    </w:p>
    <w:p>
      <w:pPr>
        <w:spacing w:after="320" w:line="264"/>
        <w:jc w:val="both"/>
      </w:pPr>
      <w:r>
        <w:rPr>
          <w:rFonts w:ascii="Arial" w:cs="Arial" w:eastAsia="Arial" w:hAnsi="Arial"/>
          <w:b w:val="false"/>
          <w:bCs w:val="false"/>
          <w:i w:val="false"/>
          <w:iCs w:val="false"/>
          <w:sz w:val="21"/>
          <w:szCs w:val="21"/>
        </w:rPr>
        <w:t xml:space="preserve">Mit freundlichen Grüßen aus dem ersten Bezirk</w:t>
      </w:r>
    </w:p>
    <w:p>
      <w:pPr>
        <w:spacing w:after="20"/>
        <w:jc w:val="left"/>
      </w:pPr>
      <w:r>
        <w:rPr>
          <w:rFonts w:ascii="Arial" w:cs="Arial" w:eastAsia="Arial" w:hAnsi="Arial"/>
          <w:b/>
          <w:bCs/>
          <w:sz w:val="20"/>
          <w:szCs w:val="20"/>
        </w:rPr>
        <w:t xml:space="preserve">Cosmin Covaciu</w:t>
      </w:r>
    </w:p>
    <w:p>
      <w:pPr>
        <w:spacing w:after="20"/>
        <w:jc w:val="left"/>
      </w:pPr>
      <w:r>
        <w:rPr>
          <w:rFonts w:ascii="Arial" w:cs="Arial" w:eastAsia="Arial" w:hAnsi="Arial"/>
          <w:b w:val="false"/>
          <w:bCs w:val="false"/>
          <w:sz w:val="20"/>
          <w:szCs w:val="20"/>
        </w:rPr>
        <w:t xml:space="preserve">Geschäftsführer</w:t>
      </w:r>
    </w:p>
    <w:p>
      <w:pPr>
        <w:spacing w:after="20"/>
        <w:jc w:val="left"/>
      </w:pPr>
      <w:r>
        <w:rPr>
          <w:rFonts w:ascii="Arial" w:cs="Arial" w:eastAsia="Arial" w:hAnsi="Arial"/>
          <w:b w:val="false"/>
          <w:bCs w:val="false"/>
          <w:sz w:val="20"/>
          <w:szCs w:val="20"/>
        </w:rPr>
        <w:t xml:space="preserve">A&amp;C Wohnart Immobilien GmbH (FN 668224h)</w:t>
      </w:r>
    </w:p>
    <w:sectPr>
      <w:pgSz w:w="11906" w:h="16838" w:orient="portrait"/>
      <w:pgMar w:top="1133" w:right="1020"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2026-09-02T11:59:05.865Z</dcterms:created>
  <dcterms:modified xsi:type="dcterms:W3CDTF">2026-09-02T11:59:05.866Z</dcterms:modified>
</cp:coreProperties>
</file>

<file path=docProps/custom.xml><?xml version="1.0" encoding="utf-8"?>
<Properties xmlns="http://schemas.openxmlformats.org/officeDocument/2006/custom-properties" xmlns:vt="http://schemas.openxmlformats.org/officeDocument/2006/docPropsVTypes"/>
</file>