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92" w:rsidRDefault="000F5B9E">
      <w:r>
        <w:t>Nos retroalimentaremos mediante la constante realización de las pruebas unitarias que se le implementaran a las historias de usuario, con lo cual esperamos saber si esta cumple como debería o si necesita algún ajusto o realizarse nuevamente. De esta manera sabremos que es lo que estamos haciendo bien y que es lo que estamos haciendo mal, para poder implementar todo lo que realizamos bien en futuras historias de usuario o bien no volver a cometer los mismos errores dentro de los trabajos futuros.</w:t>
      </w:r>
      <w:bookmarkStart w:id="0" w:name="_GoBack"/>
      <w:bookmarkEnd w:id="0"/>
    </w:p>
    <w:sectPr w:rsidR="00594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9C"/>
    <w:rsid w:val="000F5B9E"/>
    <w:rsid w:val="00740C9F"/>
    <w:rsid w:val="009F0BC2"/>
    <w:rsid w:val="00C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2F3304-F3D4-4F56-8376-8E7D751C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bruna</dc:creator>
  <cp:keywords/>
  <dc:description/>
  <cp:lastModifiedBy>jorge bruna</cp:lastModifiedBy>
  <cp:revision>3</cp:revision>
  <dcterms:created xsi:type="dcterms:W3CDTF">2015-04-13T02:31:00Z</dcterms:created>
  <dcterms:modified xsi:type="dcterms:W3CDTF">2015-04-13T02:37:00Z</dcterms:modified>
</cp:coreProperties>
</file>