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1. Mám zaplacený zájezd do některé ze zemí, která je na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highlight w:val="white"/>
            <w:u w:val="single"/>
            <w:rtl w:val="0"/>
          </w:rPr>
          <w:t xml:space="preserve">seznamu států světa s vysokým rizikem přenosu nákazy</w:t>
        </w:r>
      </w:hyperlink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. Odjezd na zájezd má být uskutečněn v nejbližších dnech. Mohu na tento zájezd odjet?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Nikoliv, na zájezd do zahraničí odjet nyní nemůžete. Zákazník i cestovní kancelář mohou od smlouvy o zájezdu odstoupit. Cestovní kancelář je povinna Vám v takovém případě vrátit celou cenu zájezdu, pokud se nedohodnete na jiném oboustranně přijatelném řešení, např. na posunutí zájezdu na jiný termín anebo jinak.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 aktuální informace o cestování doporučujeme sledovat internetové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stránky ministerstva zahraničních věcí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2. Mám zaplacený zájezd do některé ze zemí, která je na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highlight w:val="white"/>
            <w:u w:val="single"/>
            <w:rtl w:val="0"/>
          </w:rPr>
          <w:t xml:space="preserve">seznamu států světa s vysokým rizikem přenosu nákazy</w:t>
        </w:r>
      </w:hyperlink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. Odjezd na zájezd má být uskutečněn později (v létě, na podzim…). Mohu tento zájezd zrušit bez platby odstupného?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Ne. Chcete-li odstoupit od smlouvy teď, má cestovní kancelář právo zaplacení odstupného. Pokud však v době odjezdu bude do dané země stále platit zákaz vycestování (nebo zákaz vstupu), měla by Vám cestovní kancelář v případě odstoupení od smlouvy jeho cenu vrátit, případně se můžete dohodnout na jiném přijatelném řešení pro obě strany.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3. Mám zaplacený zájezd do země, která není na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highlight w:val="white"/>
            <w:u w:val="single"/>
            <w:rtl w:val="0"/>
          </w:rPr>
          <w:t xml:space="preserve">seznamu států světa s vysokým rizikem přenosu nákazy</w:t>
        </w:r>
      </w:hyperlink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. Mám možnost tento zájezd zrušit bez zaplacení odstupného?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 případě, uzavření hranic a nemožnosti vycestovat z ČR ano. Pokud by uskutečnění zájezdu bylo možné, je pro odstoupení od smlouvy bez zaplacení storno poplatků třeba doložit, že v místě určení cesty nebo pobytu nebo jeho bezprostředním okolí nastaly nevyhnutelné a mimořádné okolnosti, které mají významný dopad na poskytování zájezdu nebo na přepravu osob do místa určení cesty nebo pobytu.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4. Mají cestovní kanceláře právo na odškodné?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Otázka náhrad bude řešena, až opadnou největší rizika. Podnikatelé už nyní mají možnost žádat o bezúročné půjčky od Českomoravské záruční a rozvojové banky . Jedná se i s Evropskou komisí o využití finančních prostředků z fondů EU a o úvěrových možnostech od komerčních bank. Další opatření na úseku daní se připravují na Ministerstvu financí.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oronavirus.mzcr.cz/staty-sveta-s-vysokym-rizikem-prenosu-nakazy/" TargetMode="External"/><Relationship Id="rId5" Type="http://schemas.openxmlformats.org/officeDocument/2006/relationships/styles" Target="styles.xml"/><Relationship Id="rId6" Type="http://schemas.openxmlformats.org/officeDocument/2006/relationships/hyperlink" Target="https://koronavirus.mzcr.cz/staty-sveta-s-vysokym-rizikem-prenosu-nakazy/" TargetMode="External"/><Relationship Id="rId7" Type="http://schemas.openxmlformats.org/officeDocument/2006/relationships/hyperlink" Target="https://www.mzv.cz/jnp/" TargetMode="External"/><Relationship Id="rId8" Type="http://schemas.openxmlformats.org/officeDocument/2006/relationships/hyperlink" Target="https://koronavirus.mzcr.cz/staty-sveta-s-vysokym-rizikem-prenosu-nakaz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