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893"/>
      </w:tblGrid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Modell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Laptop </w:t>
            </w:r>
            <w:r w:rsidRPr="0081670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val="en-US" w:bidi="ar-SA"/>
              </w:rPr>
              <w:t>MSI GF63 Thin 10SCXR-052VN Core i7-10750H </w:t>
            </w: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Ram 8GB SSD 512GB PCIe GeForce GTX 1650 4G 15.6 Inch Full HD IPS Windows 10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CPU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10th Generation Intel® Core i7-10750H(2.60Ghz uptu 5.0GHZ, 12MB Cache, 6 Cores, 12 Threads)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Memory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8GB DDR4 Bus 3200MHz, 2 Slots, Max 32GB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SSD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512GB SSD PCIe gen 3*2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VGA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NVIDIA GeForce GTX1650 4GB GDDR6 with Max-Q Design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Display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15.6 inch FHD (1920 x 1080) IPS, 60HZ, Thin Bezel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Đèn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Steelseries + Đèn nền bàn phím (Single-Color, Red)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Other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3x USB 3.1, 1x USB 3.1 Type-C, 1x HDMI, 1x Mini-DisplayPort, 1x RJ45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Wireless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Intel Wi-Fi 6 AX201(2*2 AX)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Quạt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 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Battery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3 Cells 51Whr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Weight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1.86 Kg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SoftWare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Win 10 bản Quyền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Xuất xứ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Brand New 100%, Hàng Phân Phối Chính Hãng, Bảo Hành Toàn Quốc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Màu Sắc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Đen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Bảo hành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12 tháng</w:t>
            </w:r>
          </w:p>
        </w:tc>
      </w:tr>
      <w:tr w:rsidR="00816709" w:rsidRPr="00816709" w:rsidTr="00816709"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VAT</w:t>
            </w:r>
          </w:p>
        </w:tc>
        <w:tc>
          <w:tcPr>
            <w:tcW w:w="1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6709" w:rsidRPr="00816709" w:rsidRDefault="00816709" w:rsidP="008167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3"/>
                <w:szCs w:val="23"/>
                <w:lang w:val="en-US" w:bidi="ar-SA"/>
              </w:rPr>
            </w:pPr>
            <w:r w:rsidRPr="00816709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bidi="ar-SA"/>
              </w:rPr>
              <w:t>Đã bao gồm VAT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D0"/>
    <w:rsid w:val="002047D0"/>
    <w:rsid w:val="005424A8"/>
    <w:rsid w:val="0081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384A9-2DCE-4C03-BEA3-7357AD4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2021-06-20T01:58:00Z</dcterms:created>
  <dcterms:modified xsi:type="dcterms:W3CDTF">2021-06-20T01:59:00Z</dcterms:modified>
</cp:coreProperties>
</file>