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0D6C21">
        <w:t>1</w:t>
      </w:r>
      <w:r w:rsidR="000D6C21">
        <w:rPr>
          <w:rFonts w:hint="eastAsia"/>
        </w:rPr>
        <w:t>1</w:t>
      </w:r>
      <w:r w:rsidR="00C65503">
        <w:t>0</w:t>
      </w:r>
      <w:r w:rsidR="00C65503">
        <w:rPr>
          <w:rFonts w:hint="eastAsia"/>
        </w:rPr>
        <w:t>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A63DF7" w:rsidRDefault="00A63DF7" w:rsidP="003374BB"/>
    <w:p w:rsidR="00A63DF7" w:rsidRDefault="00A63DF7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A63DF7" w:rsidRPr="008B1362" w:rsidRDefault="00A63DF7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</w:t>
      </w:r>
      <w:r w:rsidR="009F4194">
        <w:rPr>
          <w:rFonts w:hint="eastAsia"/>
          <w:b/>
        </w:rPr>
        <w:t>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</w:t>
      </w:r>
      <w:proofErr w:type="spellStart"/>
      <w:r w:rsidR="003E6C2D">
        <w:rPr>
          <w:rFonts w:hint="eastAsia"/>
          <w:b/>
        </w:rPr>
        <w:t>cse</w:t>
      </w:r>
      <w:proofErr w:type="spellEnd"/>
      <w:r w:rsidR="009F4194">
        <w:rPr>
          <w:rFonts w:hint="eastAsia"/>
          <w:b/>
        </w:rPr>
        <w:t>文件(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文件(</w:t>
      </w:r>
      <w:proofErr w:type="spellStart"/>
      <w:r>
        <w:rPr>
          <w:rFonts w:hint="eastAsia"/>
          <w:b/>
        </w:rPr>
        <w:t>CovScript</w:t>
      </w:r>
      <w:proofErr w:type="spellEnd"/>
      <w:r>
        <w:rPr>
          <w:rFonts w:hint="eastAsia"/>
          <w:b/>
        </w:rPr>
        <w:t>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</w:t>
      </w:r>
      <w:proofErr w:type="spellStart"/>
      <w:r>
        <w:rPr>
          <w:rFonts w:ascii="等线" w:eastAsia="等线" w:hAnsi="等线"/>
        </w:rPr>
        <w:t>var</w:t>
      </w:r>
      <w:proofErr w:type="spellEnd"/>
      <w:r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 xml:space="preserve">number </w:t>
      </w:r>
      <w:proofErr w:type="spellStart"/>
      <w:r w:rsidRPr="00065DEC">
        <w:t>terminal_width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 xml:space="preserve">number </w:t>
      </w:r>
      <w:proofErr w:type="spellStart"/>
      <w:r w:rsidRPr="00065DEC">
        <w:t>terminal_height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gotoxy</w:t>
      </w:r>
      <w:proofErr w:type="spellEnd"/>
      <w:r w:rsidRPr="00065DEC">
        <w:t>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</w:t>
      </w:r>
      <w:proofErr w:type="spellStart"/>
      <w:r>
        <w:t>boolean</w:t>
      </w:r>
      <w:proofErr w:type="spellEnd"/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clrscr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 xml:space="preserve">char </w:t>
      </w:r>
      <w:proofErr w:type="spellStart"/>
      <w:r w:rsidRPr="00065DEC">
        <w:t>getch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 xml:space="preserve">bool </w:t>
      </w:r>
      <w:proofErr w:type="spellStart"/>
      <w:r w:rsidRPr="00065DEC">
        <w:t>kbhit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proofErr w:type="spellStart"/>
      <w:r>
        <w:rPr>
          <w:rFonts w:hint="eastAsia"/>
        </w:rPr>
        <w:t>std_version</w:t>
      </w:r>
      <w:proofErr w:type="spellEnd"/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string </w:t>
      </w:r>
      <w:proofErr w:type="spellStart"/>
      <w:r>
        <w:rPr>
          <w:rFonts w:ascii="等线" w:eastAsia="等线" w:hAnsi="等线" w:hint="eastAsia"/>
        </w:rPr>
        <w:t>tolower</w:t>
      </w:r>
      <w:proofErr w:type="spellEnd"/>
      <w:r>
        <w:rPr>
          <w:rFonts w:ascii="等线" w:eastAsia="等线" w:hAnsi="等线" w:hint="eastAsia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string </w:t>
      </w:r>
      <w:proofErr w:type="spellStart"/>
      <w:r>
        <w:rPr>
          <w:rFonts w:ascii="等线" w:eastAsia="等线" w:hAnsi="等线"/>
        </w:rPr>
        <w:t>toupper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number </w:t>
      </w:r>
      <w:proofErr w:type="spellStart"/>
      <w:r>
        <w:rPr>
          <w:rFonts w:ascii="等线" w:eastAsia="等线" w:hAnsi="等线"/>
        </w:rPr>
        <w:t>to_number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</w:t>
      </w:r>
      <w:proofErr w:type="spellStart"/>
      <w:r>
        <w:rPr>
          <w:rFonts w:ascii="等线" w:eastAsia="等线" w:hAnsi="等线"/>
        </w:rPr>
        <w:t>string,array</w:t>
      </w:r>
      <w:proofErr w:type="spellEnd"/>
      <w:r>
        <w:rPr>
          <w:rFonts w:ascii="等线" w:eastAsia="等线" w:hAnsi="等线"/>
        </w:rPr>
        <w:t>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Pr="00834AD2" w:rsidRDefault="009123F7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 xml:space="preserve">string replace([regex],string </w:t>
      </w:r>
      <w:proofErr w:type="spellStart"/>
      <w:r>
        <w:t>str,string</w:t>
      </w:r>
      <w:proofErr w:type="spellEnd"/>
      <w:r>
        <w:t xml:space="preserve"> </w:t>
      </w:r>
      <w:proofErr w:type="spellStart"/>
      <w:r>
        <w:t>fmt</w:t>
      </w:r>
      <w:proofErr w:type="spellEnd"/>
      <w:r>
        <w:t>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proofErr w:type="spellStart"/>
      <w:r>
        <w:t>boolean</w:t>
      </w:r>
      <w:proofErr w:type="spellEnd"/>
      <w:r>
        <w:t xml:space="preserve">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 xml:space="preserve">string </w:t>
      </w:r>
      <w:proofErr w:type="spellStart"/>
      <w:r>
        <w:t>str</w:t>
      </w:r>
      <w:proofErr w:type="spellEnd"/>
      <w:r>
        <w:t>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 xml:space="preserve">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 xml:space="preserve">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 xml:space="preserve">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</w:t>
      </w:r>
      <w:proofErr w:type="spellStart"/>
      <w:r>
        <w:t>sqlite</w:t>
      </w:r>
      <w:proofErr w:type="spellEnd"/>
      <w:r>
        <w:t>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</w:t>
      </w:r>
      <w:proofErr w:type="spellStart"/>
      <w:r w:rsidR="006012CB">
        <w:t>sqlite</w:t>
      </w:r>
      <w:proofErr w:type="spellEnd"/>
      <w:r w:rsidR="006012CB">
        <w:t xml:space="preserve">] </w:t>
      </w:r>
      <w:proofErr w:type="spellStart"/>
      <w:r w:rsidR="006012CB">
        <w:t>database,string</w:t>
      </w:r>
      <w:proofErr w:type="spellEnd"/>
      <w:r w:rsidR="006012CB">
        <w:t xml:space="preserve"> </w:t>
      </w:r>
      <w:proofErr w:type="spellStart"/>
      <w:r w:rsidR="006012CB">
        <w:t>sql</w:t>
      </w:r>
      <w:proofErr w:type="spellEnd"/>
      <w:r w:rsidR="006012CB">
        <w:t>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proofErr w:type="spellStart"/>
      <w:r>
        <w:t>b</w:t>
      </w:r>
      <w:r w:rsidR="00321DD6">
        <w:t>oolean</w:t>
      </w:r>
      <w:proofErr w:type="spellEnd"/>
      <w:r w:rsidR="00321DD6">
        <w:t xml:space="preserve">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 xml:space="preserve">number </w:t>
      </w:r>
      <w:proofErr w:type="spellStart"/>
      <w:r>
        <w:t>column_count</w:t>
      </w:r>
      <w:proofErr w:type="spellEnd"/>
      <w:r>
        <w:t>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 xml:space="preserve">type] </w:t>
      </w:r>
      <w:proofErr w:type="spellStart"/>
      <w:r>
        <w:t>column_type</w:t>
      </w:r>
      <w:proofErr w:type="spellEnd"/>
      <w:r>
        <w:t>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 xml:space="preserve">string </w:t>
      </w:r>
      <w:proofErr w:type="spellStart"/>
      <w:r>
        <w:t>column_name</w:t>
      </w:r>
      <w:proofErr w:type="spellEnd"/>
      <w:r>
        <w:t>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column</w:t>
      </w:r>
      <w:r>
        <w:t>_decltype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 xml:space="preserve">number </w:t>
      </w:r>
      <w:proofErr w:type="spellStart"/>
      <w:r>
        <w:t>column_integer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 xml:space="preserve">number </w:t>
      </w:r>
      <w:proofErr w:type="spellStart"/>
      <w:r>
        <w:t>column_real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 xml:space="preserve">string </w:t>
      </w:r>
      <w:proofErr w:type="spellStart"/>
      <w:r>
        <w:t>column_text</w:t>
      </w:r>
      <w:proofErr w:type="spellEnd"/>
      <w:r>
        <w:t>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 xml:space="preserve">number </w:t>
      </w:r>
      <w:proofErr w:type="spellStart"/>
      <w:r>
        <w:t>bind_param_count</w:t>
      </w:r>
      <w:proofErr w:type="spellEnd"/>
      <w:r>
        <w:t>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 xml:space="preserve">void </w:t>
      </w:r>
      <w:proofErr w:type="spellStart"/>
      <w:r>
        <w:t>bind_integer</w:t>
      </w:r>
      <w:proofErr w:type="spellEnd"/>
      <w:r>
        <w:t>(</w:t>
      </w:r>
      <w:r w:rsidR="00A009FB">
        <w:t xml:space="preserve">[statement],number </w:t>
      </w:r>
      <w:proofErr w:type="spellStart"/>
      <w:r w:rsidR="00A009FB">
        <w:t>index,number</w:t>
      </w:r>
      <w:proofErr w:type="spellEnd"/>
      <w:r w:rsidR="00A009FB">
        <w:t xml:space="preserve">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 xml:space="preserve">void </w:t>
      </w:r>
      <w:proofErr w:type="spellStart"/>
      <w:r>
        <w:t>bind_real</w:t>
      </w:r>
      <w:proofErr w:type="spellEnd"/>
      <w:r>
        <w:t xml:space="preserve">([statement],number </w:t>
      </w:r>
      <w:proofErr w:type="spellStart"/>
      <w:r>
        <w:t>index,number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 xml:space="preserve">void </w:t>
      </w:r>
      <w:proofErr w:type="spellStart"/>
      <w:r>
        <w:t>bind_text</w:t>
      </w:r>
      <w:proofErr w:type="spellEnd"/>
      <w:r>
        <w:t xml:space="preserve">([statement],number </w:t>
      </w:r>
      <w:proofErr w:type="spellStart"/>
      <w:r>
        <w:t>index,string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 xml:space="preserve">void </w:t>
      </w:r>
      <w:proofErr w:type="spellStart"/>
      <w:r>
        <w:t>clear_bindings</w:t>
      </w:r>
      <w:proofErr w:type="spellEnd"/>
      <w:r>
        <w:t>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B72857" w:rsidRDefault="00B72857" w:rsidP="00B72857"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proofErr w:type="spellStart"/>
      <w:r w:rsidR="000120BF">
        <w:t>gcc</w:t>
      </w:r>
      <w:proofErr w:type="spellEnd"/>
      <w:r w:rsidR="000120BF">
        <w:t xml:space="preserve"> version 7.</w:t>
      </w:r>
      <w:r w:rsidR="000120BF">
        <w:rPr>
          <w:rFonts w:hint="eastAsia"/>
        </w:rPr>
        <w:t>2</w:t>
      </w:r>
      <w:bookmarkStart w:id="0" w:name="_GoBack"/>
      <w:bookmarkEnd w:id="0"/>
      <w:r w:rsidRPr="00FA002E">
        <w:t>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="000120BF">
        <w:t>gcc</w:t>
      </w:r>
      <w:proofErr w:type="spellEnd"/>
      <w:r w:rsidR="000120BF">
        <w:t xml:space="preserve"> version 7.</w:t>
      </w:r>
      <w:r w:rsidR="000120BF">
        <w:rPr>
          <w:rFonts w:hint="eastAsia"/>
        </w:rPr>
        <w:t>2</w:t>
      </w:r>
      <w:r w:rsidRPr="00FA002E">
        <w:t>.0 (</w:t>
      </w:r>
      <w:r w:rsidR="000120BF" w:rsidRPr="000120BF">
        <w:t>x86_64-posix-seh-rev0,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主页（</w:t>
      </w:r>
      <w:r w:rsidR="00DC3999">
        <w:fldChar w:fldCharType="begin"/>
      </w:r>
      <w:r w:rsidR="00DC3999">
        <w:instrText xml:space="preserve"> HYPERLINK "https://github.com/covscript/covscript/" </w:instrText>
      </w:r>
      <w:r w:rsidR="00DC3999">
        <w:fldChar w:fldCharType="separate"/>
      </w:r>
      <w:r w:rsidR="00242A21" w:rsidRPr="004C3D71">
        <w:rPr>
          <w:rStyle w:val="ab"/>
        </w:rPr>
        <w:t>https://github.com/covscript/covscript/</w:t>
      </w:r>
      <w:r w:rsidR="00DC3999">
        <w:rPr>
          <w:rStyle w:val="ab"/>
        </w:rPr>
        <w:fldChar w:fldCharType="end"/>
      </w:r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proofErr w:type="spellStart"/>
      <w:r>
        <w:rPr>
          <w:rFonts w:hint="eastAsia"/>
        </w:rPr>
        <w:t>covscript</w:t>
      </w:r>
      <w:proofErr w:type="spellEnd"/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proofErr w:type="spellStart"/>
      <w:r>
        <w:rPr>
          <w:rFonts w:hint="eastAsia"/>
        </w:rPr>
        <w:t>covscript</w:t>
      </w:r>
      <w:proofErr w:type="spellEnd"/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spellStart"/>
      <w:proofErr w:type="gram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::list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::array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::pair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hash_map</w:t>
      </w:r>
      <w:proofErr w:type="spellEnd"/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::extension对象：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B72857" w:rsidRDefault="00B72857" w:rsidP="00B72857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</w:t>
      </w:r>
      <w:proofErr w:type="spellStart"/>
      <w:r w:rsidR="00171FFD">
        <w:t>covscript</w:t>
      </w:r>
      <w:proofErr w:type="spellEnd"/>
      <w:r w:rsidR="00171FFD">
        <w:t>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  <w:r w:rsidR="00D92802">
        <w:rPr>
          <w:rFonts w:hint="eastAsia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</w:t>
      </w:r>
      <w:proofErr w:type="spellStart"/>
      <w:r>
        <w:t>covscript</w:t>
      </w:r>
      <w:proofErr w:type="spellEnd"/>
      <w:r w:rsidR="00570241">
        <w:t>/</w:t>
      </w:r>
      <w:r>
        <w:t>extension.hpp&gt;</w:t>
      </w:r>
    </w:p>
    <w:p w:rsidR="00B72857" w:rsidRDefault="00DC4BEC" w:rsidP="00B72857">
      <w:r>
        <w:tab/>
        <w:t>#include &lt;</w:t>
      </w:r>
      <w:proofErr w:type="spellStart"/>
      <w:r>
        <w:t>covscript</w:t>
      </w:r>
      <w:proofErr w:type="spellEnd"/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proofErr w:type="spellStart"/>
      <w:r w:rsidR="00F87672">
        <w:rPr>
          <w:rFonts w:hint="eastAsia"/>
        </w:rPr>
        <w:t>CovScript</w:t>
      </w:r>
      <w:proofErr w:type="spellEnd"/>
      <w:r w:rsidR="00F87672">
        <w:rPr>
          <w:rFonts w:hint="eastAsia"/>
        </w:rPr>
        <w:t>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内建类型，若想开启对这些类型的支持，请务必包含相关头文件并在扩展的主函数中初始化。如字符串支持，请在文件前部加入#include &lt;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/extensions/string.hpp&gt;，并在扩展主函数中调用</w:t>
      </w:r>
      <w:proofErr w:type="spellStart"/>
      <w:r>
        <w:rPr>
          <w:rFonts w:hint="eastAsia"/>
        </w:rPr>
        <w:t>string</w:t>
      </w:r>
      <w:r w:rsidR="0087745C">
        <w:t>_cs</w:t>
      </w:r>
      <w:r w:rsidR="00AA0E76">
        <w:rPr>
          <w:rFonts w:hint="eastAsia"/>
        </w:rPr>
        <w:t>_ext</w:t>
      </w:r>
      <w:proofErr w:type="spellEnd"/>
      <w:r w:rsidR="00AA0E76">
        <w:rPr>
          <w:rFonts w:hint="eastAsia"/>
        </w:rPr>
        <w:t>::</w:t>
      </w:r>
      <w:proofErr w:type="spellStart"/>
      <w:r w:rsidR="00AA0E76">
        <w:rPr>
          <w:rFonts w:hint="eastAsia"/>
        </w:rPr>
        <w:t>init</w:t>
      </w:r>
      <w:proofErr w:type="spellEnd"/>
      <w:r w:rsidR="00AA0E76">
        <w:rPr>
          <w:rFonts w:hint="eastAsia"/>
        </w:rPr>
        <w:t>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>template&lt;</w:t>
      </w:r>
      <w:proofErr w:type="spellStart"/>
      <w:r w:rsidR="00EE2915" w:rsidRPr="0055639F">
        <w:rPr>
          <w:rStyle w:val="ae"/>
        </w:rPr>
        <w:t>typename</w:t>
      </w:r>
      <w:proofErr w:type="spellEnd"/>
      <w:r w:rsidR="00EE2915" w:rsidRPr="0055639F">
        <w:rPr>
          <w:rStyle w:val="ae"/>
        </w:rPr>
        <w:t xml:space="preserve"> T&gt;bool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="00F611F7" w:rsidRPr="0055639F">
        <w:rPr>
          <w:rStyle w:val="ae"/>
        </w:rPr>
        <w:t>compare(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&amp;, 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T&gt;long </w:t>
      </w:r>
      <w:proofErr w:type="spellStart"/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</w:t>
      </w:r>
      <w:proofErr w:type="spellEnd"/>
      <w:r w:rsidR="00BD2DFC"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to_integer</w:t>
      </w:r>
      <w:proofErr w:type="spellEnd"/>
      <w:r w:rsidRPr="0055639F">
        <w:rPr>
          <w:rStyle w:val="ae"/>
        </w:rPr>
        <w:t>(</w:t>
      </w:r>
      <w:proofErr w:type="spellStart"/>
      <w:r w:rsidRPr="0055639F">
        <w:rPr>
          <w:rStyle w:val="ae"/>
        </w:rPr>
        <w:t>const</w:t>
      </w:r>
      <w:proofErr w:type="spellEnd"/>
      <w:r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</w:t>
      </w:r>
      <w:proofErr w:type="spellStart"/>
      <w:r w:rsidR="00E339A1" w:rsidRPr="0055639F">
        <w:rPr>
          <w:rStyle w:val="ae"/>
        </w:rPr>
        <w:t>typename</w:t>
      </w:r>
      <w:proofErr w:type="spellEnd"/>
      <w:r w:rsidR="00E339A1" w:rsidRPr="0055639F">
        <w:rPr>
          <w:rStyle w:val="ae"/>
        </w:rPr>
        <w:t xml:space="preserve"> T&gt;</w:t>
      </w:r>
      <w:proofErr w:type="spellStart"/>
      <w:proofErr w:type="gramStart"/>
      <w:r w:rsidR="00E339A1" w:rsidRPr="0055639F">
        <w:rPr>
          <w:rStyle w:val="ae"/>
        </w:rPr>
        <w:t>std</w:t>
      </w:r>
      <w:proofErr w:type="spellEnd"/>
      <w:r w:rsidR="00E339A1" w:rsidRPr="0055639F">
        <w:rPr>
          <w:rStyle w:val="ae"/>
        </w:rPr>
        <w:t>::</w:t>
      </w:r>
      <w:proofErr w:type="gramEnd"/>
      <w:r w:rsidR="00E339A1" w:rsidRPr="0055639F">
        <w:rPr>
          <w:rStyle w:val="ae"/>
        </w:rPr>
        <w:t xml:space="preserve">string </w:t>
      </w:r>
      <w:proofErr w:type="spellStart"/>
      <w:r w:rsidR="00E339A1" w:rsidRPr="0055639F">
        <w:rPr>
          <w:rStyle w:val="ae"/>
        </w:rPr>
        <w:t>cs_impl</w:t>
      </w:r>
      <w:proofErr w:type="spellEnd"/>
      <w:r w:rsidR="00E339A1" w:rsidRPr="0055639F">
        <w:rPr>
          <w:rStyle w:val="ae"/>
        </w:rPr>
        <w:t>::</w:t>
      </w:r>
      <w:proofErr w:type="spellStart"/>
      <w:r w:rsidR="00E339A1" w:rsidRPr="0055639F">
        <w:rPr>
          <w:rStyle w:val="ae"/>
        </w:rPr>
        <w:t>to_string</w:t>
      </w:r>
      <w:proofErr w:type="spellEnd"/>
      <w:r w:rsidR="00E339A1" w:rsidRPr="0055639F">
        <w:rPr>
          <w:rStyle w:val="ae"/>
        </w:rPr>
        <w:t>(</w:t>
      </w:r>
      <w:proofErr w:type="spellStart"/>
      <w:r w:rsidR="00E339A1" w:rsidRPr="0055639F">
        <w:rPr>
          <w:rStyle w:val="ae"/>
        </w:rPr>
        <w:t>const</w:t>
      </w:r>
      <w:proofErr w:type="spellEnd"/>
      <w:r w:rsidR="00E339A1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</w:t>
      </w:r>
      <w:proofErr w:type="spellStart"/>
      <w:r w:rsidR="00DF2EE6" w:rsidRPr="0055639F">
        <w:rPr>
          <w:rStyle w:val="ae"/>
        </w:rPr>
        <w:t>typename</w:t>
      </w:r>
      <w:proofErr w:type="spellEnd"/>
      <w:r w:rsidR="00DF2EE6" w:rsidRPr="0055639F">
        <w:rPr>
          <w:rStyle w:val="ae"/>
        </w:rPr>
        <w:t xml:space="preserve"> T&gt;</w:t>
      </w:r>
      <w:proofErr w:type="spellStart"/>
      <w:proofErr w:type="gramStart"/>
      <w:r w:rsidR="00DF2EE6" w:rsidRPr="0055639F">
        <w:rPr>
          <w:rStyle w:val="ae"/>
        </w:rPr>
        <w:t>std</w:t>
      </w:r>
      <w:proofErr w:type="spellEnd"/>
      <w:r w:rsidR="00DF2EE6" w:rsidRPr="0055639F">
        <w:rPr>
          <w:rStyle w:val="ae"/>
        </w:rPr>
        <w:t>::</w:t>
      </w:r>
      <w:proofErr w:type="spellStart"/>
      <w:proofErr w:type="gramEnd"/>
      <w:r w:rsidR="00DF2EE6" w:rsidRPr="0055639F">
        <w:rPr>
          <w:rStyle w:val="ae"/>
        </w:rPr>
        <w:t>size_t</w:t>
      </w:r>
      <w:proofErr w:type="spellEnd"/>
      <w:r w:rsidR="00DF2EE6" w:rsidRPr="0055639F">
        <w:rPr>
          <w:rStyle w:val="ae"/>
        </w:rPr>
        <w:t xml:space="preserve"> </w:t>
      </w:r>
      <w:proofErr w:type="spellStart"/>
      <w:r w:rsidR="00DF2EE6" w:rsidRPr="0055639F">
        <w:rPr>
          <w:rStyle w:val="ae"/>
        </w:rPr>
        <w:t>cs_impl</w:t>
      </w:r>
      <w:proofErr w:type="spellEnd"/>
      <w:r w:rsidR="00DF2EE6" w:rsidRPr="0055639F">
        <w:rPr>
          <w:rStyle w:val="ae"/>
        </w:rPr>
        <w:t>::hash(</w:t>
      </w:r>
      <w:proofErr w:type="spellStart"/>
      <w:r w:rsidR="00DF2EE6" w:rsidRPr="0055639F">
        <w:rPr>
          <w:rStyle w:val="ae"/>
        </w:rPr>
        <w:t>const</w:t>
      </w:r>
      <w:proofErr w:type="spellEnd"/>
      <w:r w:rsidR="00DF2EE6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T&gt;void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</w:t>
      </w: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var</w:t>
      </w:r>
      <w:proofErr w:type="spellEnd"/>
      <w:r>
        <w:rPr>
          <w:rFonts w:hint="eastAsia"/>
        </w:rPr>
        <w:t>的容器，应特化此函数并分别调用每个</w:t>
      </w:r>
      <w:proofErr w:type="spellStart"/>
      <w:r w:rsidR="00B332A1">
        <w:rPr>
          <w:rFonts w:hint="eastAsia"/>
        </w:rPr>
        <w:t>cs</w:t>
      </w:r>
      <w:proofErr w:type="spellEnd"/>
      <w:r w:rsidR="00B332A1">
        <w:rPr>
          <w:rFonts w:hint="eastAsia"/>
        </w:rPr>
        <w:t>::</w:t>
      </w:r>
      <w:proofErr w:type="spellStart"/>
      <w:r w:rsidR="00B332A1">
        <w:rPr>
          <w:rFonts w:hint="eastAsia"/>
        </w:rPr>
        <w:t>var</w:t>
      </w:r>
      <w:proofErr w:type="spellEnd"/>
      <w:r w:rsidR="00B332A1">
        <w:rPr>
          <w:rFonts w:hint="eastAsia"/>
        </w:rPr>
        <w:t>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</w:t>
      </w:r>
      <w:proofErr w:type="spellStart"/>
      <w:r w:rsidR="00413CBD" w:rsidRPr="0055639F">
        <w:rPr>
          <w:rStyle w:val="ae"/>
        </w:rPr>
        <w:t>typename</w:t>
      </w:r>
      <w:proofErr w:type="spellEnd"/>
      <w:r w:rsidR="00413CBD" w:rsidRPr="0055639F">
        <w:rPr>
          <w:rStyle w:val="ae"/>
        </w:rPr>
        <w:t xml:space="preserve"> T&gt;</w:t>
      </w:r>
      <w:proofErr w:type="spellStart"/>
      <w:r w:rsidR="00413CBD" w:rsidRPr="0055639F">
        <w:rPr>
          <w:rStyle w:val="ae"/>
        </w:rPr>
        <w:t>constexpr</w:t>
      </w:r>
      <w:proofErr w:type="spellEnd"/>
      <w:r w:rsidR="00413CBD" w:rsidRPr="0055639F">
        <w:rPr>
          <w:rStyle w:val="ae"/>
        </w:rPr>
        <w:t xml:space="preserve"> </w:t>
      </w:r>
      <w:proofErr w:type="spellStart"/>
      <w:r w:rsidR="00413CBD" w:rsidRPr="0055639F">
        <w:rPr>
          <w:rStyle w:val="ae"/>
        </w:rPr>
        <w:t>const</w:t>
      </w:r>
      <w:proofErr w:type="spellEnd"/>
      <w:r w:rsidR="00413CBD" w:rsidRPr="0055639F">
        <w:rPr>
          <w:rStyle w:val="ae"/>
        </w:rPr>
        <w:t xml:space="preserve"> char *</w:t>
      </w:r>
      <w:proofErr w:type="spellStart"/>
      <w:r w:rsidR="00413CBD" w:rsidRPr="0055639F">
        <w:rPr>
          <w:rStyle w:val="ae"/>
        </w:rPr>
        <w:t>cs_</w:t>
      </w:r>
      <w:proofErr w:type="gramStart"/>
      <w:r w:rsidR="00413CBD" w:rsidRPr="0055639F">
        <w:rPr>
          <w:rStyle w:val="ae"/>
        </w:rPr>
        <w:t>impl</w:t>
      </w:r>
      <w:proofErr w:type="spellEnd"/>
      <w:r w:rsidR="00413CBD" w:rsidRPr="0055639F">
        <w:rPr>
          <w:rStyle w:val="ae"/>
        </w:rPr>
        <w:t>::</w:t>
      </w:r>
      <w:proofErr w:type="spellStart"/>
      <w:proofErr w:type="gramEnd"/>
      <w:r w:rsidR="00413CBD" w:rsidRPr="0055639F">
        <w:rPr>
          <w:rStyle w:val="ae"/>
        </w:rPr>
        <w:t>get_name_of_type</w:t>
      </w:r>
      <w:proofErr w:type="spellEnd"/>
      <w:r w:rsidR="00413CBD" w:rsidRPr="0055639F">
        <w:rPr>
          <w:rStyle w:val="ae"/>
        </w:rPr>
        <w:t>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</w:t>
      </w:r>
      <w:proofErr w:type="spellStart"/>
      <w:r w:rsidR="002E423B" w:rsidRPr="0055639F">
        <w:rPr>
          <w:rStyle w:val="ae"/>
        </w:rPr>
        <w:t>typename</w:t>
      </w:r>
      <w:proofErr w:type="spellEnd"/>
      <w:r w:rsidR="002E423B" w:rsidRPr="0055639F">
        <w:rPr>
          <w:rStyle w:val="ae"/>
        </w:rPr>
        <w:t xml:space="preserve"> T&gt;</w:t>
      </w:r>
      <w:proofErr w:type="spellStart"/>
      <w:proofErr w:type="gramStart"/>
      <w:r w:rsidRPr="0055639F">
        <w:rPr>
          <w:rStyle w:val="ae"/>
        </w:rPr>
        <w:t>cs</w:t>
      </w:r>
      <w:proofErr w:type="spellEnd"/>
      <w:r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extension_t</w:t>
      </w:r>
      <w:proofErr w:type="spellEnd"/>
      <w:r w:rsidRPr="0055639F">
        <w:rPr>
          <w:rStyle w:val="ae"/>
        </w:rPr>
        <w:t xml:space="preserve"> &amp;</w:t>
      </w:r>
      <w:proofErr w:type="spellStart"/>
      <w:r w:rsidR="002E423B" w:rsidRPr="0055639F">
        <w:rPr>
          <w:rStyle w:val="ae"/>
        </w:rPr>
        <w:t>cs_impl</w:t>
      </w:r>
      <w:proofErr w:type="spellEnd"/>
      <w:r w:rsidR="002E423B" w:rsidRPr="0055639F">
        <w:rPr>
          <w:rStyle w:val="ae"/>
        </w:rPr>
        <w:t>::</w:t>
      </w:r>
      <w:proofErr w:type="spellStart"/>
      <w:r w:rsidRPr="0055639F">
        <w:rPr>
          <w:rStyle w:val="ae"/>
        </w:rPr>
        <w:t>get_ext</w:t>
      </w:r>
      <w:proofErr w:type="spellEnd"/>
      <w:r w:rsidRPr="0055639F">
        <w:rPr>
          <w:rStyle w:val="ae"/>
        </w:rPr>
        <w:t>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extension_t</w:t>
      </w:r>
      <w:proofErr w:type="spellEnd"/>
      <w:r>
        <w:rPr>
          <w:rFonts w:hint="eastAsia"/>
        </w:rPr>
        <w:t>是</w:t>
      </w:r>
      <w:proofErr w:type="spellStart"/>
      <w:r w:rsidR="003D412E" w:rsidRPr="003D412E">
        <w:t>std</w:t>
      </w:r>
      <w:proofErr w:type="spellEnd"/>
      <w:r w:rsidR="003D412E" w:rsidRPr="003D412E">
        <w:t>::</w:t>
      </w:r>
      <w:proofErr w:type="spellStart"/>
      <w:r w:rsidR="003D412E" w:rsidRPr="003D412E">
        <w:t>shared_ptr</w:t>
      </w:r>
      <w:proofErr w:type="spellEnd"/>
      <w:r w:rsidR="003D412E" w:rsidRPr="003D412E">
        <w:t>&lt;</w:t>
      </w:r>
      <w:proofErr w:type="spellStart"/>
      <w:r w:rsidR="003D412E">
        <w:t>cs</w:t>
      </w:r>
      <w:proofErr w:type="spellEnd"/>
      <w:r w:rsidR="003D412E">
        <w:t>::</w:t>
      </w:r>
      <w:proofErr w:type="spellStart"/>
      <w:r w:rsidR="003D412E" w:rsidRPr="003D412E">
        <w:t>extension_holder</w:t>
      </w:r>
      <w:proofErr w:type="spellEnd"/>
      <w:r w:rsidR="003D412E" w:rsidRPr="003D412E">
        <w:t>&gt;</w:t>
      </w:r>
      <w:r w:rsidR="003D412E">
        <w:rPr>
          <w:rFonts w:hint="eastAsia"/>
        </w:rPr>
        <w:t>的别名，调用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</w:t>
      </w:r>
      <w:proofErr w:type="spellStart"/>
      <w:r w:rsidR="003D412E">
        <w:rPr>
          <w:rFonts w:hint="eastAsia"/>
        </w:rPr>
        <w:t>make_shared_extension</w:t>
      </w:r>
      <w:proofErr w:type="spellEnd"/>
      <w:r w:rsidR="003D412E">
        <w:rPr>
          <w:rFonts w:hint="eastAsia"/>
        </w:rPr>
        <w:t>(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proofErr w:type="spellStart"/>
      <w:r w:rsidR="00E366D9">
        <w:rPr>
          <w:rFonts w:hint="eastAsia"/>
        </w:rPr>
        <w:t>CovScript</w:t>
      </w:r>
      <w:proofErr w:type="spellEnd"/>
      <w:r w:rsidR="00E366D9">
        <w:rPr>
          <w:rFonts w:hint="eastAsia"/>
        </w:rPr>
        <w:t>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999" w:rsidRDefault="00DC3999" w:rsidP="00245E5E">
      <w:r>
        <w:separator/>
      </w:r>
    </w:p>
  </w:endnote>
  <w:endnote w:type="continuationSeparator" w:id="0">
    <w:p w:rsidR="00DC3999" w:rsidRDefault="00DC3999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999" w:rsidRDefault="00DC3999" w:rsidP="00245E5E">
      <w:r>
        <w:separator/>
      </w:r>
    </w:p>
  </w:footnote>
  <w:footnote w:type="continuationSeparator" w:id="0">
    <w:p w:rsidR="00DC3999" w:rsidRDefault="00DC3999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D1F" w:rsidRDefault="00BD5D1F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0BF"/>
    <w:rsid w:val="00012133"/>
    <w:rsid w:val="000156C2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71FFD"/>
    <w:rsid w:val="0018056A"/>
    <w:rsid w:val="00194C7B"/>
    <w:rsid w:val="001B09CE"/>
    <w:rsid w:val="001B6C7C"/>
    <w:rsid w:val="001D316B"/>
    <w:rsid w:val="001D4A04"/>
    <w:rsid w:val="001E1B1D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54D"/>
    <w:rsid w:val="002E0668"/>
    <w:rsid w:val="002E423B"/>
    <w:rsid w:val="002F126A"/>
    <w:rsid w:val="002F466D"/>
    <w:rsid w:val="002F6DB9"/>
    <w:rsid w:val="00307E6E"/>
    <w:rsid w:val="00315E16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17A3"/>
    <w:rsid w:val="005851C3"/>
    <w:rsid w:val="00592E04"/>
    <w:rsid w:val="00596F27"/>
    <w:rsid w:val="005C0CE4"/>
    <w:rsid w:val="005C0FB1"/>
    <w:rsid w:val="005C7C5E"/>
    <w:rsid w:val="005D0C8F"/>
    <w:rsid w:val="005D4AB0"/>
    <w:rsid w:val="005E3AB3"/>
    <w:rsid w:val="005F3030"/>
    <w:rsid w:val="006012CB"/>
    <w:rsid w:val="00603867"/>
    <w:rsid w:val="00607331"/>
    <w:rsid w:val="006103FD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27EB5"/>
    <w:rsid w:val="00832791"/>
    <w:rsid w:val="00834A25"/>
    <w:rsid w:val="0087745C"/>
    <w:rsid w:val="0088090A"/>
    <w:rsid w:val="00881902"/>
    <w:rsid w:val="00883BF7"/>
    <w:rsid w:val="00893329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56515"/>
    <w:rsid w:val="009577F6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42DC7"/>
    <w:rsid w:val="00A558C8"/>
    <w:rsid w:val="00A63DF7"/>
    <w:rsid w:val="00A74FB0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11B0C"/>
    <w:rsid w:val="00C26A0E"/>
    <w:rsid w:val="00C4338A"/>
    <w:rsid w:val="00C6131A"/>
    <w:rsid w:val="00C64F06"/>
    <w:rsid w:val="00C65503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9280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2C23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22</Pages>
  <Words>2614</Words>
  <Characters>14903</Characters>
  <Application>Microsoft Office Word</Application>
  <DocSecurity>0</DocSecurity>
  <Lines>124</Lines>
  <Paragraphs>34</Paragraphs>
  <ScaleCrop>false</ScaleCrop>
  <Company/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304</cp:revision>
  <dcterms:created xsi:type="dcterms:W3CDTF">2017-08-06T13:22:00Z</dcterms:created>
  <dcterms:modified xsi:type="dcterms:W3CDTF">2017-11-18T04:22:00Z</dcterms:modified>
</cp:coreProperties>
</file>