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面试包开发计划书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版本号</w:t>
      </w:r>
      <w:r>
        <w:rPr>
          <w:rFonts w:eastAsia="等线" w:ascii="Arial" w:cs="Arial" w:hAnsi="Arial"/>
          <w:sz w:val="22"/>
        </w:rPr>
        <w:t xml:space="preserve">：V1.0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编制日期</w:t>
      </w:r>
      <w:r>
        <w:rPr>
          <w:rFonts w:eastAsia="等线" w:ascii="Arial" w:cs="Arial" w:hAnsi="Arial"/>
          <w:sz w:val="22"/>
        </w:rPr>
        <w:t xml:space="preserve">：2026年03月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：大学生校招求职垂直场景AI工具，支持诊断，修改简历，准备，模拟面试。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：架构健壮、可落地、合规可控、快速迭代、用户价值优先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项目概述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产品整体规划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整体技术架构设计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核心模块详细实现方案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数据体系与合规管理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项目实施与开发Roadmap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测试与质量保障方案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成本预算与盈利模式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上线与运营推广计划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风险识别与应对预案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团队配置与职责分工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项目愿景与长期规划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项目概述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项目名称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面试助手——一站式大学生校招AI求职赋能平台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项目背景与痛点分析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当前高校应届毕业生规模持续突破1100万，校招竞争日趋激烈，大学生求职过程中普遍面临四大核心痛点：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信息过载与碎片化</w:t>
      </w:r>
      <w:r>
        <w:rPr>
          <w:rFonts w:eastAsia="等线" w:ascii="Arial" w:cs="Arial" w:hAnsi="Arial"/>
          <w:sz w:val="22"/>
        </w:rPr>
        <w:t>：网络上求职相关内容海量零散，简历规范、面试技巧、专业考点质量参差不齐，学生难以筛选权威、有效的信息，备考效率极低。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简历优化无门</w:t>
      </w:r>
      <w:r>
        <w:rPr>
          <w:rFonts w:eastAsia="等线" w:ascii="Arial" w:cs="Arial" w:hAnsi="Arial"/>
          <w:sz w:val="22"/>
        </w:rPr>
        <w:t>：学生缺乏对校招简历标准的认知，无法判断自身简历的短板，难以针对性优化，简历通过率不足20%。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面试实战经验缺失</w:t>
      </w:r>
      <w:r>
        <w:rPr>
          <w:rFonts w:eastAsia="等线" w:ascii="Arial" w:cs="Arial" w:hAnsi="Arial"/>
          <w:sz w:val="22"/>
        </w:rPr>
        <w:t>：多数学生缺乏真实面试场景的锻炼，面对面试官的追问容易紧张卡顿，无法针对性准备岗位专属面试内容，面试通过率低。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专业备考无体系</w:t>
      </w:r>
      <w:r>
        <w:rPr>
          <w:rFonts w:eastAsia="等线" w:ascii="Arial" w:cs="Arial" w:hAnsi="Arial"/>
          <w:sz w:val="22"/>
        </w:rPr>
        <w:t>：校招笔试、面试的八股文、专业考点分散，学生难以搭建体系化的知识框架，无法针对性背诵与复习，备考效果差。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现有同类产品普遍存在「通用化严重、垂直场景适配不足、内容权威性弱、大模型幻觉严重、收费门槛高」的问题，本项目聚焦大学生校招垂直场景，打造一站式AI求职解决方案，精准解决上述痛点。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项目核心定位与价值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：国内领先的大学生校招垂直场景AI求职助手，以大模型为核心，覆盖「简历优化→模拟面试→专业备考→求职全流程指导」全链路需求，为应届毕业生提供权威、专业、低成本、高适配的求职赋能工具。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用户端</w:t>
      </w:r>
      <w:r>
        <w:rPr>
          <w:rFonts w:eastAsia="等线" w:ascii="Arial" w:cs="Arial" w:hAnsi="Arial"/>
          <w:sz w:val="22"/>
        </w:rPr>
        <w:t>：降低校招求职的信息差与准备成本，提升简历通过率、面试通过率，帮助学生拿到理想offer。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行业端</w:t>
      </w:r>
      <w:r>
        <w:rPr>
          <w:rFonts w:eastAsia="等线" w:ascii="Arial" w:cs="Arial" w:hAnsi="Arial"/>
          <w:sz w:val="22"/>
        </w:rPr>
        <w:t>：填补校招垂直场景AI工具的空白，打造标准化的校招求职内容与服务体系。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高校端</w:t>
      </w:r>
      <w:r>
        <w:rPr>
          <w:rFonts w:eastAsia="等线" w:ascii="Arial" w:cs="Arial" w:hAnsi="Arial"/>
          <w:sz w:val="22"/>
        </w:rPr>
        <w:t>：为高校就业指导中心提供配套的求职培训工具，提升学校就业率与就业质量。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目标用户与市场分析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核心目标用户</w:t>
      </w:r>
      <w:r>
        <w:rPr>
          <w:rFonts w:eastAsia="等线" w:ascii="Arial" w:cs="Arial" w:hAnsi="Arial"/>
          <w:sz w:val="22"/>
        </w:rPr>
        <w:t>：国内本科/硕士应届毕业生，核心覆盖春招（2-4月）、秋招（8-11月）求职周期，优先聚焦计算机、经管、文科、理工类等校招需求旺盛的专业。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次要目标用户</w:t>
      </w:r>
      <w:r>
        <w:rPr>
          <w:rFonts w:eastAsia="等线" w:ascii="Arial" w:cs="Arial" w:hAnsi="Arial"/>
          <w:sz w:val="22"/>
        </w:rPr>
        <w:t>：大二、大三有实习求职需求的学生，以及毕业1年内有跳槽需求的往届毕业生。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市场空间</w:t>
      </w:r>
      <w:r>
        <w:rPr>
          <w:rFonts w:eastAsia="等线" w:ascii="Arial" w:cs="Arial" w:hAnsi="Arial"/>
          <w:sz w:val="22"/>
        </w:rPr>
        <w:t>：国内每年应届毕业生超1100万，校招求职相关市场规模超百亿，垂直AI求职工具渗透率不足10%，存在巨大的市场空白。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1.5 项目核心目标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短期目标（0-6个月，MVP落地阶段）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完成MVP版本开发与上线，核心覆盖简历智能优化、全真模拟面试、校招知识体系三大核心功能。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完成计算机、经管两大核心专业的知识体系搭建，覆盖80%以上校招高频考点。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完成冷启动，累计注册用户突破1万，日活用户突破1000，用户好评率超90%。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完成产品合规备案，建立完整的内容安全与数据隐私保护体系。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中期目标（6-18个月，规模化发展阶段）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完成全专业校招知识体系搭建，覆盖95%以上应届毕业生的校招备考需求。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累计注册用户突破10万，日活用户突破1万，付费转化率超5%，实现盈亏平衡。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与10+高校就业指导中心达成合作，成为高校官方推荐的求职工具。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完成开源大模型本地化部署，实现云API+本地模型混合架构，成本降低70%以上。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长期目标（18个月以上，生态化布局阶段）</w:t>
      </w:r>
      <w:bookmarkEnd w:id="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打造国内校招垂直领域头部AI求职平台，累计注册用户突破100万，市场占有率超20%。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拓展企业端、高校端业务，形成「学生端+高校端+企业端」三位一体的求职生态闭环。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拓展实习内推、职业规划、求职培训等增值服务，打造完整的校招求职全链路生态。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产品整体规划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2.1 产品核心功能模块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采用「1个核心+4大模块+N个增值功能」的产品架构，核心聚焦校招求职全链路需求，功能优先级分为P0（核心必做）、P1（重要）、P2（次重要）、P3（迭代优化）。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核心子功能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用户中心模块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账号注册/登录、个人信息管理、求职意向设置、我的简历、我的面试、我的错题本、会员中心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产品基础能力，管理用户全量数据与个性化配置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简历智能优化模块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多格式简历上传、简历预览、简历结构化解析、简历综合评分、分维度修改建议、简历全文优化、简历-JD匹配度分析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项目核心功能，解决学生简历优化痛点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全真模拟面试模块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岗位选择、JD上传、面试场景设置（HR面/技术面/群面）、个性化面试题生成、多轮实时对话面试、面试官深度追问、面试全程录音、面试复盘报告、面试评分、改进建议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项目核心竞争力，解决学生面试实战缺失痛点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校招知识体系模块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分专业/岗位知识点库、八股文背诵、笔试真题库、面试高频题、知识点智能问答、考点押题、背诵计划生成、错题本管理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项目核心壁垒，解决学生备考无体系痛点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求职全流程指导模块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网申攻略、行测技巧、群面指南、薪资谈判、offer选择、三方协议科普、劳动法常识、职业规划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补充用户全周期需求，提升用户留存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运营后台管理模块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用户管理、内容管理、数据统计分析、内容审核、系统配置、权限管理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产品运营必备能力，保障产品正常运行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增值功能模块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简历模板库、1v1人工简历优化、名企内推、精品求职课、定制化押题卷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商业化变现功能，提升产品盈利能力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 产品核心业务流程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核心流程1：简历智能优化全流程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用户注册登录 → 填写求职意向 → 上传简历文件（PDF/Word/图片/文本） → 系统解析并结构化简历 → 生成简历综合评分与分维度雷达图 → 输出分级修改建议（必改/优化/加分）+ 前后对比示例 → 生成优化后的简历全文 → 用户下载使用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核心流程2：全真模拟面试全流程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用户选择目标岗位 → 上传目标JD与个人简历 → 选择面试场景（技术面/HR面/群面） → 系统生成面试大纲 → 进入实时对话面试界面 → 面试官多轮提问+深度追问 → 用户实时作答 → 面试结束 → 生成面试全程复盘报告、综合评分、作答亮点与不足、改进建议 → 对应知识点推荐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核心流程3：校招知识学习全流程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用户选择目标专业/岗位 → 查看体系化知识点大纲 → 选择对应知识点学习 → 知识点问答/八股背诵 → 真题练习 → 错题自动存入错题本 → 系统生成个性化背诵计划 → 考前考点押题 → 针对性复习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 版本迭代规划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迭代周期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 MVP版本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用户中心基础功能&lt;br&gt;2. 多格式简历解析与基础评分&lt;br&gt;3. 单轮模拟面试基础功能&lt;br&gt;4. 计算机专业基础知识点库与RAG问答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完成核心功能验证，可满足用户核心需求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简历解析准确率≥95%&lt;br&gt;2. 核心功能无严重bug&lt;br&gt;3. 大模型回答幻觉率≤5%&lt;br&gt;4. 单用户操作全流程顺畅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 正式版本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简历优化全功能上线（分级建议、JD匹配、全文优化）&lt;br&gt;2. 全真多轮模拟面试全功能上线（追问、复盘、评分）&lt;br&gt;3. 计算机+经管专业完整知识体系&lt;br&gt;4. 运营后台基础功能上线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完成产品全功能闭环，可正式上线推广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简历优化建议专业度达标率≥95%&lt;br&gt;2. 模拟面试场景还原度≥90%&lt;br&gt;3. 知识点覆盖率≥80%&lt;br&gt;4. 产品可用性≥99.9%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V1.5 优化版本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全专业知识体系上线&lt;br&gt;2. 求职全流程指导模块上线&lt;br&gt;3. 错题本与背诵计划功能上线&lt;br&gt;4. 产品性能与体验优化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完善产品功能矩阵，提升用户留存与体验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全专业知识点覆盖率≥95%&lt;br&gt;2. 用户7日留存率≥30%&lt;br&gt;3. 页面响应时间≤200ms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 商业化版本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会员体系上线&lt;br&gt;2. 简历模板库、精品课等增值功能上线&lt;br&gt;3. 高校端定制化功能上线&lt;br&gt;4. 内容安全与合规体系升级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完成商业化闭环，实现营收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付费转化率≥3%&lt;br&gt;2. 内容合规率100%&lt;br&gt;3. 系统高可用≥99.95%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V3.0 规模化版本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开源大模型本地化部署完成&lt;br&gt;2. 企业端内推合作功能上线&lt;br&gt;3. 群面模拟、AI笔试助手等新功能上线&lt;br&gt;4. 多端适配（小程序、APP）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降低运营成本，拓展业务边界，实现规模化增长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运营成本降低70%以上&lt;br&gt;2. 累计注册用户突破10万&lt;br&gt;3. 实现月度盈亏平衡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 整体技术架构设计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3.1 架构设计原则</w:t>
      </w:r>
      <w:bookmarkEnd w:id="1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解耦性原则</w:t>
      </w:r>
      <w:r>
        <w:rPr>
          <w:rFonts w:eastAsia="等线" w:ascii="Arial" w:cs="Arial" w:hAnsi="Arial"/>
          <w:sz w:val="22"/>
        </w:rPr>
        <w:t>：业务逻辑与AI能力完全分离，各模块之间低耦合高内聚，支持独立迭代与扩展。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高可用原则</w:t>
      </w:r>
      <w:r>
        <w:rPr>
          <w:rFonts w:eastAsia="等线" w:ascii="Arial" w:cs="Arial" w:hAnsi="Arial"/>
          <w:sz w:val="22"/>
        </w:rPr>
        <w:t>：全链路多级兜底机制，避免单点故障，核心服务可用性≥99.9%。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可扩展原则</w:t>
      </w:r>
      <w:r>
        <w:rPr>
          <w:rFonts w:eastAsia="等线" w:ascii="Arial" w:cs="Arial" w:hAnsi="Arial"/>
          <w:sz w:val="22"/>
        </w:rPr>
        <w:t>：支持从单体架构无缝迁移至微服务架构，适配用户量从0到100万的增长需求。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成本可控原则</w:t>
      </w:r>
      <w:r>
        <w:rPr>
          <w:rFonts w:eastAsia="等线" w:ascii="Arial" w:cs="Arial" w:hAnsi="Arial"/>
          <w:sz w:val="22"/>
        </w:rPr>
        <w:t>：MVP阶段采用轻量化架构，优先使用开源工具与免费额度，降低启动成本；规模化阶段支持弹性扩缩容，平衡性能与成本。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合规安全原则</w:t>
      </w:r>
      <w:r>
        <w:rPr>
          <w:rFonts w:eastAsia="等线" w:ascii="Arial" w:cs="Arial" w:hAnsi="Arial"/>
          <w:sz w:val="22"/>
        </w:rPr>
        <w:t>：全链路数据加密，符合《个人信息保护法》等法律法规，保障用户隐私与数据安全。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可落地原则</w:t>
      </w:r>
      <w:r>
        <w:rPr>
          <w:rFonts w:eastAsia="等线" w:ascii="Arial" w:cs="Arial" w:hAnsi="Arial"/>
          <w:sz w:val="22"/>
        </w:rPr>
        <w:t>：所有技术选型均贴合团队技术栈（Python为主），上手成本低，可快速落地。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 整体分层架构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采用七层云原生分层架构，MVP阶段可单体部署，后期可无缝拆分为微服务，支撑规模化用户增长。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1. 接入层                                                                │</w:t>
              <w:br/>
              <w:t>│ 客户端（Web端/小程序/APP）、CDN静态资源加速、域名解析、HTTPS加密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2. 前端应用层                                                            │</w:t>
              <w:br/>
              <w:t>│ UI组件库、页面模块、状态管理、路由管理、请求封装、前端埋点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3. API网关层                                                             │</w:t>
              <w:br/>
              <w:t>│ 鉴权认证、接口限流、流量管控、路由转发、日志审计、API文档、熔断降级    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4. 后端业务服务层                                                        │</w:t>
              <w:br/>
              <w:t>│ 用户服务、简历服务、面试服务、知识服务、任务调度服务、支付服务、运营服务│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5. AI能力核心层                                                          │</w:t>
              <w:br/>
              <w:t>│ 大模型统一适配层、文档解析引擎、简历智能引擎、模拟面试引擎、RAG引擎    │</w:t>
              <w:br/>
              <w:t>│ Prompt管理中心、工具链（LangChain/LlamaIndex）、多模态处理引擎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6. 数据存储层                                                            │</w:t>
              <w:br/>
              <w:t>│ PostgreSQL（业务数据）、pgvector（向量数据）、Redis（缓存/会话）        │</w:t>
              <w:br/>
              <w:t>│ MinIO（对象存储）、ELK（日志存储）        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7. 基础设施层                                                            │</w:t>
              <w:br/>
              <w:t>│ Docker+Docker Compose（容器化部署）、GitHub Actions（CI/CD）            │</w:t>
              <w:br/>
              <w:t>│ Prometheus+Grafana（监控告警）、Nginx（反向代理/负载均衡）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 技术栈选型与说明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完全贴合团队现有技术栈，兼顾落地速度、性能、可扩展性与成本，所有选型均为行业主流成熟方案，文档丰富，社区活跃。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架构分层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核心理由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前端应用层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核心框架：React + Next.js 14+&lt;br&gt;UI组件库：Shadcn UI + Tailwind CSS&lt;br&gt;状态管理：Zustand&lt;br&gt;核心工具：Axios、react-pdf、react-markdown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Next.js支持SSR/SSG，提升首屏速度与SEO，适合To C推广&lt;br&gt;2. Shadcn UI轻量可定制，现代化UI风格，适配求职场景&lt;br&gt;3. 生态成熟，组件丰富，上手成本低，与后端API对接便捷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 + Vite + Element Plus（团队熟悉Vue时优先）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API网关层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FastAPI自带API网关（MVP阶段）&lt;br&gt;APISIX（规模化阶段）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MVP阶段无需额外组件，降低架构复杂度&lt;br&gt;2. FastAPI自动生成接口文档，适配开发调试&lt;br&gt;3. 规模化阶段可无缝切换至APISIX，支撑高并发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Kong、Spring Cloud Gateway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后端业务层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核心框架：Python + FastAPI + Pydantic&lt;br&gt;异步任务：Celery + Redis&lt;br&gt;服务器：Uvicorn + Gunicorn&lt;br&gt;安全认证：python-jose + passlib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完全贴合团队Python技术栈，高性能异步API，适配AI场景&lt;br&gt;2. Pydantic严格的数据校验，保障接口稳定性&lt;br&gt;3. Celery处理耗时任务，避免阻塞主接口，提升用户体验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Django + DRF（团队熟悉Django时优先）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AI能力层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核心框架：LangChain + LlamaIndex&lt;br&gt;大模型：阿里云dashscope（通义千问系列）&lt;br&gt;嵌入模型：text-embedding-v2&lt;br&gt;重排序模型：bge-reranker-large&lt;br&gt;OCR能力：PaddleOCR&lt;br&gt;监控工具：LangSmith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LangChain+LlamaIndex互补，完美适配对话编排、RAG、工具调用场景&lt;br&gt;2. 通义千问中文能力顶尖，与dashscope生态深度集成，免费额度充足&lt;br&gt;3. 全链路工具均为行业主流方案，开源免费，文档丰富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智谱AI、百度文心一言（备用大模型）&lt;br&gt;Milvus（规模化阶段向量数据库）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数据存储层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关系型数据库：PostgreSQL 16+&lt;br&gt;向量引擎：pgvector&lt;br&gt;缓存数据库：Redis&lt;br&gt;对象存储：MinIO&lt;br&gt;日志存储：ELK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PostgreSQL开源稳定，支持JSONB与pgvector，一站式存储业务数据与向量数据，MVP阶段无需额外搭建向量数据库&lt;br&gt;2. MinIO开源兼容S3协议，存储用户简历文件，成本可控&lt;br&gt;3. Redis支撑缓存、会话、限流、异步任务，性能优异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MySQL（业务数据库）&lt;br&gt;阿里云OSS（规模化阶段对象存储）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基础设施层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容器化：Docker + Docker Compose&lt;br&gt;CI/CD：GitHub Actions&lt;br&gt;监控告警：Prometheus + Grafana&lt;br&gt;反向代理：Nginx&lt;br&gt;服务器：阿里云ECS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容器化部署保证环境一致性，一键部署，运维简单&lt;br&gt;2. GitHub Actions实现自动化构建、测试、部署，提升开发效率&lt;br&gt;3. 阿里云ECS国内访问速度快，备案便捷，弹性扩缩容，适配国内用户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腾讯云、华为云服务器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3.4 核心技术亮点</w:t>
      </w:r>
      <w:bookmarkEnd w:id="21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双引擎简历结构化提取方案</w:t>
      </w:r>
      <w:r>
        <w:rPr>
          <w:rFonts w:eastAsia="等线" w:ascii="Arial" w:cs="Arial" w:hAnsi="Arial"/>
          <w:sz w:val="22"/>
        </w:rPr>
        <w:t>：大模型提取为主，规则+NLP提取兜底，简历解析准确率≥95%，完美支持PDF/Word/图片/文本全格式。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校招专属RAG引擎</w:t>
      </w:r>
      <w:r>
        <w:rPr>
          <w:rFonts w:eastAsia="等线" w:ascii="Arial" w:cs="Arial" w:hAnsi="Arial"/>
          <w:sz w:val="22"/>
        </w:rPr>
        <w:t>：采用「结构化知识点拆解+多路径检索+重排序」架构，彻底解决大模型幻觉问题，回答准确率≥98%，贴合校招备考场景。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全真模拟面试引擎</w:t>
      </w:r>
      <w:r>
        <w:rPr>
          <w:rFonts w:eastAsia="等线" w:ascii="Arial" w:cs="Arial" w:hAnsi="Arial"/>
          <w:sz w:val="22"/>
        </w:rPr>
        <w:t>：基于简历+JD的个性化面试题生成，深度追问逻辑，完全还原真实面试场景，面试场景还原度≥90%。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大模型多源适配与高可用架构</w:t>
      </w:r>
      <w:r>
        <w:rPr>
          <w:rFonts w:eastAsia="等线" w:ascii="Arial" w:cs="Arial" w:hAnsi="Arial"/>
          <w:sz w:val="22"/>
        </w:rPr>
        <w:t>：统一适配层实现云API与开源模型无缝切换，多级兜底机制，核心服务可用性≥99.9%。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轻量化可扩展架构</w:t>
      </w:r>
      <w:r>
        <w:rPr>
          <w:rFonts w:eastAsia="等线" w:ascii="Arial" w:cs="Arial" w:hAnsi="Arial"/>
          <w:sz w:val="22"/>
        </w:rPr>
        <w:t>：MVP阶段单体部署，快速落地；规模化阶段可无缝拆分为微服务，支撑百万级用户增长。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 核心模块详细实现方案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4.1 用户与权限管理模块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核心功能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用户注册/登录（手机号+验证码/账号密码）、个人信息管理、求职意向设置、角色权限管理、会员权益管理、用户数据管理。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技术实现</w:t>
      </w:r>
      <w:bookmarkEnd w:id="25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鉴权方案</w:t>
      </w:r>
      <w:r>
        <w:rPr>
          <w:rFonts w:eastAsia="等线" w:ascii="Arial" w:cs="Arial" w:hAnsi="Arial"/>
          <w:sz w:val="22"/>
        </w:rPr>
        <w:t>：采用JWT（JSON Web Token）鉴权机制，access_token有效期2小时，refresh_token有效期7天，实现无感刷新，保障用户登录状态安全。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密码安全</w:t>
      </w:r>
      <w:r>
        <w:rPr>
          <w:rFonts w:eastAsia="等线" w:ascii="Arial" w:cs="Arial" w:hAnsi="Arial"/>
          <w:sz w:val="22"/>
        </w:rPr>
        <w:t>：采用bcrypt算法对用户密码进行不可逆加密存储，禁止明文存储密码，设置密码强度校验规则。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权限管理</w:t>
      </w:r>
      <w:r>
        <w:rPr>
          <w:rFonts w:eastAsia="等线" w:ascii="Arial" w:cs="Arial" w:hAnsi="Arial"/>
          <w:sz w:val="22"/>
        </w:rPr>
        <w:t>：采用RBAC（基于角色的访问控制）模型，设置「普通用户、会员用户、管理员、超级管理员」四大角色，每个角色对应不同的接口权限，实现精细化权限管控。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用户数据管理</w:t>
      </w:r>
      <w:r>
        <w:rPr>
          <w:rFonts w:eastAsia="等线" w:ascii="Arial" w:cs="Arial" w:hAnsi="Arial"/>
          <w:sz w:val="22"/>
        </w:rPr>
        <w:t>：用户所有数据加密存储，支持用户查询、导出、删除个人全部数据，符合《个人信息保护法》要求。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4.2 简历智能解析与优化模块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核心功能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多格式简历上传、简历预览、简历结构化解析、简历综合评分、分维度修改建议、简历-JD匹配度分析、简历全文优化。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详细实现方案</w:t>
      </w:r>
      <w:bookmarkEnd w:id="28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全格式简历解析流水线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原始简历文件 → 格式识别与解析 → 文本预处理 → 结构化提取（双引擎） → 数据校验与补全 → 结构化简历JSON输出</w:t>
            </w:r>
          </w:p>
        </w:tc>
      </w:tr>
    </w:tbl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格式解析</w:t>
      </w:r>
      <w:r>
        <w:rPr>
          <w:rFonts w:eastAsia="等线" w:ascii="Arial" w:cs="Arial" w:hAnsi="Arial"/>
          <w:sz w:val="22"/>
        </w:rPr>
        <w:t>：针对不同格式采用专属解析方案，保证提取准确率：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1845"/>
        <w:gridCol w:w="1845"/>
        <w:gridCol w:w="184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核心工具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纯文本（.txt/.md）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直接读取+文本预处理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Python内置io、正则表达式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Word文档（.doc/.docx）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文档结构解析+文本/表格提取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python-docx、antiword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98%+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原生PDF（可复制）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布局感知提取+表格解析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pdfplumber、PyMuPDF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95%+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扫描件PDF/图片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版面分析+OCR识别+文本还原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PaddleOCR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99%+</w:t>
            </w:r>
          </w:p>
        </w:tc>
      </w:tr>
    </w:tbl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文本预处理</w:t>
      </w:r>
      <w:r>
        <w:rPr>
          <w:rFonts w:eastAsia="等线" w:ascii="Arial" w:cs="Arial" w:hAnsi="Arial"/>
          <w:sz w:val="22"/>
        </w:rPr>
        <w:t>：清洗乱码、多余空格、页眉页脚、水印，还原版面顺序，统一格式，为后续提取做准备。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双引擎结构化提取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主引擎：大模型Few-Shot提取，设计专属Prompt，强制输出固定JSON格式的结构化简历，包含个人信息、教育经历、实习经历、项目经历、专业技能、获奖证书、自我评价等固定字段，适配99%场景。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兜底引擎：规则+NER实体提取，正则提取基础信息，ERNIE小模型提取经历实体，保证大模型调用失败时系统仍可正常使用。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数据校验与补全</w:t>
      </w:r>
      <w:r>
        <w:rPr>
          <w:rFonts w:eastAsia="等线" w:ascii="Arial" w:cs="Arial" w:hAnsi="Arial"/>
          <w:sz w:val="22"/>
        </w:rPr>
        <w:t>：Pydantic校验字段格式，检查必填项完整性，提示用户补充缺失信息。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简历评分与优化建议生成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校招专属评分体系</w:t>
      </w:r>
      <w:r>
        <w:rPr>
          <w:rFonts w:eastAsia="等线" w:ascii="Arial" w:cs="Arial" w:hAnsi="Arial"/>
          <w:sz w:val="22"/>
        </w:rPr>
        <w:t>：设置5大维度权重，贴合校招HR筛选逻辑：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2460"/>
        <w:gridCol w:w="24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核心评判指标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基础信息完整性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必填项完整性、联系方式有效性、基础错误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教育背景匹配度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院校层次、专业相关性、GPA、获奖情况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经历含金量与匹配度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经历与岗位相关性、STAR法则使用、成果量化、业务贡献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技能匹配度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核心技能与JD重合度、技能描述合理性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排版与规范性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错别字、篇幅、排版清晰度、冗余信息</w:t>
            </w:r>
          </w:p>
        </w:tc>
      </w:tr>
    </w:tbl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评分模型</w:t>
      </w:r>
      <w:r>
        <w:rPr>
          <w:rFonts w:eastAsia="等线" w:ascii="Arial" w:cs="Arial" w:hAnsi="Arial"/>
          <w:sz w:val="22"/>
        </w:rPr>
        <w:t>：基础分（100分）+ 匹配分（100分），综合分=基础分</w:t>
      </w:r>
      <w:r>
        <w:rPr>
          <w:rFonts w:eastAsia="等线" w:ascii="Arial" w:cs="Arial" w:hAnsi="Arial"/>
          <w:i w:val="true"/>
          <w:sz w:val="22"/>
        </w:rPr>
        <w:t>60% + 匹配分</w:t>
      </w:r>
      <w:r>
        <w:rPr>
          <w:rFonts w:eastAsia="等线" w:ascii="Arial" w:cs="Arial" w:hAnsi="Arial"/>
          <w:sz w:val="22"/>
        </w:rPr>
        <w:t>40%，输出分维度雷达图，直观展示用户短板。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分级修改建议生成</w:t>
      </w:r>
      <w:r>
        <w:rPr>
          <w:rFonts w:eastAsia="等线" w:ascii="Arial" w:cs="Arial" w:hAnsi="Arial"/>
          <w:sz w:val="22"/>
        </w:rPr>
        <w:t>：针对每个模块生成「必改项、优化项、加分项」三级建议，每个建议附带修改前后对比示例，避免泛泛而谈；针对不同岗位设计专属Prompt，保证建议贴合岗位需求。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权威数据源</w:t>
      </w:r>
      <w:r>
        <w:rPr>
          <w:rFonts w:eastAsia="等线" w:ascii="Arial" w:cs="Arial" w:hAnsi="Arial"/>
          <w:sz w:val="22"/>
        </w:rPr>
        <w:t>：采用Top10高校就业指导中心简历规范、大厂校招HR筛选标准、优质简历案例作为Prompt注入内容，保证建议的专业性与权威性。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4.3 全真模拟面试引擎模块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核心功能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面试场景设置、JD与简历解析、面试大纲生成、多轮实时对话面试、深度追问、面试复盘报告、面试评分、改进建议。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详细实现方案</w:t>
      </w:r>
      <w:bookmarkEnd w:id="31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面试全流程架构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面试初始化 → 面试大纲生成 → 多轮对话面试 → 实时追问 → 面试结束 → 复盘报告生成 → 改进建议与知识点推荐</w:t>
            </w:r>
          </w:p>
        </w:tc>
      </w:tr>
    </w:tbl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核心环节实现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面试初始化</w:t>
      </w:r>
      <w:r>
        <w:rPr>
          <w:rFonts w:eastAsia="等线" w:ascii="Arial" w:cs="Arial" w:hAnsi="Arial"/>
          <w:sz w:val="22"/>
        </w:rPr>
        <w:t>：用户选择目标岗位、面试类型（技术面/HR面/群面/压力面）、面试时长，上传目标JD与个人简历，系统完成JD与简历的结构化解析，提取核心考察点。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面试大纲生成</w:t>
      </w:r>
      <w:r>
        <w:rPr>
          <w:rFonts w:eastAsia="等线" w:ascii="Arial" w:cs="Arial" w:hAnsi="Arial"/>
          <w:sz w:val="22"/>
        </w:rPr>
        <w:t>：基于结构化简历+JD，设计专属Prompt，生成贴合岗位的面试大纲，包含自我介绍、基础信息考察、专业能力考察、项目经历深挖、综合素质考察、反问环节六大模块，覆盖真实面试全流程。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多轮对话与深度追问引擎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采用LangChain对话记忆管理，保留最近10轮对话上下文，保证多轮对话的连贯性与逻辑性。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追问逻辑设计：基于用户的作答内容，大模型自动识别可深挖的点，生成针对性追问，比如项目难点、解决方案、个人贡献、踩坑经验、优化空间，完全模拟真实面试官的行为，避免固定题库式提问。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场景化适配：技术面侧重专业能力与项目深挖，HR面侧重综合素质、职业规划、稳定性，压力面侧重抗压能力与临场反应，不同场景采用专属Prompt与追问逻辑。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流式输出：全流程支持流式响应，模拟面试官实时打字效果，提升用户沉浸感。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面试复盘与评分体系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面试结束后，系统生成完整的面试复盘报告，包含面试全程对话记录、作答亮点、作答不足、每道题的评分、综合评分。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评分维度：专业能力（40%）、表达逻辑（20%）、岗位匹配度（20%）、临场反应（10%）、综合素质（10%），贴合企业面试评分标准。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针对性改进建议：针对用户的作答短板，给出具体的改进方法，同时推荐对应的知识点与面试题，帮助用户针对性提升。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4.4 校招知识体系与RAG引擎模块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核心功能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分专业知识体系搭建、知识点智能问答、八股文背诵、真题库、考点押题、背诵计划生成、错题本管理。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详细实现方案</w:t>
      </w:r>
      <w:bookmarkEnd w:id="34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校招知识体系架构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采用「通用层+专业层+企业层」三级结构化体系，覆盖95%以上校招需求：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通用层：网申、行测、群面、薪资谈判、offer选择等全专业通用求职知识。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专业层：按学科+岗位拆分精细化知识模块，覆盖计算机、经管、文科、理工类等全专业校招核心考点。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企业层：头部企业历年校招真题、面试高频题、考察标准、企业文化。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权威数据获取与预处理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合规数据源</w:t>
      </w:r>
      <w:r>
        <w:rPr>
          <w:rFonts w:eastAsia="等线" w:ascii="Arial" w:cs="Arial" w:hAnsi="Arial"/>
          <w:sz w:val="22"/>
        </w:rPr>
        <w:t>：优先采用高校就业指导中心官方内容、开源协议合规的GitHub仓库、牛客网/力扣官方公开内容、行业权威机构发布的白皮书，保证内容的权威性与合规性，无版权风险。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数据预处理流水线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原始数据采集 → 清洗去重 → 结构化知识点拆解 → 语义分块 → 元数据标注 → 向量嵌入 → 入库存储</w:t>
            </w:r>
          </w:p>
        </w:tc>
      </w:tr>
    </w:tbl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核心优化</w:t>
      </w:r>
      <w:r>
        <w:rPr>
          <w:rFonts w:eastAsia="等线" w:ascii="Arial" w:cs="Arial" w:hAnsi="Arial"/>
          <w:sz w:val="22"/>
        </w:rPr>
        <w:t>：摒弃传统固定长度分块，采用「结构化知识点卡片」拆解方式，将原始内容拆解为标准化的JSON知识点卡片，保证每个知识点语义独立、边界清晰，从根源提升检索准确率；每个知识点绑定元数据（专业、岗位、考察频率、难度），支持前置过滤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RAG引擎完整实现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整体架构</w:t>
      </w:r>
      <w:r>
        <w:rPr>
          <w:rFonts w:eastAsia="等线" w:ascii="Arial" w:cs="Arial" w:hAnsi="Arial"/>
          <w:sz w:val="22"/>
        </w:rPr>
        <w:t>：采用「提问预处理→多路径检索→重排序→场景化Prompt→大模型生成」全链路架构，彻底解决大模型幻觉问题。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核心环节实现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提问预处理</w:t>
      </w:r>
      <w:r>
        <w:rPr>
          <w:rFonts w:eastAsia="等线" w:ascii="Arial" w:cs="Arial" w:hAnsi="Arial"/>
          <w:sz w:val="22"/>
        </w:rPr>
        <w:t>：清洗用户提问，提取关键词，识别用户意图，基于用户求职意向做元数据前置过滤，缩小检索范围。</w:t>
      </w:r>
    </w:p>
    <w:p>
      <w:pPr>
        <w:numPr>
          <w:numId w:val="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多路径检索</w:t>
      </w:r>
      <w:r>
        <w:rPr>
          <w:rFonts w:eastAsia="等线" w:ascii="Arial" w:cs="Arial" w:hAnsi="Arial"/>
          <w:sz w:val="22"/>
        </w:rPr>
        <w:t>：向量检索（主路径，余弦相似度Top10召回）+ 关键词全文检索（兜底路径，解决专业术语漏召回），双路径结果合并去重。</w:t>
      </w:r>
    </w:p>
    <w:p>
      <w:pPr>
        <w:numPr>
          <w:numId w:val="8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重排序优化</w:t>
      </w:r>
      <w:r>
        <w:rPr>
          <w:rFonts w:eastAsia="等线" w:ascii="Arial" w:cs="Arial" w:hAnsi="Arial"/>
          <w:sz w:val="22"/>
        </w:rPr>
        <w:t>：采用bge-reranker-large对召回结果做语义重排序，筛选Top3-Top5最相关内容作为上下文，回答相关性提升70%以上。</w:t>
      </w:r>
    </w:p>
    <w:p>
      <w:pPr>
        <w:numPr>
          <w:numId w:val="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场景化Prompt工程</w:t>
      </w:r>
      <w:r>
        <w:rPr>
          <w:rFonts w:eastAsia="等线" w:ascii="Arial" w:cs="Arial" w:hAnsi="Arial"/>
          <w:sz w:val="22"/>
        </w:rPr>
        <w:t>：针对知识点问答、八股背诵、真题解答、考点押题四大场景，设计专属Prompt模板，内置规则约束、Few-Shot示例，强制大模型仅基于上下文回答，杜绝幻觉。</w:t>
      </w:r>
    </w:p>
    <w:p>
      <w:pPr>
        <w:numPr>
          <w:numId w:val="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对话记忆管理</w:t>
      </w:r>
      <w:r>
        <w:rPr>
          <w:rFonts w:eastAsia="等线" w:ascii="Arial" w:cs="Arial" w:hAnsi="Arial"/>
          <w:sz w:val="22"/>
        </w:rPr>
        <w:t>：采用窗口记忆机制，保留最近5轮对话上下文，保证多轮追问的连贯性。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增值功能实现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背诵计划生成</w:t>
      </w:r>
      <w:r>
        <w:rPr>
          <w:rFonts w:eastAsia="等线" w:ascii="Arial" w:cs="Arial" w:hAnsi="Arial"/>
          <w:sz w:val="22"/>
        </w:rPr>
        <w:t>：基于艾宾浩斯遗忘曲线，结合用户的备考周期、知识点掌握情况，生成每日背诵计划与复习提醒。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错题本管理</w:t>
      </w:r>
      <w:r>
        <w:rPr>
          <w:rFonts w:eastAsia="等线" w:ascii="Arial" w:cs="Arial" w:hAnsi="Arial"/>
          <w:sz w:val="22"/>
        </w:rPr>
        <w:t>：用户标记的错题、未掌握的知识点自动存入错题本，RAG引擎优先召回对应知识点，生成针对性复习内容。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考点押题</w:t>
      </w:r>
      <w:r>
        <w:rPr>
          <w:rFonts w:eastAsia="等线" w:ascii="Arial" w:cs="Arial" w:hAnsi="Arial"/>
          <w:sz w:val="22"/>
        </w:rPr>
        <w:t>：基于目标企业历年真题规律、高频考点、岗位考察标准，生成专属押题卷与备考重点，贴合校招高峰期需求。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4.5 大模型适配与部署模块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核心功能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大模型多源适配、统一调用接口、高可用兜底、成本管控、监控告警、本地部署。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详细实现方案</w:t>
      </w:r>
      <w:bookmarkEnd w:id="37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大模型统一适配架构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采用分层解耦架构，业务层与底层模型完全解耦，实现「一次开发，多模型适配」，避免厂商锁定。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业务应用层 → 大模型统一适配接口 → 供应商适配层 → 模型调度与兜底层 → 监控日志层</w:t>
            </w:r>
          </w:p>
        </w:tc>
      </w:tr>
    </w:tbl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统一接口抽象</w:t>
      </w:r>
      <w:r>
        <w:rPr>
          <w:rFonts w:eastAsia="等线" w:ascii="Arial" w:cs="Arial" w:hAnsi="Arial"/>
          <w:sz w:val="22"/>
        </w:rPr>
        <w:t>：基于LangChain BaseChatModel抽象类，封装统一的chat()方法，标准化输入输出格式，所有模型共用一套调用接口，更换模型无需修改业务代码。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供应商适配</w:t>
      </w:r>
      <w:r>
        <w:rPr>
          <w:rFonts w:eastAsia="等线" w:ascii="Arial" w:cs="Arial" w:hAnsi="Arial"/>
          <w:sz w:val="22"/>
        </w:rPr>
        <w:t>：原生支持阿里云dashscope通义千问全系列模型，兼容智谱AI、百度文心一言等备用云API，同时支持本地部署的开源模型，提供OpenAI兼容接口，实现无缝切换。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高可用保障机制</w:t>
      </w:r>
      <w:r>
        <w:rPr>
          <w:rFonts w:eastAsia="等线" w:ascii="Arial" w:cs="Arial" w:hAnsi="Arial"/>
          <w:sz w:val="22"/>
        </w:rPr>
        <w:t>：指数退避重试、三级模型兜底、熔断降级、令牌桶限流，保证用户请求100%响应，系统不发生雪崩。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分阶段部署方案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MVP阶段</w:t>
      </w:r>
      <w:r>
        <w:rPr>
          <w:rFonts w:eastAsia="等线" w:ascii="Arial" w:cs="Arial" w:hAnsi="Arial"/>
          <w:sz w:val="22"/>
        </w:rPr>
        <w:t>：完全基于阿里云dashscope API，无需本地部署，快速落地，新用户免费额度充足，覆盖MVP阶段开发、测试与初期用户使用。按业务场景匹配最优模型，平衡效果与成本：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1845"/>
        <w:gridCol w:w="1845"/>
        <w:gridCol w:w="184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核心理由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简历结构化提取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qwen-plus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低温度保证格式稳定，成本低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简历优化与面试复盘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qwen-max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中低温度保证专业性与严谨性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模拟面试对话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qwen-max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中高温度保证对话自然，追问合理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知识点问答/八股背诵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qwen-plus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低温度保证内容准确，成本可控</w:t>
            </w:r>
          </w:p>
        </w:tc>
      </w:tr>
    </w:tbl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规模化阶段</w:t>
      </w:r>
      <w:r>
        <w:rPr>
          <w:rFonts w:eastAsia="等线" w:ascii="Arial" w:cs="Arial" w:hAnsi="Arial"/>
          <w:sz w:val="22"/>
        </w:rPr>
        <w:t>：采用「云API+本地开源模型混合部署」架构，核心高要求场景用云API保证效果，常规场景用本地开源模型降低成本，整体成本降低70%以上。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开源模型选型：优先选用通义千问开源系列（Qwen 2-7B/14B-Instruct），Apache 2.0协议可商用，与闭源模型prompt完全兼容，无缝迁移。</w:t>
      </w:r>
    </w:p>
    <w:p>
      <w:pPr>
        <w:numPr>
          <w:numId w:val="1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部署工具：采用vLLM推理框架，比传统Transformers推理速度快5-10倍，支持高并发，提供OpenAI兼容接口；AWQ量化降低显存占用，7B模型INT4量化后仅需8G显存即可部署。</w:t>
      </w:r>
    </w:p>
    <w:p>
      <w:pPr>
        <w:numPr>
          <w:numId w:val="1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高可用部署：Nginx反向代理+负载均衡，多实例部署，健康检查，自动切换不健康实例，保证服务可用性≥99.95%。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成本管控与监控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成本优化方法</w:t>
      </w:r>
      <w:r>
        <w:rPr>
          <w:rFonts w:eastAsia="等线" w:ascii="Arial" w:cs="Arial" w:hAnsi="Arial"/>
          <w:sz w:val="22"/>
        </w:rPr>
        <w:t>：场景化模型分流、高频问答缓存、Prompt长度优化、用户分级限流、额度预警与预算管控，大幅降低token消耗。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全链路监控</w:t>
      </w:r>
      <w:r>
        <w:rPr>
          <w:rFonts w:eastAsia="等线" w:ascii="Arial" w:cs="Arial" w:hAnsi="Arial"/>
          <w:sz w:val="22"/>
        </w:rPr>
        <w:t>：采用LangSmith监控大模型调用指标（调用量、token消耗、响应时间、成功率），Prometheus+Grafana监控系统与服务指标，配置异常告警，及时处理问题。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4.6 运营后台管理模块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核心功能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用户管理、内容管理、数据统计分析、内容审核、系统配置、权限管理。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技术实现</w:t>
      </w:r>
      <w:bookmarkEnd w:id="40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采用React+Ant Design Pro搭建运营后台，前后端分离，权限管控与用户体系打通。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数据统计分析：核心指标看板（注册量、日活、留存率、付费转化率、功能调用量），支持多维度数据筛选与导出，为产品迭代与运营提供数据支撑。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内容审核：内置内容审核队列，支持人工审核用户上传的内容、大模型生成的内容，过滤违规内容，保证内容合规。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系统配置：支持动态配置Prompt模板、模型参数、限流规则、会员权益、运营活动，无需重启服务即可生效，提升运营效率。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 数据体系与合规管理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5.1 数据来源与分类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数据来源</w:t>
      </w:r>
      <w:bookmarkEnd w:id="43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用户生成数据</w:t>
      </w:r>
      <w:r>
        <w:rPr>
          <w:rFonts w:eastAsia="等线" w:ascii="Arial" w:cs="Arial" w:hAnsi="Arial"/>
          <w:sz w:val="22"/>
        </w:rPr>
        <w:t>：用户注册信息、个人简历、求职意向、面试对话记录、学习数据、错题本等用户主动上传与生成的数据。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公开合规数据</w:t>
      </w:r>
      <w:r>
        <w:rPr>
          <w:rFonts w:eastAsia="等线" w:ascii="Arial" w:cs="Arial" w:hAnsi="Arial"/>
          <w:sz w:val="22"/>
        </w:rPr>
        <w:t>：高校就业指导中心官方发布内容、开源社区合规内容、招聘平台官方公开内容、行业权威机构发布的白皮书等公开合规数据。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系统生成数据</w:t>
      </w:r>
      <w:r>
        <w:rPr>
          <w:rFonts w:eastAsia="等线" w:ascii="Arial" w:cs="Arial" w:hAnsi="Arial"/>
          <w:sz w:val="22"/>
        </w:rPr>
        <w:t>：用户操作日志、接口调用日志、监控数据、大模型调用记录等系统运行生成的数据。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数据分类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按照数据敏感等级分为四级，实行分级管控：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管控要求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一级敏感数据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用户手机号、身份证号、密码、完整简历内容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全程加密存储，仅本人可访问，严禁泄露，最小权限访问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二级敏感数据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用户求职意向、面试记录、学习数据、消费记录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加密存储，仅用于用户个性化服务，未经用户允许不得用于其他用途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三级业务数据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公开知识点内容、真题库、产品运营数据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合规存储，仅用于产品功能实现，未经授权不得二次分发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四级公共数据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系统配置、公开运营活动内容、非敏感统计数据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公开可访问，保证内容合规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5.2 数据预处理流水线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详见4.4节校招知识体系与RAG引擎模块的预处理方案，所有数据均经过清洗、去重、结构化拆解、合规校验后才可入库。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5.3 数据存储方案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存储介质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用户业务数据、结构化知识点数据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分表存储，索引优化，定期备份，敏感字段加密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pgvector（MVP）、Milvus（规模化）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HNSW索引优化，提升检索速度，定期全量备份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缓存数据、会话数据、限流数据、高频问答缓存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过期时间设置，持久化备份，内存优化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用户上传的简历文件、图片、文档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MinIO（MVP）、阿里云OSS（规模化）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分片上传，权限管控，加密存储，定期备份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日志数据、操作记录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日志分级存储，定期归档，保留周期90天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5.4 数据全生命周期管理</w:t>
      </w:r>
      <w:bookmarkEnd w:id="47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数据采集</w:t>
      </w:r>
      <w:r>
        <w:rPr>
          <w:rFonts w:eastAsia="等线" w:ascii="Arial" w:cs="Arial" w:hAnsi="Arial"/>
          <w:sz w:val="22"/>
        </w:rPr>
        <w:t>：仅采集实现产品功能必需的用户数据，遵循「最小必要」原则，明确告知用户数据采集的用途、范围与存储期限，获得用户授权后方可采集。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数据存储</w:t>
      </w:r>
      <w:r>
        <w:rPr>
          <w:rFonts w:eastAsia="等线" w:ascii="Arial" w:cs="Arial" w:hAnsi="Arial"/>
          <w:sz w:val="22"/>
        </w:rPr>
        <w:t>：敏感数据全程加密存储，采用AES-256加密算法，数据库开启访问权限管控，仅授权人员可访问，定期全量备份与增量备份，保障数据不丢失。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数据使用</w:t>
      </w:r>
      <w:r>
        <w:rPr>
          <w:rFonts w:eastAsia="等线" w:ascii="Arial" w:cs="Arial" w:hAnsi="Arial"/>
          <w:sz w:val="22"/>
        </w:rPr>
        <w:t>：用户数据仅用于为用户提供个性化服务，未经用户明确授权，不得将用户个人数据用于商业推广、第三方合作等其他用途；大模型训练严禁使用用户个人数据。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数据共享</w:t>
      </w:r>
      <w:r>
        <w:rPr>
          <w:rFonts w:eastAsia="等线" w:ascii="Arial" w:cs="Arial" w:hAnsi="Arial"/>
          <w:sz w:val="22"/>
        </w:rPr>
        <w:t>：严禁向第三方出售、泄露用户个人数据，仅在法律法规要求的情况下，向有权机关提供用户数据。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数据删除</w:t>
      </w:r>
      <w:r>
        <w:rPr>
          <w:rFonts w:eastAsia="等线" w:ascii="Arial" w:cs="Arial" w:hAnsi="Arial"/>
          <w:sz w:val="22"/>
        </w:rPr>
        <w:t>：支持用户主动删除个人全部数据，用户注销账号后，7个工作日内完成用户全部数据的删除与匿名化处理，法律法规另有规定的除外。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数据归档与销毁</w:t>
      </w:r>
      <w:r>
        <w:rPr>
          <w:rFonts w:eastAsia="等线" w:ascii="Arial" w:cs="Arial" w:hAnsi="Arial"/>
          <w:sz w:val="22"/>
        </w:rPr>
        <w:t>：过期数据定期归档，不再需要的数据采用不可逆方式销毁，保证数据无法恢复，避免泄露。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5.5 数据合规与隐私保护体系</w:t>
      </w:r>
      <w:bookmarkEnd w:id="4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合规依据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严格遵守《中华人民共和国网络安全法》《中华人民共和国个人信息保护法》《中华人民共和国数据安全法》《生成式人工智能服务管理暂行办法》等相关法律法规。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核心合规措施</w:t>
      </w:r>
      <w:bookmarkEnd w:id="50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制度建设</w:t>
      </w:r>
      <w:r>
        <w:rPr>
          <w:rFonts w:eastAsia="等线" w:ascii="Arial" w:cs="Arial" w:hAnsi="Arial"/>
          <w:sz w:val="22"/>
        </w:rPr>
        <w:t>：制定《用户协议》《隐私政策》《内容管理规范》《数据安全管理制度》，明确用户权益与平台责任，在产品注册环节显著位置展示，获得用户同意后方可使用产品。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用户权益保障</w:t>
      </w:r>
      <w:r>
        <w:rPr>
          <w:rFonts w:eastAsia="等线" w:ascii="Arial" w:cs="Arial" w:hAnsi="Arial"/>
          <w:sz w:val="22"/>
        </w:rPr>
        <w:t>：明确告知用户数据采集的范围、用途、存储期限，保障用户的知情权、决定权、查询权、更正权、删除权，支持用户导出个人全部数据。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数据安全保障</w:t>
      </w:r>
      <w:r>
        <w:rPr>
          <w:rFonts w:eastAsia="等线" w:ascii="Arial" w:cs="Arial" w:hAnsi="Arial"/>
          <w:sz w:val="22"/>
        </w:rPr>
        <w:t>：建立全链路数据加密机制，传输过程采用HTTPS加密，存储采用AES-256加密，数据库权限最小化管控，定期开展安全审计与漏洞扫描，防范数据泄露风险。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内容安全合规</w:t>
      </w:r>
      <w:r>
        <w:rPr>
          <w:rFonts w:eastAsia="等线" w:ascii="Arial" w:cs="Arial" w:hAnsi="Arial"/>
          <w:sz w:val="22"/>
        </w:rPr>
        <w:t>：建立「机器审核+人工审核」双审核机制，接入阿里云内容安全API，对用户输入与大模型输出内容进行全量审核，过滤违法、违规、敏感内容，保证内容合规。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模型合规</w:t>
      </w:r>
      <w:r>
        <w:rPr>
          <w:rFonts w:eastAsia="等线" w:ascii="Arial" w:cs="Arial" w:hAnsi="Arial"/>
          <w:sz w:val="22"/>
        </w:rPr>
        <w:t>：采用通过国家生成式人工智能服务备案的大模型，开源模型采用合规可商用的版本，严禁使用无授权的模型，建立大模型输出安全管控机制，防范生成违规内容。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备案要求</w:t>
      </w:r>
      <w:r>
        <w:rPr>
          <w:rFonts w:eastAsia="等线" w:ascii="Arial" w:cs="Arial" w:hAnsi="Arial"/>
          <w:sz w:val="22"/>
        </w:rPr>
        <w:t>：完成网站ICP备案、网络安全等级保护备案（等保2.0二级），符合国家相关备案要求。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6. 项目实施与开发Roadmap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6.1 项目管理规范</w:t>
      </w:r>
      <w:bookmarkEnd w:id="52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开发模式</w:t>
      </w:r>
      <w:r>
        <w:rPr>
          <w:rFonts w:eastAsia="等线" w:ascii="Arial" w:cs="Arial" w:hAnsi="Arial"/>
          <w:sz w:val="22"/>
        </w:rPr>
        <w:t>：采用敏捷开发Scrum模式，2周为一个冲刺周期，每个冲刺周期结束交付可运行的版本，召开评审会与复盘会，持续优化开发流程。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代码管理</w:t>
      </w:r>
      <w:r>
        <w:rPr>
          <w:rFonts w:eastAsia="等线" w:ascii="Arial" w:cs="Arial" w:hAnsi="Arial"/>
          <w:sz w:val="22"/>
        </w:rPr>
        <w:t>：采用Git进行版本控制，GitHub/Gitee作为代码仓库，采用「主分支+开发分支+功能分支」的分支管理模式，代码提交前必须经过Code Review，合并到主分支必须经过自动化测试通过。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文档管理</w:t>
      </w:r>
      <w:r>
        <w:rPr>
          <w:rFonts w:eastAsia="等线" w:ascii="Arial" w:cs="Arial" w:hAnsi="Arial"/>
          <w:sz w:val="22"/>
        </w:rPr>
        <w:t>：建立完整的产品文档、技术文档、接口文档、测试文档、运维文档，所有文档同步更新，保证文档与代码一致。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沟通机制</w:t>
      </w:r>
      <w:r>
        <w:rPr>
          <w:rFonts w:eastAsia="等线" w:ascii="Arial" w:cs="Arial" w:hAnsi="Arial"/>
          <w:sz w:val="22"/>
        </w:rPr>
        <w:t>：每日15分钟站会，同步开发进度、遇到的问题与解决方案；每周召开一次项目周会，同步整体进度，调整开发计划。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6.2 分阶段实施计划与里程碑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总周期6个月，完成MVP版本开发到全量上线，适配春招/秋招求职高峰期。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核心工作内容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里程碑交付物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阶段1：需求调研与产品设计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第1-2周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用户需求调研与竞品分析&lt;br&gt;2. 产品需求文档（PRD）编写&lt;br&gt;3. 产品原型设计与UI设计&lt;br&gt;4. 技术架构设计与技术选型确认&lt;br&gt;5. 开发任务拆分与排期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产品PRD文档&lt;br&gt;2. 产品原型与UI设计稿&lt;br&gt;3. 技术架构设计文档&lt;br&gt;4. 开发任务排期表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需求文档覆盖所有核心功能&lt;br&gt;2. 架构设计符合高可用、可扩展要求&lt;br&gt;3. 开发任务拆分到个人，排期合理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阶段2：MVP版本核心开发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第3-10周（8周）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<![CDATA[1. 开发环境搭建与代码仓库初始化<br>2. 用户中心模块开发<br>3. 简历智能解析与优化模块开发<br>4. 基础模拟面试模块开发<br>5. 计算机专业知识体系与RAG引擎开发<br>6. 大模型适配层开发<br>7. 前端页面开发与对接]]>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MVP版本可运行程序&lt;br&gt;2. 核心模块接口文档&lt;br&gt;3. 单元测试用例&lt;br&gt;4. 开发自测报告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核心功能全部实现，可正常跑通全流程&lt;br&gt;2. 简历解析准确率≥95%&lt;br&gt;3. 大模型回答幻觉率≤5%&lt;br&gt;4. 无严重bug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阶段3：测试与bug修复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第11-12周（2周）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单元测试、集成测试、系统测试&lt;br&gt;2. 性能测试、安全测试、AI效果专项测试&lt;br&gt;3. bug修复与回归测试&lt;br&gt;4. 产品体验优化&lt;br&gt;5. 生产环境部署准备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完整测试报告&lt;br&gt;2. bug修复完成记录&lt;br&gt;3. 生产环境部署方案&lt;br&gt;4. V0.1 MVP版本正式包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核心功能无bug，严重bug清零&lt;br&gt;2. 页面响应时间≤500ms&lt;br&gt;3. 系统可用性≥99.9%&lt;br&gt;4. 内容合规率100%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阶段4：内测与灰度上线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第13-14周（2周）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封闭内测（100人种子用户）&lt;br&gt;2. 收集用户反馈，优化产品功能与体验&lt;br&gt;3. bug修复与性能优化&lt;br&gt;4. 灰度上线，开放1000个注册名额&lt;br&gt;5. 合规备案完成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内测反馈报告与优化清单&lt;br&gt;2. 灰度上线版本&lt;br&gt;3. ICP备案完成&lt;br&gt;4. 用户使用手册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用户好评率≥90%&lt;br&gt;2. 核心功能优化完成&lt;br&gt;3. 合规备案全部完成&lt;br&gt;4. 系统稳定运行无故障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阶段5：V1.0正式版本全量上线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第15-16周（2周）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V1.0正式版本开发与测试&lt;br&gt;2. 全量上线与服务器扩容&lt;br&gt;3. 运营活动准备与推广物料制作&lt;br&gt;4. 客服与用户反馈体系搭建&lt;br&gt;5. 数据监控体系上线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V1.0正式版本全量上线&lt;br&gt;2. 运营推广方案&lt;br&gt;3. 数据监控看板&lt;br&gt;4. 客服体系搭建完成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全功能闭环完成，无严重bug&lt;br&gt;2. 系统可支撑1万+用户访问&lt;br&gt;3. 运营推广物料准备完成&lt;br&gt;4. 数据监控体系正常运行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阶段6：迭代优化与规模化发展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第17周及以后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V1.5/V2.0版本迭代开发&lt;br&gt;2. 用户增长与运营推广&lt;br&gt;3. 商业化体系搭建与上线&lt;br&gt;4. 全专业知识体系搭建&lt;br&gt;5. 开源模型本地化部署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迭代版本按时交付&lt;br&gt;2. 用户增长目标达成&lt;br&gt;3. 商业化闭环完成&lt;br&gt;4. 成本优化目标达成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详见2.3节版本迭代规划的验收标准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6.3 详细开发冲刺计划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以阶段2 MVP版本开发为例，拆分4个冲刺周期，每个周期2周，明确每个冲刺的核心目标与交付物。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冲刺周期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前端开发任务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后端开发任务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AI开发任务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冲刺1（第3-4周）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完成基础架构搭建与用户中心模块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前端项目初始化与架构搭建&lt;br&gt;2. 登录注册、个人中心页面开发&lt;br&gt;3. 基础组件封装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后端项目初始化与架构搭建&lt;br&gt;2. 数据库表结构设计与创建&lt;br&gt;3. 用户中心接口开发&lt;br&gt;4. 鉴权与权限管理开发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大模型适配层封装&lt;br&gt;2. 基础Prompt模板开发&lt;br&gt;3. 开发环境测试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前后端基础架构&lt;br&gt;2. 用户中心模块可正常运行&lt;br&gt;3. 大模型基础调用接口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冲刺2（第5-6周）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完成简历智能解析与优化模块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简历上传、预览页面开发&lt;br&gt;2. 简历评分、修改建议页面开发&lt;br&gt;3. 简历下载功能开发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文件上传接口开发&lt;br&gt;2. 简历解析接口开发&lt;br&gt;3. 简历评分与优化建议接口开发&lt;br&gt;4. 异步任务调度开发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简历结构化提取Prompt开发与调优&lt;br&gt;2. 简历评分模型开发&lt;br&gt;3. 多格式简历解析流水线开发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简历解析与优化模块全功能可运行&lt;br&gt;2. 简历解析准确率≥95%&lt;br&gt;3. 模块接口文档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冲刺3（第7-8周）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完成基础模拟面试模块与RAG引擎基础架构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模拟面试初始化页面开发&lt;br&gt;2. 面试对话页面开发&lt;br&gt;3. 面试复盘页面开发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面试服务接口开发&lt;br&gt;2. 对话记忆管理开发&lt;br&gt;3. 知识服务基础接口开发&lt;br&gt;4. 向量数据库搭建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模拟面试Prompt开发与调优&lt;br&gt;2. 对话记忆管理开发&lt;br&gt;3. 知识点数据采集与预处理&lt;br&gt;4. RAG引擎基础架构开发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基础模拟面试模块可运行&lt;br&gt;2. RAG引擎基础架构完成&lt;br&gt;3. 计算机专业基础知识点入库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冲刺4（第9-10周）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完成知识体系模块与全流程联调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知识点学习、问答页面开发&lt;br&gt;2. 错题本、背诵计划页面开发&lt;br&gt;3. 全流程页面优化与体验提升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知识服务全接口开发&lt;br&gt;2. 错题本、背诵计划接口开发&lt;br&gt;3. 全模块接口联调&lt;br&gt;4. 性能优化与bug修复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RAG引擎全功能开发与调优&lt;br&gt;2. 知识点问答Prompt开发&lt;br&gt;3. 大模型幻觉优化&lt;br&gt;4. 全模块AI能力联调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MVP版本全功能可运行程序&lt;br&gt;2. 全流程联调完成&lt;br&gt;3. 开发自测报告&lt;br&gt;4. 核心模块接口文档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7. 测试与质量保障方案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7.1 测试整体策略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采用「全流程测试+分级管控」策略，覆盖从需求评审到上线的全生命周期，建立「单元测试→集成测试→系统测试→验收测试」四级测试体系，同时针对AI场景设置专项测试，保证产品质量与稳定性。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执行时机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单元测试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保证单个函数、接口、模块的功能正常，代码覆盖率≥80%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模块开发完成后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测试工程师+开发工程师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保证模块之间的对接正常，数据流顺畅，接口调用符合预期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全版本开发完成后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保证整个产品的功能、性能、安全、兼容性符合设计要求，无严重bug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产品经理+种子用户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保证产品符合用户需求，体验流畅，可正常上线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7.2 分模块测试计划与验收标准</w:t>
      </w:r>
      <w:bookmarkEnd w:id="5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7.2.1 功能测试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用户中心模块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注册、登录、忘记密码、个人信息管理、求职意向设置、权限管理、会员权益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所有功能符合需求设计&lt;br&gt;2. 鉴权逻辑正确，无越权访问漏洞&lt;br&gt;3. 异常场景处理完善，无崩溃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简历智能优化模块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多格式简历上传、解析、预览、评分、修改建议、JD匹配、全文优化、下载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支持全格式简历上传与解析，准确率≥95%&lt;br&gt;2. 评分逻辑正确，修改建议专业、可落地&lt;br&gt;3. 异常格式处理完善，无崩溃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模拟面试模块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面试初始化、大纲生成、多轮对话、追问、面试结束、复盘报告、评分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面试流程顺畅，对话逻辑连贯&lt;br&gt;2. 追问贴合用户作答内容，场景还原度≥90%&lt;br&gt;3. 复盘报告专业、准确，符合用户实际作答情况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知识体系模块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知识点查询、问答、八股背诵、真题练习、错题本、背诵计划、押题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知识点覆盖全面，问答准确率≥98%&lt;br&gt;2. 大模型幻觉率≤5%&lt;br&gt;3. 所有功能符合需求设计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运营后台模块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用户管理、内容管理、数据统计、审核、权限管理、系统配置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所有功能符合需求设计&lt;br&gt;2. 权限管控严格，无越权操作&lt;br&gt;3. 数据统计准确，无误差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7.2.2 专项测试</w:t>
      </w:r>
      <w:bookmarkEnd w:id="59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AI效果专项测试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测试范围：简历解析准确率、简历优化建议专业度、模拟面试场景还原度、RAG问答准确率、大模型幻觉率、输出内容合规性。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测试方法：构建校招场景专属测试集，覆盖全专业高频面试题、不同类型简历、不同岗位JD，采用「人工评估+自动化评估」结合的方式，对AI输出效果进行量化评估。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验收标准：简历解析准确率≥95%，问答准确率≥98%，幻觉率≤5%，内容合规率100%，用户好评率≥90%。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性能测试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测试范围：接口响应时间、系统吞吐量、并发承载能力、页面加载速度、大模型响应时间。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测试工具：JMeter、Locust、Lighthouse。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验收标准：</w:t>
      </w:r>
    </w:p>
    <w:p>
      <w:pPr>
        <w:numPr>
          <w:numId w:val="1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普通接口响应时间≤200ms，大模型接口首包响应时间≤1s；</w:t>
      </w:r>
    </w:p>
    <w:p>
      <w:pPr>
        <w:numPr>
          <w:numId w:val="1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系统支持1000+并发用户访问，无崩溃、无数据丢失；</w:t>
      </w:r>
    </w:p>
    <w:p>
      <w:pPr>
        <w:numPr>
          <w:numId w:val="1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页面首屏加载时间≤2s，Lighthouse性能评分≥90分；</w:t>
      </w:r>
    </w:p>
    <w:p>
      <w:pPr>
        <w:numPr>
          <w:numId w:val="1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系统CPU利用率≤70%，内存利用率≤80%。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安全测试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测试范围：SQL注入、XSS跨站脚本、CSRF跨站请求伪造、越权访问、敏感数据泄露、密码安全、文件上传漏洞、Prompt注入、大模型越狱。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测试工具：AWVS、Burp Suite、Nessus。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验收标准：无高危、中危安全漏洞，低危漏洞修复率≥90%；敏感数据全程加密，无泄露风险；Prompt注入防护有效，大模型无越狱风险。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兼容性测试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测试范围：浏览器兼容性（Chrome、Edge、Firefox、Safari）、设备兼容性（PC、手机、平板）、分辨率适配。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验收标准：所有页面在主流浏览器中显示正常，功能无异常；移动端适配良好，操作流畅，无布局错乱。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7.3 测试环境与工具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开发环境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本地开发服务器，配置与生产环境一致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开发自测、单元测试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测试环境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阿里云ECS，2核4G，与生产环境架构一致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集成测试、系统测试、性能测试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预发布环境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与生产环境配置完全一致，接入生产数据库只读副本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上线前验收测试、回归测试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生产环境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阿里云ECS，4核8G起步，弹性扩缩容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正式线上环境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核心工具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单元测试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pytest（Python）、Jest（前端）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接口测试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Postman、JMeter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性能测试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JMeter、Locust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安全测试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AWVS、Burp Suite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自动化测试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Selenium、Playwright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bug管理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Jira、飞书多维表格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7.4 bug管理与回归流程</w:t>
      </w:r>
      <w:bookmarkEnd w:id="61"/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bug分级管理</w:t>
      </w:r>
      <w:r>
        <w:rPr>
          <w:rFonts w:eastAsia="等线" w:ascii="Arial" w:cs="Arial" w:hAnsi="Arial"/>
          <w:sz w:val="22"/>
        </w:rPr>
        <w:t>：按照严重程度分为四级，优先级从高到低：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P0 阻塞性bug：核心功能无法使用，系统崩溃，数据丢失，必须立即修复，暂停发布。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P1 严重bug：核心功能严重受损，无替代方案，必须在当前迭代修复。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P2 一般bug：非核心功能异常，有替代方案，可在当前迭代或下一个迭代修复。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P3 轻微bug：界面显示、体验优化类问题，不影响功能使用，可分批修复。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bug处理流程</w:t>
      </w:r>
      <w:r>
        <w:rPr>
          <w:rFonts w:eastAsia="等线" w:ascii="Arial" w:cs="Arial" w:hAnsi="Arial"/>
          <w:sz w:val="22"/>
        </w:rPr>
        <w:t>：bug提交→bug确认与分级→分配给对应开发→开发修复→测试回归→关闭bug。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回归测试规则</w:t>
      </w:r>
      <w:r>
        <w:rPr>
          <w:rFonts w:eastAsia="等线" w:ascii="Arial" w:cs="Arial" w:hAnsi="Arial"/>
          <w:sz w:val="22"/>
        </w:rPr>
        <w:t>：所有修复的bug必须经过回归测试通过后才可关闭；每次版本发布前，必须对所有P0-P1级bug进行全量回归测试，确保无复现。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版本发布规则</w:t>
      </w:r>
      <w:r>
        <w:rPr>
          <w:rFonts w:eastAsia="等线" w:ascii="Arial" w:cs="Arial" w:hAnsi="Arial"/>
          <w:sz w:val="22"/>
        </w:rPr>
        <w:t>：只有当P0-P1级bug清零，P2级bug修复率≥90%，所有核心功能测试通过后，才可发布正式版本。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8. 成本预算与盈利模式</w:t>
      </w:r>
      <w:bookmarkEnd w:id="6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8.1 分阶段成本预算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整体预算贴合学生团队创业/毕设项目，MVP阶段启动成本极低，规模化阶段按需投入，风险可控。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预算金额（元）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MVP阶段（0-4个月）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4个月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阿里云ECS服务器（4核8G）、域名、SSL证书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100元/月，包年优惠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阿里云dashscope大模型API、内容安全API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新用户免费额度充足，仅需预留少量付费额度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学生团队开发，无人力成本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毕设/创业项目，团队自主开发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备案与合规成本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ICP备案、等保测评咨询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备案免费，仅需咨询费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测试费用、物料制作、种子用户激励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按需投入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阶段总预算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最高预算，可根据实际情况压缩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规模化阶段（4-12个月）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8个月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服务器升级、GPU服务器租赁、负载均衡、CDN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1500元/月，按需弹性扩缩容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大模型API、内容安全API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随用户量增长，逐步切换本地模型降低成本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推广成本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校园推广、线上运营、渠道合作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春招/秋招高峰期重点投入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等保二级测评、法律顾问咨询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一次性投入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人力外包、内容采购、客服成本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按需投入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阶段总预算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最高预算，可根据营收情况调整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累计总预算（12个月）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远低于行业同类项目启动成本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8.2 盈利模式设计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采用「免费+增值服务」的核心模式，低门槛吸引用户，高价值增值服务实现盈利，同时拓展高校端、企业端业务，打造多元化营收体系。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8.2.1 核心盈利模式：会员体系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：基础功能免费，高频高价值功能会员专属，低定价高性价比，贴合大学生消费能力。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核心权益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每日1次简历解析与基础评分&lt;br&gt;2. 每日1次基础模拟面试&lt;br&gt;3. 基础知识点免费查询&lt;br&gt;4. 每日5次AI问答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所有新用户，拉新引流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月卡会员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19元/月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无限次简历解析与优化&lt;br&gt;2. 无限次全场景模拟面试&lt;br&gt;3. 无限次AI问答与知识点查询&lt;br&gt;4. 专属押题卷与背诵计划&lt;br&gt;5. 无广告，优先客服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短期备考用户，春招/秋招高峰期主力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季卡会员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49元/季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月卡全部权益，额外赠送：&lt;br&gt;1. 3次简历人工审核优化&lt;br&gt;2. 专属精品求职课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秋招/春招全周期备考用户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年卡会员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129元/年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季卡全部权益，额外赠送：&lt;br&gt;1. 名企内推机会&lt;br&gt;2. 1v1职业规划咨询&lt;br&gt;3. 全平台精品内容免费看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大二、大三长期备考用户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8.2.2 补充盈利模式</w:t>
      </w:r>
      <w:bookmarkEnd w:id="66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单次付费服务</w:t>
      </w:r>
      <w:r>
        <w:rPr>
          <w:rFonts w:eastAsia="等线" w:ascii="Arial" w:cs="Arial" w:hAnsi="Arial"/>
          <w:sz w:val="22"/>
        </w:rPr>
        <w:t>：针对非会员用户，提供单次付费服务，比如单次简历深度优化9.9元，单次全流程模拟面试6.9元，降低付费门槛，提升转化率。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内容付费</w:t>
      </w:r>
      <w:r>
        <w:rPr>
          <w:rFonts w:eastAsia="等线" w:ascii="Arial" w:cs="Arial" w:hAnsi="Arial"/>
          <w:sz w:val="22"/>
        </w:rPr>
        <w:t>：针对特定岗位的精品求职课、面试真题集、高分简历模板、定制化押题卷，定价9.9-49元，满足用户个性化需求。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1v1人工服务</w:t>
      </w:r>
      <w:r>
        <w:rPr>
          <w:rFonts w:eastAsia="等线" w:ascii="Arial" w:cs="Arial" w:hAnsi="Arial"/>
          <w:sz w:val="22"/>
        </w:rPr>
        <w:t>：提供1v1人工简历优化、模拟面试辅导、职业规划咨询，定价99-299元/次，打造高价值增值服务。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高校端企业服务</w:t>
      </w:r>
      <w:r>
        <w:rPr>
          <w:rFonts w:eastAsia="等线" w:ascii="Arial" w:cs="Arial" w:hAnsi="Arial"/>
          <w:sz w:val="22"/>
        </w:rPr>
        <w:t>：与高校就业指导中心合作，提供定制化的高校版系统，包含专属知识点库、学生求职数据统计、定制化面试场景、就业培训课程，按年收取服务费，定价1-5万元/年/校。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企业端合作服务</w:t>
      </w:r>
      <w:r>
        <w:rPr>
          <w:rFonts w:eastAsia="等线" w:ascii="Arial" w:cs="Arial" w:hAnsi="Arial"/>
          <w:sz w:val="22"/>
        </w:rPr>
        <w:t>：与中小企业合作，提供校招简历初筛、AI面试测评服务，按招聘人数收取服务费；同时提供名企内推合作，收取内推服务费。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8.3 投入产出预期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累计注册用户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付费转化率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月度营收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累计投入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盈亏情况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第6个月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接近盈亏平衡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第9个月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实现盈利，覆盖前期投入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第12个月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5.5万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累计盈利超50万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9. 上线与运营推广计划</w:t>
      </w:r>
      <w:bookmarkEnd w:id="6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9.1 上线流程与环境准备</w:t>
      </w:r>
      <w:bookmarkEnd w:id="6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上线前准备</w:t>
      </w:r>
      <w:bookmarkEnd w:id="70"/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环境准备</w:t>
      </w:r>
      <w:r>
        <w:rPr>
          <w:rFonts w:eastAsia="等线" w:ascii="Arial" w:cs="Arial" w:hAnsi="Arial"/>
          <w:sz w:val="22"/>
        </w:rPr>
        <w:t>：生产环境服务器搭建、配置优化、数据库部署、负载均衡配置、CDN加速配置，完成压力测试，确保可支撑预期用户量。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合规准备</w:t>
      </w:r>
      <w:r>
        <w:rPr>
          <w:rFonts w:eastAsia="等线" w:ascii="Arial" w:cs="Arial" w:hAnsi="Arial"/>
          <w:sz w:val="22"/>
        </w:rPr>
        <w:t>：完成ICP备案、网络安全等级保护备案，上线《用户协议》《隐私政策》，完成内容安全审核机制搭建，确保产品符合国家法律法规要求。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物料准备</w:t>
      </w:r>
      <w:r>
        <w:rPr>
          <w:rFonts w:eastAsia="等线" w:ascii="Arial" w:cs="Arial" w:hAnsi="Arial"/>
          <w:sz w:val="22"/>
        </w:rPr>
        <w:t>：产品使用手册、客服体系搭建、推广物料制作、运营活动方案确认、数据监控看板上线。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最终测试</w:t>
      </w:r>
      <w:r>
        <w:rPr>
          <w:rFonts w:eastAsia="等线" w:ascii="Arial" w:cs="Arial" w:hAnsi="Arial"/>
          <w:sz w:val="22"/>
        </w:rPr>
        <w:t>：预发布环境全量回归测试，确保无严重bug，核心功能正常，系统稳定。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上线流程</w:t>
      </w:r>
      <w:bookmarkEnd w:id="71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灰度上线阶段</w:t>
      </w:r>
      <w:r>
        <w:rPr>
          <w:rFonts w:eastAsia="等线" w:ascii="Arial" w:cs="Arial" w:hAnsi="Arial"/>
          <w:sz w:val="22"/>
        </w:rPr>
        <w:t>：开放1000个注册名额，仅针对种子用户与内测用户开放，持续7天，收集用户反馈，修复bug，优化性能，逐步扩大注册名额。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全量上线阶段</w:t>
      </w:r>
      <w:r>
        <w:rPr>
          <w:rFonts w:eastAsia="等线" w:ascii="Arial" w:cs="Arial" w:hAnsi="Arial"/>
          <w:sz w:val="22"/>
        </w:rPr>
        <w:t>：开放全量注册，正式对外发布，同步启动推广运营活动，7*24小时监控系统运行状态与用户反馈，及时处理问题。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上线后保障</w:t>
      </w:r>
      <w:r>
        <w:rPr>
          <w:rFonts w:eastAsia="等线" w:ascii="Arial" w:cs="Arial" w:hAnsi="Arial"/>
          <w:sz w:val="22"/>
        </w:rPr>
        <w:t>：建立应急响应机制，针对系统故障、bug、用户投诉，及时响应处理；持续优化产品功能与体验，迭代小版本。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9.2 冷启动与用户增长策略</w:t>
      </w:r>
      <w:bookmarkEnd w:id="7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种子用户冷启动（0-1万用户）</w:t>
      </w:r>
      <w:bookmarkEnd w:id="73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校园种子用户招募</w:t>
      </w:r>
      <w:r>
        <w:rPr>
          <w:rFonts w:eastAsia="等线" w:ascii="Arial" w:cs="Arial" w:hAnsi="Arial"/>
          <w:sz w:val="22"/>
        </w:rPr>
        <w:t>：优先在福州大学及周边高校招募100名应届毕业生作为种子用户，提供终身会员权益，邀请参与产品内测，收集反馈，同时通过种子用户的口碑传播，覆盖周边高校。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高校就业指导中心合作</w:t>
      </w:r>
      <w:r>
        <w:rPr>
          <w:rFonts w:eastAsia="等线" w:ascii="Arial" w:cs="Arial" w:hAnsi="Arial"/>
          <w:sz w:val="22"/>
        </w:rPr>
        <w:t>：与高校就业指导中心达成合作，作为学校官方推荐的求职工具，在学校就业网、就业公众号、毕业班群进行推广，精准触达应届毕业生。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垂直社群引流</w:t>
      </w:r>
      <w:r>
        <w:rPr>
          <w:rFonts w:eastAsia="等线" w:ascii="Arial" w:cs="Arial" w:hAnsi="Arial"/>
          <w:sz w:val="22"/>
        </w:rPr>
        <w:t>：在牛客网、应届生求职网、高校求职群、专业交流群，发布免费求职干货内容，植入产品推广，吸引精准用户。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内容平台引流</w:t>
      </w:r>
      <w:r>
        <w:rPr>
          <w:rFonts w:eastAsia="等线" w:ascii="Arial" w:cs="Arial" w:hAnsi="Arial"/>
          <w:sz w:val="22"/>
        </w:rPr>
        <w:t>：在知乎、B站、小红书、抖音，发布校招相关干货内容（简历优化技巧、面试经验、八股背诵干货），植入产品推广，打造垂直IP，吸引精准用户。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规模化用户增长（1万-10万用户）</w:t>
      </w:r>
      <w:bookmarkEnd w:id="74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春招/秋招高峰期运营活动</w:t>
      </w:r>
      <w:r>
        <w:rPr>
          <w:rFonts w:eastAsia="等线" w:ascii="Arial" w:cs="Arial" w:hAnsi="Arial"/>
          <w:sz w:val="22"/>
        </w:rPr>
        <w:t>：在每年2-4月春招、8-11月秋招高峰期，推出「免费会员体验」「邀请好友解锁会员」「校招冲刺活动」，实现用户爆发式增长。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裂变拉新活动</w:t>
      </w:r>
      <w:r>
        <w:rPr>
          <w:rFonts w:eastAsia="等线" w:ascii="Arial" w:cs="Arial" w:hAnsi="Arial"/>
          <w:sz w:val="22"/>
        </w:rPr>
        <w:t>：设计邀请好友裂变机制，用户邀请1位好友注册，即可解锁7天会员权益，邀请3位好友解锁30天会员权益，低成本实现用户裂变增长。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渠道合作</w:t>
      </w:r>
      <w:r>
        <w:rPr>
          <w:rFonts w:eastAsia="等线" w:ascii="Arial" w:cs="Arial" w:hAnsi="Arial"/>
          <w:sz w:val="22"/>
        </w:rPr>
        <w:t>：与高校学生会、社团、求职类公众号、B站UP主、知乎博主合作，进行内容推广与直播带货，覆盖更广泛的用户群体。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搜索引擎优化（SEO/SEM）</w:t>
      </w:r>
      <w:r>
        <w:rPr>
          <w:rFonts w:eastAsia="等线" w:ascii="Arial" w:cs="Arial" w:hAnsi="Arial"/>
          <w:sz w:val="22"/>
        </w:rPr>
        <w:t>：优化产品官网的SEO，覆盖校招、简历优化、面试模拟等核心关键词，获取搜索引擎自然流量；高峰期投放少量SEM广告，精准获客。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9.3 分阶段运营计划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核心运营动作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冷启动阶段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上线后1个月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累计注册用户突破1万，日活突破1000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种子用户招募与内测&lt;br&gt;2. 高校合作对接&lt;br&gt;3. 垂直社群与内容平台引流&lt;br&gt;4. 基础裂变活动上线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增长期阶段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上线后2-3个月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累计注册用户突破3万，7日留存率≥30%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春招/秋招高峰期运营活动&lt;br&gt;2. 裂变拉新活动升级&lt;br&gt;3. 内容平台IP打造&lt;br&gt;4. 用户反馈收集与产品迭代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稳定期阶段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上线后4-6个月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累计注册用户突破10万，付费转化率≥5%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会员体系与商业化功能上线&lt;br&gt;2. 高校端企业服务拓展&lt;br&gt;3. 渠道合作规模化&lt;br&gt;4. 用户社群运营与留存提升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规模化阶段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上线后6-12个月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累计注册用户突破50万，实现稳定盈利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企业端合作拓展&lt;br&gt;2. 多端适配（小程序、APP）上线&lt;br&gt;3. 品牌建设与行业影响力打造&lt;br&gt;4. 新功能与新业务拓展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9.4 用户留存与活跃策略</w:t>
      </w:r>
      <w:bookmarkEnd w:id="76"/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个性化内容推送</w:t>
      </w:r>
      <w:r>
        <w:rPr>
          <w:rFonts w:eastAsia="等线" w:ascii="Arial" w:cs="Arial" w:hAnsi="Arial"/>
          <w:sz w:val="22"/>
        </w:rPr>
        <w:t>：基于用户的求职意向、备考阶段，推送个性化的知识点、面试技巧、校招资讯，提升用户打开率。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用户社群运营</w:t>
      </w:r>
      <w:r>
        <w:rPr>
          <w:rFonts w:eastAsia="等线" w:ascii="Arial" w:cs="Arial" w:hAnsi="Arial"/>
          <w:sz w:val="22"/>
        </w:rPr>
        <w:t>：按专业、目标岗位、目标城市建立用户社群，每日分享求职干货，组织打卡学习、模拟面试活动，提升用户粘性与留存。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打卡与激励体系</w:t>
      </w:r>
      <w:r>
        <w:rPr>
          <w:rFonts w:eastAsia="等线" w:ascii="Arial" w:cs="Arial" w:hAnsi="Arial"/>
          <w:sz w:val="22"/>
        </w:rPr>
        <w:t>：建立每日学习打卡机制，用户打卡学习、完成背诵计划、参与模拟面试，可获得积分，积分可兑换会员权益、精品内容，提升用户活跃。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全周期用户触达</w:t>
      </w:r>
      <w:r>
        <w:rPr>
          <w:rFonts w:eastAsia="等线" w:ascii="Arial" w:cs="Arial" w:hAnsi="Arial"/>
          <w:sz w:val="22"/>
        </w:rPr>
        <w:t>：针对用户的校招全周期，推送对应的内容与服务，比如网申期推送网申攻略，笔试期推送真题与押题卷，面试期推送模拟面试服务，提升用户留存。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会员体系留存</w:t>
      </w:r>
      <w:r>
        <w:rPr>
          <w:rFonts w:eastAsia="等线" w:ascii="Arial" w:cs="Arial" w:hAnsi="Arial"/>
          <w:sz w:val="22"/>
        </w:rPr>
        <w:t>：针对会员用户，提供专属服务、专属内容、专属社群，提升会员用户的留存率与续费率。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10. 风险识别与应对预案</w:t>
      </w:r>
      <w:bookmarkEnd w:id="7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10.1 技术风险与应对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应对预案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大模型API涨价、额度限制，导致成本大幅上升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提前完成多厂商API适配，支持无缝切换至智谱AI、百度文心一言等备用模型&lt;br&gt;2. 提前完成开源模型本地化部署，常规场景切换至本地模型，降低对云API的依赖&lt;br&gt;3. 优化缓存机制，高频请求直接返回缓存内容，减少API调用量&lt;br&gt;4. 调整用户分级限流策略，控制免费用户调用量，通过会员体系覆盖成本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用户量爆发，系统并发承载能力不足，导致服务崩溃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采用云服务器弹性扩缩容机制，根据用户请求量自动扩容服务器资源&lt;br&gt;2. 提前完成性能压测，优化系统瓶颈，提升单服务器并发承载能力&lt;br&gt;3. 采用多级缓存机制，减轻数据库与接口压力&lt;br&gt;4. 建立限流熔断机制，高峰期控制并发量，保证核心服务可用&lt;br&gt;5. 提前准备备用服务器集群，突发情况可快速切换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大模型幻觉严重，回答内容错误、不专业，影响用户体验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优化RAG引擎，提升检索准确率，强制大模型仅基于权威上下文回答，从根源减少幻觉&lt;br&gt;2. 优化Prompt模板，加入严格的规则约束与Few-Shot示例，提升输出稳定性&lt;br&gt;3. 建立用户负反馈收集机制，针对错误回答，持续优化数据与Prompt&lt;br&gt;4. 建立内容审核机制，对大模型输出内容进行事实性校验，过滤错误内容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简历解析准确率不足，无法适配复杂格式简历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持续优化双引擎提取方案，针对复杂格式简历优化解析逻辑&lt;br&gt;2. 收集用户上传的复杂简历，构建测试集，持续迭代优化模型与Prompt&lt;br&gt;3. 优化OCR识别能力，针对扫描件、图片简历提升识别准确率&lt;br&gt;4. 建立人工兜底机制，解析失败的简历可申请人工审核处理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数据泄露、系统被攻击，导致用户隐私泄露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建立全链路数据加密机制，敏感数据全程加密存储，严格的权限管控&lt;br&gt;2. 定期开展安全审计与漏洞扫描，及时修复安全漏洞&lt;br&gt;3. 建立应急响应机制，发生数据泄露时，立即隔离系统，排查漏洞，通知相关用户与监管部门&lt;br&gt;4. 完成等保二级测评，符合国家网络安全要求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10.2 市场风险与应对</w:t>
      </w:r>
      <w:bookmarkEnd w:id="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应对预案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同类竞品竞争，市场同质化严重，用户增长不及预期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聚焦大学生校招垂直场景，做深做透，打造差异化竞争力，避免与通用型AI工具正面竞争&lt;br&gt;2. 与高校就业指导中心深度合作，建立高校渠道壁垒，精准触达目标用户&lt;br&gt;3. 持续优化产品体验，基于用户反馈快速迭代，打造更贴合大学生需求的功能&lt;br&gt;4. 打造权威的校招知识体系，建立内容壁垒，提升用户粘性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校招周期季节性明显，非高峰期用户活跃大幅下降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拓展实习求职、大二大三提前备考场景，覆盖非高峰期用户需求&lt;br&gt;2. 打造长期学习体系，比如专业知识学习、职业规划课程，提升非高峰期用户活跃&lt;br&gt;3. 建立用户社群运营体系，通过打卡学习、干货分享，提升用户留存&lt;br&gt;4. 针对寒暑假，推出提前备考活动，引导用户提前准备校招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用户付费意愿低，付费转化率不及预期，营收无法覆盖成本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优化会员权益，打造更贴合用户需求的高价值增值服务，提升付费意愿&lt;br&gt;2. 降低付费门槛，推出单次付费服务，提升用户付费转化率&lt;br&gt;3. 优化付费转化路径，在用户核心需求场景植入付费引导，提升转化效率&lt;br&gt;4. 拓展高校端、企业端B端业务，打造多元化营收体系，降低对C端付费的依赖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10.3 合规风险与应对</w:t>
      </w:r>
      <w:bookmarkEnd w:id="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应对预案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违反《个人信息保护法》等法律法规，用户隐私保护不合规，导致监管处罚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严格遵守国家相关法律法规，制定完善的隐私政策与数据管理制度，保障用户权益&lt;br&gt;2. 遵循「最小必要」原则，仅采集实现功能必需的用户数据，获得用户授权后方可采集&lt;br&gt;3. 建立全链路数据安全保障机制，防范数据泄露风险&lt;br&gt;4. 定期开展合规审计，及时整改不合规问题&lt;br&gt;5. 完成ICP备案、等保备案等相关备案要求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生成式AI服务不合规，违反《生成式人工智能服务管理暂行办法》，导致产品下架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采用通过国家备案的大模型，建立完善的内容安全审核机制，对用户输入与模型输出进行全量审核&lt;br&gt;2. 建立Prompt注入防护机制，防范大模型越狱，保证输出内容合规&lt;br&gt;3. 制定完善的内容管理规范，严禁生成违法、违规、敏感内容&lt;br&gt;4. 完成生成式AI服务相关备案要求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内容版权风险，使用无授权的第三方内容，导致版权纠纷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严格把控内容来源，仅使用公开合规、开源协议合规的内容，拒绝无授权的付费内容、盗版资料&lt;br&gt;2. 所有第三方内容均经过二次加工重构，不直接原文搬运，符合著作权法合理使用原则&lt;br&gt;3. 所有入库内容均标注来源，建立版权审核机制，过滤侵权内容&lt;br&gt;4. 收到版权投诉后，立即下架相关内容，与版权方沟通解决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10.4 成本与运营风险与应对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应对预案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运营成本超支，资金不足，导致项目无法持续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制定严格的预算管理制度，每月核对成本支出，及时调整投入策略&lt;br&gt;2. 优先投入核心业务，非核心业务按需投入，控制成本支出&lt;br&gt;3. 提前完成开源模型本地化部署，降低大模型API成本&lt;br&gt;4. 加快商业化落地，提升营收能力，覆盖成本支出&lt;br&gt;5. 申请大学生创业补贴、高校创业扶持资金，补充资金来源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团队人员变动，核心开发人员离职，导致项目进度延误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建立完善的文档管理制度，所有代码、文档完整归档，保证项目可交接&lt;br&gt;2. 采用敏捷开发模式，代码定期提交，Code Review，保证团队成员熟悉全项目代码&lt;br&gt;3. 建立团队激励机制，提升团队凝聚力，降低人员流失风险&lt;br&gt;4. 提前储备后备人员，应对突发人员变动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运营推广效果不及预期，用户增长缓慢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持续优化推广渠道，聚焦高转化的精准渠道，减少低效渠道投入&lt;br&gt;2. 优化推广内容，打造更贴合用户需求的干货内容，提升引流效果&lt;br&gt;3. 深化高校合作，通过官方渠道精准触达用户，提升推广效率&lt;br&gt;4. 优化裂变拉新机制，提升用户邀请转化率，实现低成本增长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11. 团队配置与职责分工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贴合大学生团队配置，最小可行团队5人即可启动，规模化阶段可逐步扩充，职责分工清晰，兼顾效率与成本。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能力要求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需求调研、竞品分析、产品规划&lt;br&gt;2. PRD文档编写、原型设计&lt;br&gt;3. 项目管理、开发进度跟进&lt;br&gt;4. 运营规划、用户反馈处理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熟悉校招求职场景，具备产品思维，掌握原型设计工具，有项目管理能力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前端项目架构搭建、页面开发&lt;br&gt;2. 前后端接口对接、用户体验优化&lt;br&gt;3. 前端兼容性、性能优化&lt;br&gt;4. 运营后台前端开发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熟悉React/Vue、Next.js、Tailwind CSS，有Web前端开发经验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后端开发工程师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后端项目架构搭建、接口开发&lt;br&gt;2. 数据库设计、服务器部署运维&lt;br&gt;3. 业务逻辑实现、性能优化&lt;br&gt;4. 安全防护、高可用架构设计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熟悉Python、FastAPI、PostgreSQL、Redis、Docker，有后端开发与运维经验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AI算法工程师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大模型适配、Prompt工程开发&lt;br&gt;2. RAG引擎设计与优化&lt;br&gt;3. 简历解析、模拟面试引擎开发&lt;br&gt;4. AI效果调优、幻觉优化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熟悉大模型应用开发、LangChain、RAG、Prompt工程，有Python开发能力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测试/运营工程师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产品测试、bug管理、质量保障&lt;br&gt;2. 运营推广、用户社群管理&lt;br&gt;3. 内容审核、数据统计分析&lt;br&gt;4. 客服、用户反馈处理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细心负责，熟悉测试流程，有运营推广、社群管理能力，沟通能力强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团队补充说明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最小可行团队可灵活兼职，比如后端工程师兼运维，产品经理兼运营，AI工程师兼测试，5人团队即可完成MVP版本开发与上线。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规模化阶段可扩充团队，新增UI设计师、内容运营、商务合作、客服等角色，支撑业务发展。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团队成员优先选择有校招求职经验的计算机、软件工程、市场营销相关专业的学生，贴合项目目标用户，更懂用户需求。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12. 项目愿景与长期规划</w:t>
      </w:r>
      <w:bookmarkEnd w:id="8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项目愿景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打造国内领先的大学生校招垂直领域AI求职生态平台，消除校招求职的信息差，帮助每一位应届毕业生拿到理想的offer，提升高校就业质量，连接高校、学生与企业，打造完整的求职招聘生态闭环。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长期规划（1-3年）</w:t>
      </w:r>
      <w:bookmarkEnd w:id="85"/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产品生态拓展</w:t>
      </w:r>
      <w:r>
        <w:rPr>
          <w:rFonts w:eastAsia="等线" w:ascii="Arial" w:cs="Arial" w:hAnsi="Arial"/>
          <w:sz w:val="22"/>
        </w:rPr>
        <w:t>：从校招求职场景，拓展至实习求职、职业规划、职场技能提升等全周期职业发展场景，打造一站式大学生职业发展平台。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多端全渠道覆盖</w:t>
      </w:r>
      <w:r>
        <w:rPr>
          <w:rFonts w:eastAsia="等线" w:ascii="Arial" w:cs="Arial" w:hAnsi="Arial"/>
          <w:sz w:val="22"/>
        </w:rPr>
        <w:t>：完成小程序、APP、公众号等多端适配，覆盖全场景用户需求，提升用户触达与留存。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B端业务规模化</w:t>
      </w:r>
      <w:r>
        <w:rPr>
          <w:rFonts w:eastAsia="等线" w:ascii="Arial" w:cs="Arial" w:hAnsi="Arial"/>
          <w:sz w:val="22"/>
        </w:rPr>
        <w:t>：深化与高校、企业的合作，打造高校就业数字化解决方案与企业校招智能化解决方案，形成「C端+B端」双轮驱动的业务模式。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技术壁垒打造</w:t>
      </w:r>
      <w:r>
        <w:rPr>
          <w:rFonts w:eastAsia="等线" w:ascii="Arial" w:cs="Arial" w:hAnsi="Arial"/>
          <w:sz w:val="22"/>
        </w:rPr>
        <w:t>：持续优化AI能力，打造校招垂直领域专属大模型，提升产品的核心竞争力，成为行业标杆。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品牌建设</w:t>
      </w:r>
      <w:r>
        <w:rPr>
          <w:rFonts w:eastAsia="等线" w:ascii="Arial" w:cs="Arial" w:hAnsi="Arial"/>
          <w:sz w:val="22"/>
        </w:rPr>
        <w:t>：打造国内大学生求职领域的头部品牌，成为应届毕业生校招求职的首选工具，市场占有率超20%。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13. 附录</w:t>
      </w:r>
      <w:bookmarkEnd w:id="86"/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附录1：产品需求文档（PRD）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附录2：核心接口文档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附录3：数据库表结构设计文档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附录4：核心Prompt模板示例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附录5：测试用例与测试报告模板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附录6：用户协议与隐私政策模板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附录7：合规数据源清单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0605">
    <w:lvl>
      <w:start w:val="1"/>
      <w:numFmt w:val="decimal"/>
      <w:suff w:val="tab"/>
      <w:lvlText w:val="%1."/>
      <w:rPr>
        <w:color w:val="3370ff"/>
      </w:rPr>
    </w:lvl>
  </w:abstractNum>
  <w:abstractNum w:abstractNumId="160606">
    <w:lvl>
      <w:start w:val="2"/>
      <w:numFmt w:val="decimal"/>
      <w:suff w:val="tab"/>
      <w:lvlText w:val="%1."/>
      <w:rPr>
        <w:color w:val="3370ff"/>
      </w:rPr>
    </w:lvl>
  </w:abstractNum>
  <w:abstractNum w:abstractNumId="160607">
    <w:lvl>
      <w:start w:val="3"/>
      <w:numFmt w:val="decimal"/>
      <w:suff w:val="tab"/>
      <w:lvlText w:val="%1."/>
      <w:rPr>
        <w:color w:val="3370ff"/>
      </w:rPr>
    </w:lvl>
  </w:abstractNum>
  <w:abstractNum w:abstractNumId="160608">
    <w:lvl>
      <w:start w:val="4"/>
      <w:numFmt w:val="decimal"/>
      <w:suff w:val="tab"/>
      <w:lvlText w:val="%1."/>
      <w:rPr>
        <w:color w:val="3370ff"/>
      </w:rPr>
    </w:lvl>
  </w:abstractNum>
  <w:abstractNum w:abstractNumId="160609">
    <w:lvl>
      <w:start w:val="5"/>
      <w:numFmt w:val="decimal"/>
      <w:suff w:val="tab"/>
      <w:lvlText w:val="%1."/>
      <w:rPr>
        <w:color w:val="3370ff"/>
      </w:rPr>
    </w:lvl>
  </w:abstractNum>
  <w:abstractNum w:abstractNumId="160610">
    <w:lvl>
      <w:start w:val="6"/>
      <w:numFmt w:val="decimal"/>
      <w:suff w:val="tab"/>
      <w:lvlText w:val="%1."/>
      <w:rPr>
        <w:color w:val="3370ff"/>
      </w:rPr>
    </w:lvl>
  </w:abstractNum>
  <w:abstractNum w:abstractNumId="160611">
    <w:lvl>
      <w:start w:val="7"/>
      <w:numFmt w:val="decimal"/>
      <w:suff w:val="tab"/>
      <w:lvlText w:val="%1."/>
      <w:rPr>
        <w:color w:val="3370ff"/>
      </w:rPr>
    </w:lvl>
  </w:abstractNum>
  <w:abstractNum w:abstractNumId="160612">
    <w:lvl>
      <w:start w:val="8"/>
      <w:numFmt w:val="decimal"/>
      <w:suff w:val="tab"/>
      <w:lvlText w:val="%1."/>
      <w:rPr>
        <w:color w:val="3370ff"/>
      </w:rPr>
    </w:lvl>
  </w:abstractNum>
  <w:abstractNum w:abstractNumId="160613">
    <w:lvl>
      <w:start w:val="9"/>
      <w:numFmt w:val="decimal"/>
      <w:suff w:val="tab"/>
      <w:lvlText w:val="%1."/>
      <w:rPr>
        <w:color w:val="3370ff"/>
      </w:rPr>
    </w:lvl>
  </w:abstractNum>
  <w:abstractNum w:abstractNumId="160614">
    <w:lvl>
      <w:start w:val="10"/>
      <w:numFmt w:val="decimal"/>
      <w:suff w:val="tab"/>
      <w:lvlText w:val="%1."/>
      <w:rPr>
        <w:color w:val="3370ff"/>
      </w:rPr>
    </w:lvl>
  </w:abstractNum>
  <w:abstractNum w:abstractNumId="160615">
    <w:lvl>
      <w:start w:val="11"/>
      <w:numFmt w:val="decimal"/>
      <w:suff w:val="tab"/>
      <w:lvlText w:val="%1."/>
      <w:rPr>
        <w:color w:val="3370ff"/>
      </w:rPr>
    </w:lvl>
  </w:abstractNum>
  <w:abstractNum w:abstractNumId="160616">
    <w:lvl>
      <w:start w:val="12"/>
      <w:numFmt w:val="decimal"/>
      <w:suff w:val="tab"/>
      <w:lvlText w:val="%1."/>
      <w:rPr>
        <w:color w:val="3370ff"/>
      </w:rPr>
    </w:lvl>
  </w:abstractNum>
  <w:abstractNum w:abstractNumId="160617">
    <w:lvl>
      <w:start w:val="13"/>
      <w:numFmt w:val="decimal"/>
      <w:suff w:val="tab"/>
      <w:lvlText w:val="%1."/>
      <w:rPr>
        <w:color w:val="3370ff"/>
      </w:rPr>
    </w:lvl>
  </w:abstractNum>
  <w:abstractNum w:abstractNumId="160618">
    <w:lvl>
      <w:start w:val="1"/>
      <w:numFmt w:val="decimal"/>
      <w:suff w:val="tab"/>
      <w:lvlText w:val="%1."/>
      <w:rPr>
        <w:color w:val="3370ff"/>
      </w:rPr>
    </w:lvl>
  </w:abstractNum>
  <w:abstractNum w:abstractNumId="160619">
    <w:lvl>
      <w:start w:val="2"/>
      <w:numFmt w:val="decimal"/>
      <w:suff w:val="tab"/>
      <w:lvlText w:val="%1."/>
      <w:rPr>
        <w:color w:val="3370ff"/>
      </w:rPr>
    </w:lvl>
  </w:abstractNum>
  <w:abstractNum w:abstractNumId="160620">
    <w:lvl>
      <w:start w:val="3"/>
      <w:numFmt w:val="decimal"/>
      <w:suff w:val="tab"/>
      <w:lvlText w:val="%1."/>
      <w:rPr>
        <w:color w:val="3370ff"/>
      </w:rPr>
    </w:lvl>
  </w:abstractNum>
  <w:abstractNum w:abstractNumId="160621">
    <w:lvl>
      <w:start w:val="4"/>
      <w:numFmt w:val="decimal"/>
      <w:suff w:val="tab"/>
      <w:lvlText w:val="%1."/>
      <w:rPr>
        <w:color w:val="3370ff"/>
      </w:rPr>
    </w:lvl>
  </w:abstractNum>
  <w:abstractNum w:abstractNumId="160622">
    <w:lvl>
      <w:numFmt w:val="bullet"/>
      <w:suff w:val="tab"/>
      <w:lvlText w:val="•"/>
      <w:rPr>
        <w:color w:val="3370ff"/>
      </w:rPr>
    </w:lvl>
  </w:abstractNum>
  <w:abstractNum w:abstractNumId="160623">
    <w:lvl>
      <w:numFmt w:val="bullet"/>
      <w:suff w:val="tab"/>
      <w:lvlText w:val="•"/>
      <w:rPr>
        <w:color w:val="3370ff"/>
      </w:rPr>
    </w:lvl>
  </w:abstractNum>
  <w:abstractNum w:abstractNumId="160624">
    <w:lvl>
      <w:numFmt w:val="bullet"/>
      <w:suff w:val="tab"/>
      <w:lvlText w:val="•"/>
      <w:rPr>
        <w:color w:val="3370ff"/>
      </w:rPr>
    </w:lvl>
  </w:abstractNum>
  <w:abstractNum w:abstractNumId="160625">
    <w:lvl>
      <w:start w:val="1"/>
      <w:numFmt w:val="decimal"/>
      <w:suff w:val="tab"/>
      <w:lvlText w:val="%1."/>
      <w:rPr>
        <w:color w:val="3370ff"/>
      </w:rPr>
    </w:lvl>
  </w:abstractNum>
  <w:abstractNum w:abstractNumId="160626">
    <w:lvl>
      <w:start w:val="2"/>
      <w:numFmt w:val="decimal"/>
      <w:suff w:val="tab"/>
      <w:lvlText w:val="%1."/>
      <w:rPr>
        <w:color w:val="3370ff"/>
      </w:rPr>
    </w:lvl>
  </w:abstractNum>
  <w:abstractNum w:abstractNumId="160627">
    <w:lvl>
      <w:start w:val="3"/>
      <w:numFmt w:val="decimal"/>
      <w:suff w:val="tab"/>
      <w:lvlText w:val="%1."/>
      <w:rPr>
        <w:color w:val="3370ff"/>
      </w:rPr>
    </w:lvl>
  </w:abstractNum>
  <w:abstractNum w:abstractNumId="160628">
    <w:lvl>
      <w:start w:val="4"/>
      <w:numFmt w:val="decimal"/>
      <w:suff w:val="tab"/>
      <w:lvlText w:val="%1."/>
      <w:rPr>
        <w:color w:val="3370ff"/>
      </w:rPr>
    </w:lvl>
  </w:abstractNum>
  <w:abstractNum w:abstractNumId="160629">
    <w:lvl>
      <w:start w:val="1"/>
      <w:numFmt w:val="decimal"/>
      <w:suff w:val="tab"/>
      <w:lvlText w:val="%1."/>
      <w:rPr>
        <w:color w:val="3370ff"/>
      </w:rPr>
    </w:lvl>
  </w:abstractNum>
  <w:abstractNum w:abstractNumId="160630">
    <w:lvl>
      <w:start w:val="2"/>
      <w:numFmt w:val="decimal"/>
      <w:suff w:val="tab"/>
      <w:lvlText w:val="%1."/>
      <w:rPr>
        <w:color w:val="3370ff"/>
      </w:rPr>
    </w:lvl>
  </w:abstractNum>
  <w:abstractNum w:abstractNumId="160631">
    <w:lvl>
      <w:start w:val="3"/>
      <w:numFmt w:val="decimal"/>
      <w:suff w:val="tab"/>
      <w:lvlText w:val="%1."/>
      <w:rPr>
        <w:color w:val="3370ff"/>
      </w:rPr>
    </w:lvl>
  </w:abstractNum>
  <w:abstractNum w:abstractNumId="160632">
    <w:lvl>
      <w:start w:val="4"/>
      <w:numFmt w:val="decimal"/>
      <w:suff w:val="tab"/>
      <w:lvlText w:val="%1."/>
      <w:rPr>
        <w:color w:val="3370ff"/>
      </w:rPr>
    </w:lvl>
  </w:abstractNum>
  <w:abstractNum w:abstractNumId="160633">
    <w:lvl>
      <w:start w:val="1"/>
      <w:numFmt w:val="decimal"/>
      <w:suff w:val="tab"/>
      <w:lvlText w:val="%1."/>
      <w:rPr>
        <w:color w:val="3370ff"/>
      </w:rPr>
    </w:lvl>
  </w:abstractNum>
  <w:abstractNum w:abstractNumId="160634">
    <w:lvl>
      <w:start w:val="2"/>
      <w:numFmt w:val="decimal"/>
      <w:suff w:val="tab"/>
      <w:lvlText w:val="%1."/>
      <w:rPr>
        <w:color w:val="3370ff"/>
      </w:rPr>
    </w:lvl>
  </w:abstractNum>
  <w:abstractNum w:abstractNumId="160635">
    <w:lvl>
      <w:start w:val="3"/>
      <w:numFmt w:val="decimal"/>
      <w:suff w:val="tab"/>
      <w:lvlText w:val="%1."/>
      <w:rPr>
        <w:color w:val="3370ff"/>
      </w:rPr>
    </w:lvl>
  </w:abstractNum>
  <w:abstractNum w:abstractNumId="160636">
    <w:lvl>
      <w:start w:val="1"/>
      <w:numFmt w:val="decimal"/>
      <w:suff w:val="tab"/>
      <w:lvlText w:val="%1."/>
      <w:rPr>
        <w:color w:val="3370ff"/>
      </w:rPr>
    </w:lvl>
  </w:abstractNum>
  <w:abstractNum w:abstractNumId="160637">
    <w:lvl>
      <w:start w:val="2"/>
      <w:numFmt w:val="decimal"/>
      <w:suff w:val="tab"/>
      <w:lvlText w:val="%1."/>
      <w:rPr>
        <w:color w:val="3370ff"/>
      </w:rPr>
    </w:lvl>
  </w:abstractNum>
  <w:abstractNum w:abstractNumId="160638">
    <w:lvl>
      <w:start w:val="3"/>
      <w:numFmt w:val="decimal"/>
      <w:suff w:val="tab"/>
      <w:lvlText w:val="%1."/>
      <w:rPr>
        <w:color w:val="3370ff"/>
      </w:rPr>
    </w:lvl>
  </w:abstractNum>
  <w:abstractNum w:abstractNumId="160639">
    <w:lvl>
      <w:start w:val="4"/>
      <w:numFmt w:val="decimal"/>
      <w:suff w:val="tab"/>
      <w:lvlText w:val="%1."/>
      <w:rPr>
        <w:color w:val="3370ff"/>
      </w:rPr>
    </w:lvl>
  </w:abstractNum>
  <w:abstractNum w:abstractNumId="160640">
    <w:lvl>
      <w:start w:val="5"/>
      <w:numFmt w:val="decimal"/>
      <w:suff w:val="tab"/>
      <w:lvlText w:val="%1."/>
      <w:rPr>
        <w:color w:val="3370ff"/>
      </w:rPr>
    </w:lvl>
  </w:abstractNum>
  <w:abstractNum w:abstractNumId="160641">
    <w:lvl>
      <w:start w:val="6"/>
      <w:numFmt w:val="decimal"/>
      <w:suff w:val="tab"/>
      <w:lvlText w:val="%1."/>
      <w:rPr>
        <w:color w:val="3370ff"/>
      </w:rPr>
    </w:lvl>
  </w:abstractNum>
  <w:abstractNum w:abstractNumId="160642">
    <w:lvl>
      <w:start w:val="1"/>
      <w:numFmt w:val="decimal"/>
      <w:suff w:val="tab"/>
      <w:lvlText w:val="%1."/>
      <w:rPr>
        <w:color w:val="3370ff"/>
      </w:rPr>
    </w:lvl>
  </w:abstractNum>
  <w:abstractNum w:abstractNumId="160643">
    <w:lvl>
      <w:start w:val="2"/>
      <w:numFmt w:val="decimal"/>
      <w:suff w:val="tab"/>
      <w:lvlText w:val="%1."/>
      <w:rPr>
        <w:color w:val="3370ff"/>
      </w:rPr>
    </w:lvl>
  </w:abstractNum>
  <w:abstractNum w:abstractNumId="160644">
    <w:lvl>
      <w:start w:val="3"/>
      <w:numFmt w:val="decimal"/>
      <w:suff w:val="tab"/>
      <w:lvlText w:val="%1."/>
      <w:rPr>
        <w:color w:val="3370ff"/>
      </w:rPr>
    </w:lvl>
  </w:abstractNum>
  <w:abstractNum w:abstractNumId="160645">
    <w:lvl>
      <w:start w:val="4"/>
      <w:numFmt w:val="decimal"/>
      <w:suff w:val="tab"/>
      <w:lvlText w:val="%1."/>
      <w:rPr>
        <w:color w:val="3370ff"/>
      </w:rPr>
    </w:lvl>
  </w:abstractNum>
  <w:abstractNum w:abstractNumId="160646">
    <w:lvl>
      <w:start w:val="5"/>
      <w:numFmt w:val="decimal"/>
      <w:suff w:val="tab"/>
      <w:lvlText w:val="%1."/>
      <w:rPr>
        <w:color w:val="3370ff"/>
      </w:rPr>
    </w:lvl>
  </w:abstractNum>
  <w:abstractNum w:abstractNumId="160647">
    <w:lvl>
      <w:start w:val="1"/>
      <w:numFmt w:val="decimal"/>
      <w:suff w:val="tab"/>
      <w:lvlText w:val="%1."/>
      <w:rPr>
        <w:color w:val="3370ff"/>
      </w:rPr>
    </w:lvl>
  </w:abstractNum>
  <w:abstractNum w:abstractNumId="160648">
    <w:lvl>
      <w:start w:val="2"/>
      <w:numFmt w:val="decimal"/>
      <w:suff w:val="tab"/>
      <w:lvlText w:val="%1."/>
      <w:rPr>
        <w:color w:val="3370ff"/>
      </w:rPr>
    </w:lvl>
  </w:abstractNum>
  <w:abstractNum w:abstractNumId="160649">
    <w:lvl>
      <w:start w:val="3"/>
      <w:numFmt w:val="decimal"/>
      <w:suff w:val="tab"/>
      <w:lvlText w:val="%1."/>
      <w:rPr>
        <w:color w:val="3370ff"/>
      </w:rPr>
    </w:lvl>
  </w:abstractNum>
  <w:abstractNum w:abstractNumId="160650">
    <w:lvl>
      <w:start w:val="4"/>
      <w:numFmt w:val="decimal"/>
      <w:suff w:val="tab"/>
      <w:lvlText w:val="%1."/>
      <w:rPr>
        <w:color w:val="3370ff"/>
      </w:rPr>
    </w:lvl>
  </w:abstractNum>
  <w:abstractNum w:abstractNumId="160651">
    <w:lvl>
      <w:start w:val="1"/>
      <w:numFmt w:val="decimal"/>
      <w:suff w:val="tab"/>
      <w:lvlText w:val="%1."/>
      <w:rPr>
        <w:color w:val="3370ff"/>
      </w:rPr>
    </w:lvl>
  </w:abstractNum>
  <w:abstractNum w:abstractNumId="160652">
    <w:lvl>
      <w:numFmt w:val="bullet"/>
      <w:suff w:val="tab"/>
      <w:lvlText w:val="￮"/>
      <w:rPr>
        <w:color w:val="3370ff"/>
      </w:rPr>
    </w:lvl>
  </w:abstractNum>
  <w:abstractNum w:abstractNumId="160653">
    <w:lvl>
      <w:numFmt w:val="bullet"/>
      <w:suff w:val="tab"/>
      <w:lvlText w:val="￮"/>
      <w:rPr>
        <w:color w:val="3370ff"/>
      </w:rPr>
    </w:lvl>
  </w:abstractNum>
  <w:abstractNum w:abstractNumId="160654">
    <w:lvl>
      <w:numFmt w:val="bullet"/>
      <w:suff w:val="tab"/>
      <w:lvlText w:val="￮"/>
      <w:rPr>
        <w:color w:val="3370ff"/>
      </w:rPr>
    </w:lvl>
  </w:abstractNum>
  <w:abstractNum w:abstractNumId="160655">
    <w:lvl>
      <w:start w:val="1"/>
      <w:numFmt w:val="lowerRoman"/>
      <w:suff w:val="tab"/>
      <w:lvlText w:val="%1."/>
      <w:rPr>
        <w:color w:val="3370ff"/>
      </w:rPr>
    </w:lvl>
  </w:abstractNum>
  <w:abstractNum w:abstractNumId="160656">
    <w:lvl>
      <w:start w:val="2"/>
      <w:numFmt w:val="lowerRoman"/>
      <w:suff w:val="tab"/>
      <w:lvlText w:val="%1."/>
      <w:rPr>
        <w:color w:val="3370ff"/>
      </w:rPr>
    </w:lvl>
  </w:abstractNum>
  <w:abstractNum w:abstractNumId="160657">
    <w:lvl>
      <w:numFmt w:val="bullet"/>
      <w:suff w:val="tab"/>
      <w:lvlText w:val="￮"/>
      <w:rPr>
        <w:color w:val="3370ff"/>
      </w:rPr>
    </w:lvl>
  </w:abstractNum>
  <w:abstractNum w:abstractNumId="160658">
    <w:lvl>
      <w:start w:val="2"/>
      <w:numFmt w:val="decimal"/>
      <w:suff w:val="tab"/>
      <w:lvlText w:val="%1."/>
      <w:rPr>
        <w:color w:val="3370ff"/>
      </w:rPr>
    </w:lvl>
  </w:abstractNum>
  <w:abstractNum w:abstractNumId="160659">
    <w:lvl>
      <w:numFmt w:val="bullet"/>
      <w:suff w:val="tab"/>
      <w:lvlText w:val="￮"/>
      <w:rPr>
        <w:color w:val="3370ff"/>
      </w:rPr>
    </w:lvl>
  </w:abstractNum>
  <w:abstractNum w:abstractNumId="160660">
    <w:lvl>
      <w:numFmt w:val="bullet"/>
      <w:suff w:val="tab"/>
      <w:lvlText w:val="￮"/>
      <w:rPr>
        <w:color w:val="3370ff"/>
      </w:rPr>
    </w:lvl>
  </w:abstractNum>
  <w:abstractNum w:abstractNumId="160661">
    <w:lvl>
      <w:numFmt w:val="bullet"/>
      <w:suff w:val="tab"/>
      <w:lvlText w:val="￮"/>
      <w:rPr>
        <w:color w:val="3370ff"/>
      </w:rPr>
    </w:lvl>
  </w:abstractNum>
  <w:abstractNum w:abstractNumId="160662">
    <w:lvl>
      <w:numFmt w:val="bullet"/>
      <w:suff w:val="tab"/>
      <w:lvlText w:val="￮"/>
      <w:rPr>
        <w:color w:val="3370ff"/>
      </w:rPr>
    </w:lvl>
  </w:abstractNum>
  <w:abstractNum w:abstractNumId="160663">
    <w:lvl>
      <w:start w:val="1"/>
      <w:numFmt w:val="decimal"/>
      <w:suff w:val="tab"/>
      <w:lvlText w:val="%1."/>
      <w:rPr>
        <w:color w:val="3370ff"/>
      </w:rPr>
    </w:lvl>
  </w:abstractNum>
  <w:abstractNum w:abstractNumId="160664">
    <w:lvl>
      <w:start w:val="2"/>
      <w:numFmt w:val="decimal"/>
      <w:suff w:val="tab"/>
      <w:lvlText w:val="%1."/>
      <w:rPr>
        <w:color w:val="3370ff"/>
      </w:rPr>
    </w:lvl>
  </w:abstractNum>
  <w:abstractNum w:abstractNumId="160665">
    <w:lvl>
      <w:numFmt w:val="bullet"/>
      <w:suff w:val="tab"/>
      <w:lvlText w:val="￮"/>
      <w:rPr>
        <w:color w:val="3370ff"/>
      </w:rPr>
    </w:lvl>
  </w:abstractNum>
  <w:abstractNum w:abstractNumId="160666">
    <w:lvl>
      <w:numFmt w:val="bullet"/>
      <w:suff w:val="tab"/>
      <w:lvlText w:val="￮"/>
      <w:rPr>
        <w:color w:val="3370ff"/>
      </w:rPr>
    </w:lvl>
  </w:abstractNum>
  <w:abstractNum w:abstractNumId="160667">
    <w:lvl>
      <w:numFmt w:val="bullet"/>
      <w:suff w:val="tab"/>
      <w:lvlText w:val="￮"/>
      <w:rPr>
        <w:color w:val="3370ff"/>
      </w:rPr>
    </w:lvl>
  </w:abstractNum>
  <w:abstractNum w:abstractNumId="160668">
    <w:lvl>
      <w:start w:val="1"/>
      <w:numFmt w:val="lowerRoman"/>
      <w:suff w:val="tab"/>
      <w:lvlText w:val="%1."/>
      <w:rPr>
        <w:color w:val="3370ff"/>
      </w:rPr>
    </w:lvl>
  </w:abstractNum>
  <w:abstractNum w:abstractNumId="160669">
    <w:lvl>
      <w:start w:val="2"/>
      <w:numFmt w:val="lowerRoman"/>
      <w:suff w:val="tab"/>
      <w:lvlText w:val="%1."/>
      <w:rPr>
        <w:color w:val="3370ff"/>
      </w:rPr>
    </w:lvl>
  </w:abstractNum>
  <w:abstractNum w:abstractNumId="160670">
    <w:lvl>
      <w:start w:val="3"/>
      <w:numFmt w:val="lowerRoman"/>
      <w:suff w:val="tab"/>
      <w:lvlText w:val="%1."/>
      <w:rPr>
        <w:color w:val="3370ff"/>
      </w:rPr>
    </w:lvl>
  </w:abstractNum>
  <w:abstractNum w:abstractNumId="160671">
    <w:lvl>
      <w:start w:val="4"/>
      <w:numFmt w:val="lowerRoman"/>
      <w:suff w:val="tab"/>
      <w:lvlText w:val="%1."/>
      <w:rPr>
        <w:color w:val="3370ff"/>
      </w:rPr>
    </w:lvl>
  </w:abstractNum>
  <w:abstractNum w:abstractNumId="160672">
    <w:lvl>
      <w:numFmt w:val="bullet"/>
      <w:suff w:val="tab"/>
      <w:lvlText w:val="￮"/>
      <w:rPr>
        <w:color w:val="3370ff"/>
      </w:rPr>
    </w:lvl>
  </w:abstractNum>
  <w:abstractNum w:abstractNumId="160673">
    <w:lvl>
      <w:start w:val="1"/>
      <w:numFmt w:val="lowerRoman"/>
      <w:suff w:val="tab"/>
      <w:lvlText w:val="%1."/>
      <w:rPr>
        <w:color w:val="3370ff"/>
      </w:rPr>
    </w:lvl>
  </w:abstractNum>
  <w:abstractNum w:abstractNumId="160674">
    <w:lvl>
      <w:start w:val="2"/>
      <w:numFmt w:val="lowerRoman"/>
      <w:suff w:val="tab"/>
      <w:lvlText w:val="%1."/>
      <w:rPr>
        <w:color w:val="3370ff"/>
      </w:rPr>
    </w:lvl>
  </w:abstractNum>
  <w:abstractNum w:abstractNumId="160675">
    <w:lvl>
      <w:start w:val="3"/>
      <w:numFmt w:val="lowerRoman"/>
      <w:suff w:val="tab"/>
      <w:lvlText w:val="%1."/>
      <w:rPr>
        <w:color w:val="3370ff"/>
      </w:rPr>
    </w:lvl>
  </w:abstractNum>
  <w:abstractNum w:abstractNumId="160676">
    <w:lvl>
      <w:start w:val="1"/>
      <w:numFmt w:val="decimal"/>
      <w:suff w:val="tab"/>
      <w:lvlText w:val="%1."/>
      <w:rPr>
        <w:color w:val="3370ff"/>
      </w:rPr>
    </w:lvl>
  </w:abstractNum>
  <w:abstractNum w:abstractNumId="160677">
    <w:lvl>
      <w:numFmt w:val="bullet"/>
      <w:suff w:val="tab"/>
      <w:lvlText w:val="￮"/>
      <w:rPr>
        <w:color w:val="3370ff"/>
      </w:rPr>
    </w:lvl>
  </w:abstractNum>
  <w:abstractNum w:abstractNumId="160678">
    <w:lvl>
      <w:numFmt w:val="bullet"/>
      <w:suff w:val="tab"/>
      <w:lvlText w:val="￮"/>
      <w:rPr>
        <w:color w:val="3370ff"/>
      </w:rPr>
    </w:lvl>
  </w:abstractNum>
  <w:abstractNum w:abstractNumId="160679">
    <w:lvl>
      <w:numFmt w:val="bullet"/>
      <w:suff w:val="tab"/>
      <w:lvlText w:val="￮"/>
      <w:rPr>
        <w:color w:val="3370ff"/>
      </w:rPr>
    </w:lvl>
  </w:abstractNum>
  <w:abstractNum w:abstractNumId="160680">
    <w:lvl>
      <w:start w:val="2"/>
      <w:numFmt w:val="decimal"/>
      <w:suff w:val="tab"/>
      <w:lvlText w:val="%1."/>
      <w:rPr>
        <w:color w:val="3370ff"/>
      </w:rPr>
    </w:lvl>
  </w:abstractNum>
  <w:abstractNum w:abstractNumId="160681">
    <w:lvl>
      <w:numFmt w:val="bullet"/>
      <w:suff w:val="tab"/>
      <w:lvlText w:val="￮"/>
      <w:rPr>
        <w:color w:val="3370ff"/>
      </w:rPr>
    </w:lvl>
  </w:abstractNum>
  <w:abstractNum w:abstractNumId="160682">
    <w:lvl>
      <w:numFmt w:val="bullet"/>
      <w:suff w:val="tab"/>
      <w:lvlText w:val="￮"/>
      <w:rPr>
        <w:color w:val="3370ff"/>
      </w:rPr>
    </w:lvl>
  </w:abstractNum>
  <w:abstractNum w:abstractNumId="160683">
    <w:lvl>
      <w:numFmt w:val="bullet"/>
      <w:suff w:val="tab"/>
      <w:lvlText w:val="￮"/>
      <w:rPr>
        <w:color w:val="3370ff"/>
      </w:rPr>
    </w:lvl>
  </w:abstractNum>
  <w:abstractNum w:abstractNumId="160684">
    <w:lvl>
      <w:start w:val="3"/>
      <w:numFmt w:val="decimal"/>
      <w:suff w:val="tab"/>
      <w:lvlText w:val="%1."/>
      <w:rPr>
        <w:color w:val="3370ff"/>
      </w:rPr>
    </w:lvl>
  </w:abstractNum>
  <w:abstractNum w:abstractNumId="160685">
    <w:lvl>
      <w:numFmt w:val="bullet"/>
      <w:suff w:val="tab"/>
      <w:lvlText w:val="￮"/>
      <w:rPr>
        <w:color w:val="3370ff"/>
      </w:rPr>
    </w:lvl>
  </w:abstractNum>
  <w:abstractNum w:abstractNumId="160686">
    <w:lvl>
      <w:numFmt w:val="bullet"/>
      <w:suff w:val="tab"/>
      <w:lvlText w:val="￮"/>
      <w:rPr>
        <w:color w:val="3370ff"/>
      </w:rPr>
    </w:lvl>
  </w:abstractNum>
  <w:abstractNum w:abstractNumId="160687">
    <w:lvl>
      <w:start w:val="1"/>
      <w:numFmt w:val="lowerRoman"/>
      <w:suff w:val="tab"/>
      <w:lvlText w:val="%1."/>
      <w:rPr>
        <w:color w:val="3370ff"/>
      </w:rPr>
    </w:lvl>
  </w:abstractNum>
  <w:abstractNum w:abstractNumId="160688">
    <w:lvl>
      <w:start w:val="2"/>
      <w:numFmt w:val="lowerRoman"/>
      <w:suff w:val="tab"/>
      <w:lvlText w:val="%1."/>
      <w:rPr>
        <w:color w:val="3370ff"/>
      </w:rPr>
    </w:lvl>
  </w:abstractNum>
  <w:abstractNum w:abstractNumId="160689">
    <w:lvl>
      <w:start w:val="3"/>
      <w:numFmt w:val="lowerRoman"/>
      <w:suff w:val="tab"/>
      <w:lvlText w:val="%1."/>
      <w:rPr>
        <w:color w:val="3370ff"/>
      </w:rPr>
    </w:lvl>
  </w:abstractNum>
  <w:abstractNum w:abstractNumId="160690">
    <w:lvl>
      <w:start w:val="4"/>
      <w:numFmt w:val="lowerRoman"/>
      <w:suff w:val="tab"/>
      <w:lvlText w:val="%1."/>
      <w:rPr>
        <w:color w:val="3370ff"/>
      </w:rPr>
    </w:lvl>
  </w:abstractNum>
  <w:abstractNum w:abstractNumId="160691">
    <w:lvl>
      <w:start w:val="5"/>
      <w:numFmt w:val="lowerRoman"/>
      <w:suff w:val="tab"/>
      <w:lvlText w:val="%1."/>
      <w:rPr>
        <w:color w:val="3370ff"/>
      </w:rPr>
    </w:lvl>
  </w:abstractNum>
  <w:abstractNum w:abstractNumId="160692">
    <w:lvl>
      <w:start w:val="4"/>
      <w:numFmt w:val="decimal"/>
      <w:suff w:val="tab"/>
      <w:lvlText w:val="%1."/>
      <w:rPr>
        <w:color w:val="3370ff"/>
      </w:rPr>
    </w:lvl>
  </w:abstractNum>
  <w:abstractNum w:abstractNumId="160693">
    <w:lvl>
      <w:numFmt w:val="bullet"/>
      <w:suff w:val="tab"/>
      <w:lvlText w:val="￮"/>
      <w:rPr>
        <w:color w:val="3370ff"/>
      </w:rPr>
    </w:lvl>
  </w:abstractNum>
  <w:abstractNum w:abstractNumId="160694">
    <w:lvl>
      <w:numFmt w:val="bullet"/>
      <w:suff w:val="tab"/>
      <w:lvlText w:val="￮"/>
      <w:rPr>
        <w:color w:val="3370ff"/>
      </w:rPr>
    </w:lvl>
  </w:abstractNum>
  <w:abstractNum w:abstractNumId="160695">
    <w:lvl>
      <w:numFmt w:val="bullet"/>
      <w:suff w:val="tab"/>
      <w:lvlText w:val="￮"/>
      <w:rPr>
        <w:color w:val="3370ff"/>
      </w:rPr>
    </w:lvl>
  </w:abstractNum>
  <w:abstractNum w:abstractNumId="160696">
    <w:lvl>
      <w:start w:val="1"/>
      <w:numFmt w:val="decimal"/>
      <w:suff w:val="tab"/>
      <w:lvlText w:val="%1."/>
      <w:rPr>
        <w:color w:val="3370ff"/>
      </w:rPr>
    </w:lvl>
  </w:abstractNum>
  <w:abstractNum w:abstractNumId="160697">
    <w:lvl>
      <w:numFmt w:val="bullet"/>
      <w:suff w:val="tab"/>
      <w:lvlText w:val="￮"/>
      <w:rPr>
        <w:color w:val="3370ff"/>
      </w:rPr>
    </w:lvl>
  </w:abstractNum>
  <w:abstractNum w:abstractNumId="160698">
    <w:lvl>
      <w:numFmt w:val="bullet"/>
      <w:suff w:val="tab"/>
      <w:lvlText w:val="￮"/>
      <w:rPr>
        <w:color w:val="3370ff"/>
      </w:rPr>
    </w:lvl>
  </w:abstractNum>
  <w:abstractNum w:abstractNumId="160699">
    <w:lvl>
      <w:numFmt w:val="bullet"/>
      <w:suff w:val="tab"/>
      <w:lvlText w:val="￮"/>
      <w:rPr>
        <w:color w:val="3370ff"/>
      </w:rPr>
    </w:lvl>
  </w:abstractNum>
  <w:abstractNum w:abstractNumId="160700">
    <w:lvl>
      <w:start w:val="2"/>
      <w:numFmt w:val="decimal"/>
      <w:suff w:val="tab"/>
      <w:lvlText w:val="%1."/>
      <w:rPr>
        <w:color w:val="3370ff"/>
      </w:rPr>
    </w:lvl>
  </w:abstractNum>
  <w:abstractNum w:abstractNumId="160701">
    <w:lvl>
      <w:numFmt w:val="bullet"/>
      <w:suff w:val="tab"/>
      <w:lvlText w:val="￮"/>
      <w:rPr>
        <w:color w:val="3370ff"/>
      </w:rPr>
    </w:lvl>
  </w:abstractNum>
  <w:abstractNum w:abstractNumId="160702">
    <w:lvl>
      <w:numFmt w:val="bullet"/>
      <w:suff w:val="tab"/>
      <w:lvlText w:val="￮"/>
      <w:rPr>
        <w:color w:val="3370ff"/>
      </w:rPr>
    </w:lvl>
  </w:abstractNum>
  <w:abstractNum w:abstractNumId="160703">
    <w:lvl>
      <w:numFmt w:val="bullet"/>
      <w:suff w:val="tab"/>
      <w:lvlText w:val="▪"/>
      <w:rPr>
        <w:color w:val="3370ff"/>
        <w:sz w:val="11"/>
      </w:rPr>
    </w:lvl>
  </w:abstractNum>
  <w:abstractNum w:abstractNumId="160704">
    <w:lvl>
      <w:numFmt w:val="bullet"/>
      <w:suff w:val="tab"/>
      <w:lvlText w:val="▪"/>
      <w:rPr>
        <w:color w:val="3370ff"/>
        <w:sz w:val="11"/>
      </w:rPr>
    </w:lvl>
  </w:abstractNum>
  <w:abstractNum w:abstractNumId="160705">
    <w:lvl>
      <w:numFmt w:val="bullet"/>
      <w:suff w:val="tab"/>
      <w:lvlText w:val="▪"/>
      <w:rPr>
        <w:color w:val="3370ff"/>
        <w:sz w:val="11"/>
      </w:rPr>
    </w:lvl>
  </w:abstractNum>
  <w:abstractNum w:abstractNumId="160706">
    <w:lvl>
      <w:start w:val="3"/>
      <w:numFmt w:val="decimal"/>
      <w:suff w:val="tab"/>
      <w:lvlText w:val="%1."/>
      <w:rPr>
        <w:color w:val="3370ff"/>
      </w:rPr>
    </w:lvl>
  </w:abstractNum>
  <w:abstractNum w:abstractNumId="160707">
    <w:lvl>
      <w:numFmt w:val="bullet"/>
      <w:suff w:val="tab"/>
      <w:lvlText w:val="￮"/>
      <w:rPr>
        <w:color w:val="3370ff"/>
      </w:rPr>
    </w:lvl>
  </w:abstractNum>
  <w:abstractNum w:abstractNumId="160708">
    <w:lvl>
      <w:numFmt w:val="bullet"/>
      <w:suff w:val="tab"/>
      <w:lvlText w:val="￮"/>
      <w:rPr>
        <w:color w:val="3370ff"/>
      </w:rPr>
    </w:lvl>
  </w:abstractNum>
  <w:abstractNum w:abstractNumId="160709">
    <w:lvl>
      <w:start w:val="1"/>
      <w:numFmt w:val="decimal"/>
      <w:suff w:val="tab"/>
      <w:lvlText w:val="%1."/>
      <w:rPr>
        <w:color w:val="3370ff"/>
      </w:rPr>
    </w:lvl>
  </w:abstractNum>
  <w:abstractNum w:abstractNumId="160710">
    <w:lvl>
      <w:start w:val="2"/>
      <w:numFmt w:val="decimal"/>
      <w:suff w:val="tab"/>
      <w:lvlText w:val="%1."/>
      <w:rPr>
        <w:color w:val="3370ff"/>
      </w:rPr>
    </w:lvl>
  </w:abstractNum>
  <w:abstractNum w:abstractNumId="160711">
    <w:lvl>
      <w:start w:val="3"/>
      <w:numFmt w:val="decimal"/>
      <w:suff w:val="tab"/>
      <w:lvlText w:val="%1."/>
      <w:rPr>
        <w:color w:val="3370ff"/>
      </w:rPr>
    </w:lvl>
  </w:abstractNum>
  <w:abstractNum w:abstractNumId="160712">
    <w:lvl>
      <w:start w:val="4"/>
      <w:numFmt w:val="decimal"/>
      <w:suff w:val="tab"/>
      <w:lvlText w:val="%1."/>
      <w:rPr>
        <w:color w:val="3370ff"/>
      </w:rPr>
    </w:lvl>
  </w:abstractNum>
  <w:abstractNum w:abstractNumId="160713">
    <w:lvl>
      <w:start w:val="1"/>
      <w:numFmt w:val="decimal"/>
      <w:suff w:val="tab"/>
      <w:lvlText w:val="%1."/>
      <w:rPr>
        <w:color w:val="3370ff"/>
      </w:rPr>
    </w:lvl>
  </w:abstractNum>
  <w:abstractNum w:abstractNumId="160714">
    <w:lvl>
      <w:start w:val="2"/>
      <w:numFmt w:val="decimal"/>
      <w:suff w:val="tab"/>
      <w:lvlText w:val="%1."/>
      <w:rPr>
        <w:color w:val="3370ff"/>
      </w:rPr>
    </w:lvl>
  </w:abstractNum>
  <w:abstractNum w:abstractNumId="160715">
    <w:lvl>
      <w:start w:val="3"/>
      <w:numFmt w:val="decimal"/>
      <w:suff w:val="tab"/>
      <w:lvlText w:val="%1."/>
      <w:rPr>
        <w:color w:val="3370ff"/>
      </w:rPr>
    </w:lvl>
  </w:abstractNum>
  <w:abstractNum w:abstractNumId="160716">
    <w:lvl>
      <w:start w:val="1"/>
      <w:numFmt w:val="decimal"/>
      <w:suff w:val="tab"/>
      <w:lvlText w:val="%1."/>
      <w:rPr>
        <w:color w:val="3370ff"/>
      </w:rPr>
    </w:lvl>
  </w:abstractNum>
  <w:abstractNum w:abstractNumId="160717">
    <w:lvl>
      <w:start w:val="2"/>
      <w:numFmt w:val="decimal"/>
      <w:suff w:val="tab"/>
      <w:lvlText w:val="%1."/>
      <w:rPr>
        <w:color w:val="3370ff"/>
      </w:rPr>
    </w:lvl>
  </w:abstractNum>
  <w:abstractNum w:abstractNumId="160718">
    <w:lvl>
      <w:start w:val="3"/>
      <w:numFmt w:val="decimal"/>
      <w:suff w:val="tab"/>
      <w:lvlText w:val="%1."/>
      <w:rPr>
        <w:color w:val="3370ff"/>
      </w:rPr>
    </w:lvl>
  </w:abstractNum>
  <w:abstractNum w:abstractNumId="160719">
    <w:lvl>
      <w:start w:val="4"/>
      <w:numFmt w:val="decimal"/>
      <w:suff w:val="tab"/>
      <w:lvlText w:val="%1."/>
      <w:rPr>
        <w:color w:val="3370ff"/>
      </w:rPr>
    </w:lvl>
  </w:abstractNum>
  <w:abstractNum w:abstractNumId="160720">
    <w:lvl>
      <w:start w:val="5"/>
      <w:numFmt w:val="decimal"/>
      <w:suff w:val="tab"/>
      <w:lvlText w:val="%1."/>
      <w:rPr>
        <w:color w:val="3370ff"/>
      </w:rPr>
    </w:lvl>
  </w:abstractNum>
  <w:abstractNum w:abstractNumId="160721">
    <w:lvl>
      <w:start w:val="6"/>
      <w:numFmt w:val="decimal"/>
      <w:suff w:val="tab"/>
      <w:lvlText w:val="%1."/>
      <w:rPr>
        <w:color w:val="3370ff"/>
      </w:rPr>
    </w:lvl>
  </w:abstractNum>
  <w:abstractNum w:abstractNumId="160722">
    <w:lvl>
      <w:start w:val="1"/>
      <w:numFmt w:val="decimal"/>
      <w:suff w:val="tab"/>
      <w:lvlText w:val="%1."/>
      <w:rPr>
        <w:color w:val="3370ff"/>
      </w:rPr>
    </w:lvl>
  </w:abstractNum>
  <w:abstractNum w:abstractNumId="160723">
    <w:lvl>
      <w:start w:val="2"/>
      <w:numFmt w:val="decimal"/>
      <w:suff w:val="tab"/>
      <w:lvlText w:val="%1."/>
      <w:rPr>
        <w:color w:val="3370ff"/>
      </w:rPr>
    </w:lvl>
  </w:abstractNum>
  <w:abstractNum w:abstractNumId="160724">
    <w:lvl>
      <w:start w:val="3"/>
      <w:numFmt w:val="decimal"/>
      <w:suff w:val="tab"/>
      <w:lvlText w:val="%1."/>
      <w:rPr>
        <w:color w:val="3370ff"/>
      </w:rPr>
    </w:lvl>
  </w:abstractNum>
  <w:abstractNum w:abstractNumId="160725">
    <w:lvl>
      <w:start w:val="4"/>
      <w:numFmt w:val="decimal"/>
      <w:suff w:val="tab"/>
      <w:lvlText w:val="%1."/>
      <w:rPr>
        <w:color w:val="3370ff"/>
      </w:rPr>
    </w:lvl>
  </w:abstractNum>
  <w:abstractNum w:abstractNumId="160726">
    <w:lvl>
      <w:start w:val="5"/>
      <w:numFmt w:val="decimal"/>
      <w:suff w:val="tab"/>
      <w:lvlText w:val="%1."/>
      <w:rPr>
        <w:color w:val="3370ff"/>
      </w:rPr>
    </w:lvl>
  </w:abstractNum>
  <w:abstractNum w:abstractNumId="160727">
    <w:lvl>
      <w:start w:val="6"/>
      <w:numFmt w:val="decimal"/>
      <w:suff w:val="tab"/>
      <w:lvlText w:val="%1."/>
      <w:rPr>
        <w:color w:val="3370ff"/>
      </w:rPr>
    </w:lvl>
  </w:abstractNum>
  <w:abstractNum w:abstractNumId="160728">
    <w:lvl>
      <w:start w:val="1"/>
      <w:numFmt w:val="decimal"/>
      <w:suff w:val="tab"/>
      <w:lvlText w:val="%1."/>
      <w:rPr>
        <w:color w:val="3370ff"/>
      </w:rPr>
    </w:lvl>
  </w:abstractNum>
  <w:abstractNum w:abstractNumId="160729">
    <w:lvl>
      <w:start w:val="2"/>
      <w:numFmt w:val="decimal"/>
      <w:suff w:val="tab"/>
      <w:lvlText w:val="%1."/>
      <w:rPr>
        <w:color w:val="3370ff"/>
      </w:rPr>
    </w:lvl>
  </w:abstractNum>
  <w:abstractNum w:abstractNumId="160730">
    <w:lvl>
      <w:start w:val="3"/>
      <w:numFmt w:val="decimal"/>
      <w:suff w:val="tab"/>
      <w:lvlText w:val="%1."/>
      <w:rPr>
        <w:color w:val="3370ff"/>
      </w:rPr>
    </w:lvl>
  </w:abstractNum>
  <w:abstractNum w:abstractNumId="160731">
    <w:lvl>
      <w:start w:val="4"/>
      <w:numFmt w:val="decimal"/>
      <w:suff w:val="tab"/>
      <w:lvlText w:val="%1."/>
      <w:rPr>
        <w:color w:val="3370ff"/>
      </w:rPr>
    </w:lvl>
  </w:abstractNum>
  <w:abstractNum w:abstractNumId="160732">
    <w:lvl>
      <w:start w:val="1"/>
      <w:numFmt w:val="decimal"/>
      <w:suff w:val="tab"/>
      <w:lvlText w:val="%1."/>
      <w:rPr>
        <w:color w:val="3370ff"/>
      </w:rPr>
    </w:lvl>
  </w:abstractNum>
  <w:abstractNum w:abstractNumId="160733">
    <w:lvl>
      <w:numFmt w:val="bullet"/>
      <w:suff w:val="tab"/>
      <w:lvlText w:val="￮"/>
      <w:rPr>
        <w:color w:val="3370ff"/>
      </w:rPr>
    </w:lvl>
  </w:abstractNum>
  <w:abstractNum w:abstractNumId="160734">
    <w:lvl>
      <w:numFmt w:val="bullet"/>
      <w:suff w:val="tab"/>
      <w:lvlText w:val="￮"/>
      <w:rPr>
        <w:color w:val="3370ff"/>
      </w:rPr>
    </w:lvl>
  </w:abstractNum>
  <w:abstractNum w:abstractNumId="160735">
    <w:lvl>
      <w:numFmt w:val="bullet"/>
      <w:suff w:val="tab"/>
      <w:lvlText w:val="￮"/>
      <w:rPr>
        <w:color w:val="3370ff"/>
      </w:rPr>
    </w:lvl>
  </w:abstractNum>
  <w:abstractNum w:abstractNumId="160736">
    <w:lvl>
      <w:start w:val="2"/>
      <w:numFmt w:val="decimal"/>
      <w:suff w:val="tab"/>
      <w:lvlText w:val="%1."/>
      <w:rPr>
        <w:color w:val="3370ff"/>
      </w:rPr>
    </w:lvl>
  </w:abstractNum>
  <w:abstractNum w:abstractNumId="160737">
    <w:lvl>
      <w:numFmt w:val="bullet"/>
      <w:suff w:val="tab"/>
      <w:lvlText w:val="￮"/>
      <w:rPr>
        <w:color w:val="3370ff"/>
      </w:rPr>
    </w:lvl>
  </w:abstractNum>
  <w:abstractNum w:abstractNumId="160738">
    <w:lvl>
      <w:numFmt w:val="bullet"/>
      <w:suff w:val="tab"/>
      <w:lvlText w:val="￮"/>
      <w:rPr>
        <w:color w:val="3370ff"/>
      </w:rPr>
    </w:lvl>
  </w:abstractNum>
  <w:abstractNum w:abstractNumId="160739">
    <w:lvl>
      <w:numFmt w:val="bullet"/>
      <w:suff w:val="tab"/>
      <w:lvlText w:val="￮"/>
      <w:rPr>
        <w:color w:val="3370ff"/>
      </w:rPr>
    </w:lvl>
  </w:abstractNum>
  <w:abstractNum w:abstractNumId="160740">
    <w:lvl>
      <w:numFmt w:val="bullet"/>
      <w:suff w:val="tab"/>
      <w:lvlText w:val="▪"/>
      <w:rPr>
        <w:color w:val="3370ff"/>
        <w:sz w:val="11"/>
      </w:rPr>
    </w:lvl>
  </w:abstractNum>
  <w:abstractNum w:abstractNumId="160741">
    <w:lvl>
      <w:numFmt w:val="bullet"/>
      <w:suff w:val="tab"/>
      <w:lvlText w:val="▪"/>
      <w:rPr>
        <w:color w:val="3370ff"/>
        <w:sz w:val="11"/>
      </w:rPr>
    </w:lvl>
  </w:abstractNum>
  <w:abstractNum w:abstractNumId="160742">
    <w:lvl>
      <w:numFmt w:val="bullet"/>
      <w:suff w:val="tab"/>
      <w:lvlText w:val="▪"/>
      <w:rPr>
        <w:color w:val="3370ff"/>
        <w:sz w:val="11"/>
      </w:rPr>
    </w:lvl>
  </w:abstractNum>
  <w:abstractNum w:abstractNumId="160743">
    <w:lvl>
      <w:numFmt w:val="bullet"/>
      <w:suff w:val="tab"/>
      <w:lvlText w:val="▪"/>
      <w:rPr>
        <w:color w:val="3370ff"/>
        <w:sz w:val="11"/>
      </w:rPr>
    </w:lvl>
  </w:abstractNum>
  <w:abstractNum w:abstractNumId="160744">
    <w:lvl>
      <w:start w:val="3"/>
      <w:numFmt w:val="decimal"/>
      <w:suff w:val="tab"/>
      <w:lvlText w:val="%1."/>
      <w:rPr>
        <w:color w:val="3370ff"/>
      </w:rPr>
    </w:lvl>
  </w:abstractNum>
  <w:abstractNum w:abstractNumId="160745">
    <w:lvl>
      <w:numFmt w:val="bullet"/>
      <w:suff w:val="tab"/>
      <w:lvlText w:val="￮"/>
      <w:rPr>
        <w:color w:val="3370ff"/>
      </w:rPr>
    </w:lvl>
  </w:abstractNum>
  <w:abstractNum w:abstractNumId="160746">
    <w:lvl>
      <w:numFmt w:val="bullet"/>
      <w:suff w:val="tab"/>
      <w:lvlText w:val="￮"/>
      <w:rPr>
        <w:color w:val="3370ff"/>
      </w:rPr>
    </w:lvl>
  </w:abstractNum>
  <w:abstractNum w:abstractNumId="160747">
    <w:lvl>
      <w:numFmt w:val="bullet"/>
      <w:suff w:val="tab"/>
      <w:lvlText w:val="￮"/>
      <w:rPr>
        <w:color w:val="3370ff"/>
      </w:rPr>
    </w:lvl>
  </w:abstractNum>
  <w:abstractNum w:abstractNumId="160748">
    <w:lvl>
      <w:start w:val="4"/>
      <w:numFmt w:val="decimal"/>
      <w:suff w:val="tab"/>
      <w:lvlText w:val="%1."/>
      <w:rPr>
        <w:color w:val="3370ff"/>
      </w:rPr>
    </w:lvl>
  </w:abstractNum>
  <w:abstractNum w:abstractNumId="160749">
    <w:lvl>
      <w:numFmt w:val="bullet"/>
      <w:suff w:val="tab"/>
      <w:lvlText w:val="￮"/>
      <w:rPr>
        <w:color w:val="3370ff"/>
      </w:rPr>
    </w:lvl>
  </w:abstractNum>
  <w:abstractNum w:abstractNumId="160750">
    <w:lvl>
      <w:numFmt w:val="bullet"/>
      <w:suff w:val="tab"/>
      <w:lvlText w:val="￮"/>
      <w:rPr>
        <w:color w:val="3370ff"/>
      </w:rPr>
    </w:lvl>
  </w:abstractNum>
  <w:abstractNum w:abstractNumId="160751">
    <w:lvl>
      <w:start w:val="1"/>
      <w:numFmt w:val="decimal"/>
      <w:suff w:val="tab"/>
      <w:lvlText w:val="%1."/>
      <w:rPr>
        <w:color w:val="3370ff"/>
      </w:rPr>
    </w:lvl>
  </w:abstractNum>
  <w:abstractNum w:abstractNumId="160752">
    <w:lvl>
      <w:numFmt w:val="bullet"/>
      <w:suff w:val="tab"/>
      <w:lvlText w:val="￮"/>
      <w:rPr>
        <w:color w:val="3370ff"/>
      </w:rPr>
    </w:lvl>
  </w:abstractNum>
  <w:abstractNum w:abstractNumId="160753">
    <w:lvl>
      <w:numFmt w:val="bullet"/>
      <w:suff w:val="tab"/>
      <w:lvlText w:val="￮"/>
      <w:rPr>
        <w:color w:val="3370ff"/>
      </w:rPr>
    </w:lvl>
  </w:abstractNum>
  <w:abstractNum w:abstractNumId="160754">
    <w:lvl>
      <w:numFmt w:val="bullet"/>
      <w:suff w:val="tab"/>
      <w:lvlText w:val="￮"/>
      <w:rPr>
        <w:color w:val="3370ff"/>
      </w:rPr>
    </w:lvl>
  </w:abstractNum>
  <w:abstractNum w:abstractNumId="160755">
    <w:lvl>
      <w:numFmt w:val="bullet"/>
      <w:suff w:val="tab"/>
      <w:lvlText w:val="￮"/>
      <w:rPr>
        <w:color w:val="3370ff"/>
      </w:rPr>
    </w:lvl>
  </w:abstractNum>
  <w:abstractNum w:abstractNumId="160756">
    <w:lvl>
      <w:start w:val="2"/>
      <w:numFmt w:val="decimal"/>
      <w:suff w:val="tab"/>
      <w:lvlText w:val="%1."/>
      <w:rPr>
        <w:color w:val="3370ff"/>
      </w:rPr>
    </w:lvl>
  </w:abstractNum>
  <w:abstractNum w:abstractNumId="160757">
    <w:lvl>
      <w:start w:val="3"/>
      <w:numFmt w:val="decimal"/>
      <w:suff w:val="tab"/>
      <w:lvlText w:val="%1."/>
      <w:rPr>
        <w:color w:val="3370ff"/>
      </w:rPr>
    </w:lvl>
  </w:abstractNum>
  <w:abstractNum w:abstractNumId="160758">
    <w:lvl>
      <w:start w:val="4"/>
      <w:numFmt w:val="decimal"/>
      <w:suff w:val="tab"/>
      <w:lvlText w:val="%1."/>
      <w:rPr>
        <w:color w:val="3370ff"/>
      </w:rPr>
    </w:lvl>
  </w:abstractNum>
  <w:abstractNum w:abstractNumId="160759">
    <w:lvl>
      <w:start w:val="1"/>
      <w:numFmt w:val="decimal"/>
      <w:suff w:val="tab"/>
      <w:lvlText w:val="%1."/>
      <w:rPr>
        <w:color w:val="3370ff"/>
      </w:rPr>
    </w:lvl>
  </w:abstractNum>
  <w:abstractNum w:abstractNumId="160760">
    <w:lvl>
      <w:start w:val="2"/>
      <w:numFmt w:val="decimal"/>
      <w:suff w:val="tab"/>
      <w:lvlText w:val="%1."/>
      <w:rPr>
        <w:color w:val="3370ff"/>
      </w:rPr>
    </w:lvl>
  </w:abstractNum>
  <w:abstractNum w:abstractNumId="160761">
    <w:lvl>
      <w:start w:val="3"/>
      <w:numFmt w:val="decimal"/>
      <w:suff w:val="tab"/>
      <w:lvlText w:val="%1."/>
      <w:rPr>
        <w:color w:val="3370ff"/>
      </w:rPr>
    </w:lvl>
  </w:abstractNum>
  <w:abstractNum w:abstractNumId="160762">
    <w:lvl>
      <w:start w:val="4"/>
      <w:numFmt w:val="decimal"/>
      <w:suff w:val="tab"/>
      <w:lvlText w:val="%1."/>
      <w:rPr>
        <w:color w:val="3370ff"/>
      </w:rPr>
    </w:lvl>
  </w:abstractNum>
  <w:abstractNum w:abstractNumId="160763">
    <w:lvl>
      <w:start w:val="5"/>
      <w:numFmt w:val="decimal"/>
      <w:suff w:val="tab"/>
      <w:lvlText w:val="%1."/>
      <w:rPr>
        <w:color w:val="3370ff"/>
      </w:rPr>
    </w:lvl>
  </w:abstractNum>
  <w:abstractNum w:abstractNumId="160764">
    <w:lvl>
      <w:start w:val="1"/>
      <w:numFmt w:val="decimal"/>
      <w:suff w:val="tab"/>
      <w:lvlText w:val="%1."/>
      <w:rPr>
        <w:color w:val="3370ff"/>
      </w:rPr>
    </w:lvl>
  </w:abstractNum>
  <w:abstractNum w:abstractNumId="160765">
    <w:lvl>
      <w:start w:val="2"/>
      <w:numFmt w:val="decimal"/>
      <w:suff w:val="tab"/>
      <w:lvlText w:val="%1."/>
      <w:rPr>
        <w:color w:val="3370ff"/>
      </w:rPr>
    </w:lvl>
  </w:abstractNum>
  <w:abstractNum w:abstractNumId="160766">
    <w:lvl>
      <w:start w:val="3"/>
      <w:numFmt w:val="decimal"/>
      <w:suff w:val="tab"/>
      <w:lvlText w:val="%1."/>
      <w:rPr>
        <w:color w:val="3370ff"/>
      </w:rPr>
    </w:lvl>
  </w:abstractNum>
  <w:abstractNum w:abstractNumId="160767">
    <w:lvl>
      <w:start w:val="4"/>
      <w:numFmt w:val="decimal"/>
      <w:suff w:val="tab"/>
      <w:lvlText w:val="%1."/>
      <w:rPr>
        <w:color w:val="3370ff"/>
      </w:rPr>
    </w:lvl>
  </w:abstractNum>
  <w:abstractNum w:abstractNumId="160768">
    <w:lvl>
      <w:start w:val="1"/>
      <w:numFmt w:val="decimal"/>
      <w:suff w:val="tab"/>
      <w:lvlText w:val="%1."/>
      <w:rPr>
        <w:color w:val="3370ff"/>
      </w:rPr>
    </w:lvl>
  </w:abstractNum>
  <w:abstractNum w:abstractNumId="160769">
    <w:lvl>
      <w:start w:val="2"/>
      <w:numFmt w:val="decimal"/>
      <w:suff w:val="tab"/>
      <w:lvlText w:val="%1."/>
      <w:rPr>
        <w:color w:val="3370ff"/>
      </w:rPr>
    </w:lvl>
  </w:abstractNum>
  <w:abstractNum w:abstractNumId="160770">
    <w:lvl>
      <w:start w:val="3"/>
      <w:numFmt w:val="decimal"/>
      <w:suff w:val="tab"/>
      <w:lvlText w:val="%1."/>
      <w:rPr>
        <w:color w:val="3370ff"/>
      </w:rPr>
    </w:lvl>
  </w:abstractNum>
  <w:abstractNum w:abstractNumId="160771">
    <w:lvl>
      <w:start w:val="1"/>
      <w:numFmt w:val="decimal"/>
      <w:suff w:val="tab"/>
      <w:lvlText w:val="%1."/>
      <w:rPr>
        <w:color w:val="3370ff"/>
      </w:rPr>
    </w:lvl>
  </w:abstractNum>
  <w:abstractNum w:abstractNumId="160772">
    <w:lvl>
      <w:start w:val="2"/>
      <w:numFmt w:val="decimal"/>
      <w:suff w:val="tab"/>
      <w:lvlText w:val="%1."/>
      <w:rPr>
        <w:color w:val="3370ff"/>
      </w:rPr>
    </w:lvl>
  </w:abstractNum>
  <w:abstractNum w:abstractNumId="160773">
    <w:lvl>
      <w:start w:val="3"/>
      <w:numFmt w:val="decimal"/>
      <w:suff w:val="tab"/>
      <w:lvlText w:val="%1."/>
      <w:rPr>
        <w:color w:val="3370ff"/>
      </w:rPr>
    </w:lvl>
  </w:abstractNum>
  <w:abstractNum w:abstractNumId="160774">
    <w:lvl>
      <w:start w:val="4"/>
      <w:numFmt w:val="decimal"/>
      <w:suff w:val="tab"/>
      <w:lvlText w:val="%1."/>
      <w:rPr>
        <w:color w:val="3370ff"/>
      </w:rPr>
    </w:lvl>
  </w:abstractNum>
  <w:abstractNum w:abstractNumId="160775">
    <w:lvl>
      <w:start w:val="1"/>
      <w:numFmt w:val="decimal"/>
      <w:suff w:val="tab"/>
      <w:lvlText w:val="%1."/>
      <w:rPr>
        <w:color w:val="3370ff"/>
      </w:rPr>
    </w:lvl>
  </w:abstractNum>
  <w:abstractNum w:abstractNumId="160776">
    <w:lvl>
      <w:start w:val="2"/>
      <w:numFmt w:val="decimal"/>
      <w:suff w:val="tab"/>
      <w:lvlText w:val="%1."/>
      <w:rPr>
        <w:color w:val="3370ff"/>
      </w:rPr>
    </w:lvl>
  </w:abstractNum>
  <w:abstractNum w:abstractNumId="160777">
    <w:lvl>
      <w:start w:val="3"/>
      <w:numFmt w:val="decimal"/>
      <w:suff w:val="tab"/>
      <w:lvlText w:val="%1."/>
      <w:rPr>
        <w:color w:val="3370ff"/>
      </w:rPr>
    </w:lvl>
  </w:abstractNum>
  <w:abstractNum w:abstractNumId="160778">
    <w:lvl>
      <w:start w:val="4"/>
      <w:numFmt w:val="decimal"/>
      <w:suff w:val="tab"/>
      <w:lvlText w:val="%1."/>
      <w:rPr>
        <w:color w:val="3370ff"/>
      </w:rPr>
    </w:lvl>
  </w:abstractNum>
  <w:abstractNum w:abstractNumId="160779">
    <w:lvl>
      <w:start w:val="1"/>
      <w:numFmt w:val="decimal"/>
      <w:suff w:val="tab"/>
      <w:lvlText w:val="%1."/>
      <w:rPr>
        <w:color w:val="3370ff"/>
      </w:rPr>
    </w:lvl>
  </w:abstractNum>
  <w:abstractNum w:abstractNumId="160780">
    <w:lvl>
      <w:start w:val="2"/>
      <w:numFmt w:val="decimal"/>
      <w:suff w:val="tab"/>
      <w:lvlText w:val="%1."/>
      <w:rPr>
        <w:color w:val="3370ff"/>
      </w:rPr>
    </w:lvl>
  </w:abstractNum>
  <w:abstractNum w:abstractNumId="160781">
    <w:lvl>
      <w:start w:val="3"/>
      <w:numFmt w:val="decimal"/>
      <w:suff w:val="tab"/>
      <w:lvlText w:val="%1."/>
      <w:rPr>
        <w:color w:val="3370ff"/>
      </w:rPr>
    </w:lvl>
  </w:abstractNum>
  <w:abstractNum w:abstractNumId="160782">
    <w:lvl>
      <w:start w:val="4"/>
      <w:numFmt w:val="decimal"/>
      <w:suff w:val="tab"/>
      <w:lvlText w:val="%1."/>
      <w:rPr>
        <w:color w:val="3370ff"/>
      </w:rPr>
    </w:lvl>
  </w:abstractNum>
  <w:abstractNum w:abstractNumId="160783">
    <w:lvl>
      <w:start w:val="5"/>
      <w:numFmt w:val="decimal"/>
      <w:suff w:val="tab"/>
      <w:lvlText w:val="%1."/>
      <w:rPr>
        <w:color w:val="3370ff"/>
      </w:rPr>
    </w:lvl>
  </w:abstractNum>
  <w:abstractNum w:abstractNumId="160784">
    <w:lvl>
      <w:start w:val="1"/>
      <w:numFmt w:val="decimal"/>
      <w:suff w:val="tab"/>
      <w:lvlText w:val="%1."/>
      <w:rPr>
        <w:color w:val="3370ff"/>
      </w:rPr>
    </w:lvl>
  </w:abstractNum>
  <w:abstractNum w:abstractNumId="160785">
    <w:lvl>
      <w:start w:val="2"/>
      <w:numFmt w:val="decimal"/>
      <w:suff w:val="tab"/>
      <w:lvlText w:val="%1."/>
      <w:rPr>
        <w:color w:val="3370ff"/>
      </w:rPr>
    </w:lvl>
  </w:abstractNum>
  <w:abstractNum w:abstractNumId="160786">
    <w:lvl>
      <w:start w:val="3"/>
      <w:numFmt w:val="decimal"/>
      <w:suff w:val="tab"/>
      <w:lvlText w:val="%1."/>
      <w:rPr>
        <w:color w:val="3370ff"/>
      </w:rPr>
    </w:lvl>
  </w:abstractNum>
  <w:abstractNum w:abstractNumId="160787">
    <w:lvl>
      <w:start w:val="1"/>
      <w:numFmt w:val="decimal"/>
      <w:suff w:val="tab"/>
      <w:lvlText w:val="%1."/>
      <w:rPr>
        <w:color w:val="3370ff"/>
      </w:rPr>
    </w:lvl>
  </w:abstractNum>
  <w:abstractNum w:abstractNumId="160788">
    <w:lvl>
      <w:start w:val="2"/>
      <w:numFmt w:val="decimal"/>
      <w:suff w:val="tab"/>
      <w:lvlText w:val="%1."/>
      <w:rPr>
        <w:color w:val="3370ff"/>
      </w:rPr>
    </w:lvl>
  </w:abstractNum>
  <w:abstractNum w:abstractNumId="160789">
    <w:lvl>
      <w:start w:val="3"/>
      <w:numFmt w:val="decimal"/>
      <w:suff w:val="tab"/>
      <w:lvlText w:val="%1."/>
      <w:rPr>
        <w:color w:val="3370ff"/>
      </w:rPr>
    </w:lvl>
  </w:abstractNum>
  <w:abstractNum w:abstractNumId="160790">
    <w:lvl>
      <w:start w:val="4"/>
      <w:numFmt w:val="decimal"/>
      <w:suff w:val="tab"/>
      <w:lvlText w:val="%1."/>
      <w:rPr>
        <w:color w:val="3370ff"/>
      </w:rPr>
    </w:lvl>
  </w:abstractNum>
  <w:abstractNum w:abstractNumId="160791">
    <w:lvl>
      <w:start w:val="5"/>
      <w:numFmt w:val="decimal"/>
      <w:suff w:val="tab"/>
      <w:lvlText w:val="%1."/>
      <w:rPr>
        <w:color w:val="3370ff"/>
      </w:rPr>
    </w:lvl>
  </w:abstractNum>
  <w:abstractNum w:abstractNumId="160792">
    <w:lvl>
      <w:start w:val="1"/>
      <w:numFmt w:val="decimal"/>
      <w:suff w:val="tab"/>
      <w:lvlText w:val="%1."/>
      <w:rPr>
        <w:color w:val="3370ff"/>
      </w:rPr>
    </w:lvl>
  </w:abstractNum>
  <w:abstractNum w:abstractNumId="160793">
    <w:lvl>
      <w:start w:val="2"/>
      <w:numFmt w:val="decimal"/>
      <w:suff w:val="tab"/>
      <w:lvlText w:val="%1."/>
      <w:rPr>
        <w:color w:val="3370ff"/>
      </w:rPr>
    </w:lvl>
  </w:abstractNum>
  <w:abstractNum w:abstractNumId="160794">
    <w:lvl>
      <w:start w:val="3"/>
      <w:numFmt w:val="decimal"/>
      <w:suff w:val="tab"/>
      <w:lvlText w:val="%1."/>
      <w:rPr>
        <w:color w:val="3370ff"/>
      </w:rPr>
    </w:lvl>
  </w:abstractNum>
  <w:abstractNum w:abstractNumId="160795">
    <w:lvl>
      <w:start w:val="4"/>
      <w:numFmt w:val="decimal"/>
      <w:suff w:val="tab"/>
      <w:lvlText w:val="%1."/>
      <w:rPr>
        <w:color w:val="3370ff"/>
      </w:rPr>
    </w:lvl>
  </w:abstractNum>
  <w:abstractNum w:abstractNumId="160796">
    <w:lvl>
      <w:start w:val="5"/>
      <w:numFmt w:val="decimal"/>
      <w:suff w:val="tab"/>
      <w:lvlText w:val="%1."/>
      <w:rPr>
        <w:color w:val="3370ff"/>
      </w:rPr>
    </w:lvl>
  </w:abstractNum>
  <w:abstractNum w:abstractNumId="160797">
    <w:lvl>
      <w:start w:val="6"/>
      <w:numFmt w:val="decimal"/>
      <w:suff w:val="tab"/>
      <w:lvlText w:val="%1."/>
      <w:rPr>
        <w:color w:val="3370ff"/>
      </w:rPr>
    </w:lvl>
  </w:abstractNum>
  <w:abstractNum w:abstractNumId="160798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160605"/>
  </w:num>
  <w:num w:numId="2">
    <w:abstractNumId w:val="160606"/>
  </w:num>
  <w:num w:numId="3">
    <w:abstractNumId w:val="160607"/>
  </w:num>
  <w:num w:numId="4">
    <w:abstractNumId w:val="160608"/>
  </w:num>
  <w:num w:numId="5">
    <w:abstractNumId w:val="160609"/>
  </w:num>
  <w:num w:numId="6">
    <w:abstractNumId w:val="160610"/>
  </w:num>
  <w:num w:numId="7">
    <w:abstractNumId w:val="160611"/>
  </w:num>
  <w:num w:numId="8">
    <w:abstractNumId w:val="160612"/>
  </w:num>
  <w:num w:numId="9">
    <w:abstractNumId w:val="160613"/>
  </w:num>
  <w:num w:numId="10">
    <w:abstractNumId w:val="160614"/>
  </w:num>
  <w:num w:numId="11">
    <w:abstractNumId w:val="160615"/>
  </w:num>
  <w:num w:numId="12">
    <w:abstractNumId w:val="160616"/>
  </w:num>
  <w:num w:numId="13">
    <w:abstractNumId w:val="160617"/>
  </w:num>
  <w:num w:numId="14">
    <w:abstractNumId w:val="160618"/>
  </w:num>
  <w:num w:numId="15">
    <w:abstractNumId w:val="160619"/>
  </w:num>
  <w:num w:numId="16">
    <w:abstractNumId w:val="160620"/>
  </w:num>
  <w:num w:numId="17">
    <w:abstractNumId w:val="160621"/>
  </w:num>
  <w:num w:numId="18">
    <w:abstractNumId w:val="160622"/>
  </w:num>
  <w:num w:numId="19">
    <w:abstractNumId w:val="160623"/>
  </w:num>
  <w:num w:numId="20">
    <w:abstractNumId w:val="160624"/>
  </w:num>
  <w:num w:numId="21">
    <w:abstractNumId w:val="160625"/>
  </w:num>
  <w:num w:numId="22">
    <w:abstractNumId w:val="160626"/>
  </w:num>
  <w:num w:numId="23">
    <w:abstractNumId w:val="160627"/>
  </w:num>
  <w:num w:numId="24">
    <w:abstractNumId w:val="160628"/>
  </w:num>
  <w:num w:numId="25">
    <w:abstractNumId w:val="160629"/>
  </w:num>
  <w:num w:numId="26">
    <w:abstractNumId w:val="160630"/>
  </w:num>
  <w:num w:numId="27">
    <w:abstractNumId w:val="160631"/>
  </w:num>
  <w:num w:numId="28">
    <w:abstractNumId w:val="160632"/>
  </w:num>
  <w:num w:numId="29">
    <w:abstractNumId w:val="160633"/>
  </w:num>
  <w:num w:numId="30">
    <w:abstractNumId w:val="160634"/>
  </w:num>
  <w:num w:numId="31">
    <w:abstractNumId w:val="160635"/>
  </w:num>
  <w:num w:numId="32">
    <w:abstractNumId w:val="160636"/>
  </w:num>
  <w:num w:numId="33">
    <w:abstractNumId w:val="160637"/>
  </w:num>
  <w:num w:numId="34">
    <w:abstractNumId w:val="160638"/>
  </w:num>
  <w:num w:numId="35">
    <w:abstractNumId w:val="160639"/>
  </w:num>
  <w:num w:numId="36">
    <w:abstractNumId w:val="160640"/>
  </w:num>
  <w:num w:numId="37">
    <w:abstractNumId w:val="160641"/>
  </w:num>
  <w:num w:numId="38">
    <w:abstractNumId w:val="160642"/>
  </w:num>
  <w:num w:numId="39">
    <w:abstractNumId w:val="160643"/>
  </w:num>
  <w:num w:numId="40">
    <w:abstractNumId w:val="160644"/>
  </w:num>
  <w:num w:numId="41">
    <w:abstractNumId w:val="160645"/>
  </w:num>
  <w:num w:numId="42">
    <w:abstractNumId w:val="160646"/>
  </w:num>
  <w:num w:numId="43">
    <w:abstractNumId w:val="160647"/>
  </w:num>
  <w:num w:numId="44">
    <w:abstractNumId w:val="160648"/>
  </w:num>
  <w:num w:numId="45">
    <w:abstractNumId w:val="160649"/>
  </w:num>
  <w:num w:numId="46">
    <w:abstractNumId w:val="160650"/>
  </w:num>
  <w:num w:numId="47">
    <w:abstractNumId w:val="160651"/>
  </w:num>
  <w:num w:numId="48">
    <w:abstractNumId w:val="160652"/>
  </w:num>
  <w:num w:numId="49">
    <w:abstractNumId w:val="160653"/>
  </w:num>
  <w:num w:numId="50">
    <w:abstractNumId w:val="160654"/>
  </w:num>
  <w:num w:numId="51">
    <w:abstractNumId w:val="160655"/>
  </w:num>
  <w:num w:numId="52">
    <w:abstractNumId w:val="160656"/>
  </w:num>
  <w:num w:numId="53">
    <w:abstractNumId w:val="160657"/>
  </w:num>
  <w:num w:numId="54">
    <w:abstractNumId w:val="160658"/>
  </w:num>
  <w:num w:numId="55">
    <w:abstractNumId w:val="160659"/>
  </w:num>
  <w:num w:numId="56">
    <w:abstractNumId w:val="160660"/>
  </w:num>
  <w:num w:numId="57">
    <w:abstractNumId w:val="160661"/>
  </w:num>
  <w:num w:numId="58">
    <w:abstractNumId w:val="160662"/>
  </w:num>
  <w:num w:numId="59">
    <w:abstractNumId w:val="160663"/>
  </w:num>
  <w:num w:numId="60">
    <w:abstractNumId w:val="160664"/>
  </w:num>
  <w:num w:numId="61">
    <w:abstractNumId w:val="160665"/>
  </w:num>
  <w:num w:numId="62">
    <w:abstractNumId w:val="160666"/>
  </w:num>
  <w:num w:numId="63">
    <w:abstractNumId w:val="160667"/>
  </w:num>
  <w:num w:numId="64">
    <w:abstractNumId w:val="160668"/>
  </w:num>
  <w:num w:numId="65">
    <w:abstractNumId w:val="160669"/>
  </w:num>
  <w:num w:numId="66">
    <w:abstractNumId w:val="160670"/>
  </w:num>
  <w:num w:numId="67">
    <w:abstractNumId w:val="160671"/>
  </w:num>
  <w:num w:numId="68">
    <w:abstractNumId w:val="160672"/>
  </w:num>
  <w:num w:numId="69">
    <w:abstractNumId w:val="160673"/>
  </w:num>
  <w:num w:numId="70">
    <w:abstractNumId w:val="160674"/>
  </w:num>
  <w:num w:numId="71">
    <w:abstractNumId w:val="160675"/>
  </w:num>
  <w:num w:numId="72">
    <w:abstractNumId w:val="160676"/>
  </w:num>
  <w:num w:numId="73">
    <w:abstractNumId w:val="160677"/>
  </w:num>
  <w:num w:numId="74">
    <w:abstractNumId w:val="160678"/>
  </w:num>
  <w:num w:numId="75">
    <w:abstractNumId w:val="160679"/>
  </w:num>
  <w:num w:numId="76">
    <w:abstractNumId w:val="160680"/>
  </w:num>
  <w:num w:numId="77">
    <w:abstractNumId w:val="160681"/>
  </w:num>
  <w:num w:numId="78">
    <w:abstractNumId w:val="160682"/>
  </w:num>
  <w:num w:numId="79">
    <w:abstractNumId w:val="160683"/>
  </w:num>
  <w:num w:numId="80">
    <w:abstractNumId w:val="160684"/>
  </w:num>
  <w:num w:numId="81">
    <w:abstractNumId w:val="160685"/>
  </w:num>
  <w:num w:numId="82">
    <w:abstractNumId w:val="160686"/>
  </w:num>
  <w:num w:numId="83">
    <w:abstractNumId w:val="160687"/>
  </w:num>
  <w:num w:numId="84">
    <w:abstractNumId w:val="160688"/>
  </w:num>
  <w:num w:numId="85">
    <w:abstractNumId w:val="160689"/>
  </w:num>
  <w:num w:numId="86">
    <w:abstractNumId w:val="160690"/>
  </w:num>
  <w:num w:numId="87">
    <w:abstractNumId w:val="160691"/>
  </w:num>
  <w:num w:numId="88">
    <w:abstractNumId w:val="160692"/>
  </w:num>
  <w:num w:numId="89">
    <w:abstractNumId w:val="160693"/>
  </w:num>
  <w:num w:numId="90">
    <w:abstractNumId w:val="160694"/>
  </w:num>
  <w:num w:numId="91">
    <w:abstractNumId w:val="160695"/>
  </w:num>
  <w:num w:numId="92">
    <w:abstractNumId w:val="160696"/>
  </w:num>
  <w:num w:numId="93">
    <w:abstractNumId w:val="160697"/>
  </w:num>
  <w:num w:numId="94">
    <w:abstractNumId w:val="160698"/>
  </w:num>
  <w:num w:numId="95">
    <w:abstractNumId w:val="160699"/>
  </w:num>
  <w:num w:numId="96">
    <w:abstractNumId w:val="160700"/>
  </w:num>
  <w:num w:numId="97">
    <w:abstractNumId w:val="160701"/>
  </w:num>
  <w:num w:numId="98">
    <w:abstractNumId w:val="160702"/>
  </w:num>
  <w:num w:numId="99">
    <w:abstractNumId w:val="160703"/>
  </w:num>
  <w:num w:numId="100">
    <w:abstractNumId w:val="160704"/>
  </w:num>
  <w:num w:numId="101">
    <w:abstractNumId w:val="160705"/>
  </w:num>
  <w:num w:numId="102">
    <w:abstractNumId w:val="160706"/>
  </w:num>
  <w:num w:numId="103">
    <w:abstractNumId w:val="160707"/>
  </w:num>
  <w:num w:numId="104">
    <w:abstractNumId w:val="160708"/>
  </w:num>
  <w:num w:numId="105">
    <w:abstractNumId w:val="160709"/>
  </w:num>
  <w:num w:numId="106">
    <w:abstractNumId w:val="160710"/>
  </w:num>
  <w:num w:numId="107">
    <w:abstractNumId w:val="160711"/>
  </w:num>
  <w:num w:numId="108">
    <w:abstractNumId w:val="160712"/>
  </w:num>
  <w:num w:numId="109">
    <w:abstractNumId w:val="160713"/>
  </w:num>
  <w:num w:numId="110">
    <w:abstractNumId w:val="160714"/>
  </w:num>
  <w:num w:numId="111">
    <w:abstractNumId w:val="160715"/>
  </w:num>
  <w:num w:numId="112">
    <w:abstractNumId w:val="160716"/>
  </w:num>
  <w:num w:numId="113">
    <w:abstractNumId w:val="160717"/>
  </w:num>
  <w:num w:numId="114">
    <w:abstractNumId w:val="160718"/>
  </w:num>
  <w:num w:numId="115">
    <w:abstractNumId w:val="160719"/>
  </w:num>
  <w:num w:numId="116">
    <w:abstractNumId w:val="160720"/>
  </w:num>
  <w:num w:numId="117">
    <w:abstractNumId w:val="160721"/>
  </w:num>
  <w:num w:numId="118">
    <w:abstractNumId w:val="160722"/>
  </w:num>
  <w:num w:numId="119">
    <w:abstractNumId w:val="160723"/>
  </w:num>
  <w:num w:numId="120">
    <w:abstractNumId w:val="160724"/>
  </w:num>
  <w:num w:numId="121">
    <w:abstractNumId w:val="160725"/>
  </w:num>
  <w:num w:numId="122">
    <w:abstractNumId w:val="160726"/>
  </w:num>
  <w:num w:numId="123">
    <w:abstractNumId w:val="160727"/>
  </w:num>
  <w:num w:numId="124">
    <w:abstractNumId w:val="160728"/>
  </w:num>
  <w:num w:numId="125">
    <w:abstractNumId w:val="160729"/>
  </w:num>
  <w:num w:numId="126">
    <w:abstractNumId w:val="160730"/>
  </w:num>
  <w:num w:numId="127">
    <w:abstractNumId w:val="160731"/>
  </w:num>
  <w:num w:numId="128">
    <w:abstractNumId w:val="160732"/>
  </w:num>
  <w:num w:numId="129">
    <w:abstractNumId w:val="160733"/>
  </w:num>
  <w:num w:numId="130">
    <w:abstractNumId w:val="160734"/>
  </w:num>
  <w:num w:numId="131">
    <w:abstractNumId w:val="160735"/>
  </w:num>
  <w:num w:numId="132">
    <w:abstractNumId w:val="160736"/>
  </w:num>
  <w:num w:numId="133">
    <w:abstractNumId w:val="160737"/>
  </w:num>
  <w:num w:numId="134">
    <w:abstractNumId w:val="160738"/>
  </w:num>
  <w:num w:numId="135">
    <w:abstractNumId w:val="160739"/>
  </w:num>
  <w:num w:numId="136">
    <w:abstractNumId w:val="160740"/>
  </w:num>
  <w:num w:numId="137">
    <w:abstractNumId w:val="160741"/>
  </w:num>
  <w:num w:numId="138">
    <w:abstractNumId w:val="160742"/>
  </w:num>
  <w:num w:numId="139">
    <w:abstractNumId w:val="160743"/>
  </w:num>
  <w:num w:numId="140">
    <w:abstractNumId w:val="160744"/>
  </w:num>
  <w:num w:numId="141">
    <w:abstractNumId w:val="160745"/>
  </w:num>
  <w:num w:numId="142">
    <w:abstractNumId w:val="160746"/>
  </w:num>
  <w:num w:numId="143">
    <w:abstractNumId w:val="160747"/>
  </w:num>
  <w:num w:numId="144">
    <w:abstractNumId w:val="160748"/>
  </w:num>
  <w:num w:numId="145">
    <w:abstractNumId w:val="160749"/>
  </w:num>
  <w:num w:numId="146">
    <w:abstractNumId w:val="160750"/>
  </w:num>
  <w:num w:numId="147">
    <w:abstractNumId w:val="160751"/>
  </w:num>
  <w:num w:numId="148">
    <w:abstractNumId w:val="160752"/>
  </w:num>
  <w:num w:numId="149">
    <w:abstractNumId w:val="160753"/>
  </w:num>
  <w:num w:numId="150">
    <w:abstractNumId w:val="160754"/>
  </w:num>
  <w:num w:numId="151">
    <w:abstractNumId w:val="160755"/>
  </w:num>
  <w:num w:numId="152">
    <w:abstractNumId w:val="160756"/>
  </w:num>
  <w:num w:numId="153">
    <w:abstractNumId w:val="160757"/>
  </w:num>
  <w:num w:numId="154">
    <w:abstractNumId w:val="160758"/>
  </w:num>
  <w:num w:numId="155">
    <w:abstractNumId w:val="160759"/>
  </w:num>
  <w:num w:numId="156">
    <w:abstractNumId w:val="160760"/>
  </w:num>
  <w:num w:numId="157">
    <w:abstractNumId w:val="160761"/>
  </w:num>
  <w:num w:numId="158">
    <w:abstractNumId w:val="160762"/>
  </w:num>
  <w:num w:numId="159">
    <w:abstractNumId w:val="160763"/>
  </w:num>
  <w:num w:numId="160">
    <w:abstractNumId w:val="160764"/>
  </w:num>
  <w:num w:numId="161">
    <w:abstractNumId w:val="160765"/>
  </w:num>
  <w:num w:numId="162">
    <w:abstractNumId w:val="160766"/>
  </w:num>
  <w:num w:numId="163">
    <w:abstractNumId w:val="160767"/>
  </w:num>
  <w:num w:numId="164">
    <w:abstractNumId w:val="160768"/>
  </w:num>
  <w:num w:numId="165">
    <w:abstractNumId w:val="160769"/>
  </w:num>
  <w:num w:numId="166">
    <w:abstractNumId w:val="160770"/>
  </w:num>
  <w:num w:numId="167">
    <w:abstractNumId w:val="160771"/>
  </w:num>
  <w:num w:numId="168">
    <w:abstractNumId w:val="160772"/>
  </w:num>
  <w:num w:numId="169">
    <w:abstractNumId w:val="160773"/>
  </w:num>
  <w:num w:numId="170">
    <w:abstractNumId w:val="160774"/>
  </w:num>
  <w:num w:numId="171">
    <w:abstractNumId w:val="160775"/>
  </w:num>
  <w:num w:numId="172">
    <w:abstractNumId w:val="160776"/>
  </w:num>
  <w:num w:numId="173">
    <w:abstractNumId w:val="160777"/>
  </w:num>
  <w:num w:numId="174">
    <w:abstractNumId w:val="160778"/>
  </w:num>
  <w:num w:numId="175">
    <w:abstractNumId w:val="160779"/>
  </w:num>
  <w:num w:numId="176">
    <w:abstractNumId w:val="160780"/>
  </w:num>
  <w:num w:numId="177">
    <w:abstractNumId w:val="160781"/>
  </w:num>
  <w:num w:numId="178">
    <w:abstractNumId w:val="160782"/>
  </w:num>
  <w:num w:numId="179">
    <w:abstractNumId w:val="160783"/>
  </w:num>
  <w:num w:numId="180">
    <w:abstractNumId w:val="160784"/>
  </w:num>
  <w:num w:numId="181">
    <w:abstractNumId w:val="160785"/>
  </w:num>
  <w:num w:numId="182">
    <w:abstractNumId w:val="160786"/>
  </w:num>
  <w:num w:numId="183">
    <w:abstractNumId w:val="160787"/>
  </w:num>
  <w:num w:numId="184">
    <w:abstractNumId w:val="160788"/>
  </w:num>
  <w:num w:numId="185">
    <w:abstractNumId w:val="160789"/>
  </w:num>
  <w:num w:numId="186">
    <w:abstractNumId w:val="160790"/>
  </w:num>
  <w:num w:numId="187">
    <w:abstractNumId w:val="160791"/>
  </w:num>
  <w:num w:numId="188">
    <w:abstractNumId w:val="160792"/>
  </w:num>
  <w:num w:numId="189">
    <w:abstractNumId w:val="160793"/>
  </w:num>
  <w:num w:numId="190">
    <w:abstractNumId w:val="160794"/>
  </w:num>
  <w:num w:numId="191">
    <w:abstractNumId w:val="160795"/>
  </w:num>
  <w:num w:numId="192">
    <w:abstractNumId w:val="160796"/>
  </w:num>
  <w:num w:numId="193">
    <w:abstractNumId w:val="160797"/>
  </w:num>
  <w:num w:numId="194">
    <w:abstractNumId w:val="1607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2026-03-10T02:12:18Z</dcterms:created>
  <dc:creator>Apache POI</dc:creator>
</cp:coreProperties>
</file>