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机票更新订单流程说明</w:t>
      </w:r>
    </w:p>
    <w:p>
      <w:r>
        <w:t>本文档描述 updateOrder 更新订单链路，包括联系人修改、乘机人信息修正、辅营同步和订单备注更新。</w:t>
      </w:r>
    </w:p>
    <w:p>
      <w:r>
        <w:t>generate booking request 在本文档中不是新建订单，而是变更通知的重放消息。</w:t>
      </w:r>
    </w:p>
    <w:p>
      <w:r>
        <w:t>repeatOrder 在本文档中只代表重复更新保护，和创建订单流程中的 repeatOrder 语义不同。</w:t>
      </w:r>
    </w:p>
    <w:p>
      <w:r>
        <w:t>createOrder 仅作为旧订单生成记录引用，不能回答航班订单如何创建。</w:t>
      </w:r>
    </w:p>
    <w:sectPr/>
  </w:body>
</w:document>
</file>