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A9C0B">
      <w:pPr>
        <w:spacing w:before="0" w:after="0" w:line="240" w:lineRule="auto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-110490</wp:posOffset>
                </wp:positionH>
                <wp:positionV relativeFrom="paragraph">
                  <wp:posOffset>-37465</wp:posOffset>
                </wp:positionV>
                <wp:extent cx="5893435" cy="4838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5485" y="276860"/>
                          <a:ext cx="589343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50CA7">
                            <w:pPr>
                              <w:tabs>
                                <w:tab w:val="left" w:pos="3740"/>
                              </w:tabs>
                              <w:spacing w:before="0" w:after="0" w:line="595" w:lineRule="exact"/>
                              <w:rPr>
                                <w:rFonts w:ascii="微软雅黑" w:hAnsi="微软雅黑" w:eastAsia="微软雅黑" w:cs="微软雅黑"/>
                                <w:b w:val="0"/>
                                <w:color w:val="555555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color w:val="404040" w:themeColor="text1" w:themeTint="BF"/>
                                <w:sz w:val="50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黄志成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545454"/>
                                <w:sz w:val="5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545454"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45454"/>
                                <w:sz w:val="28"/>
                                <w:szCs w:val="28"/>
                              </w:rPr>
                              <w:t>意向岗位：大模型应用开发工程师/后端开发工程师</w:t>
                            </w:r>
                          </w:p>
                          <w:p w14:paraId="6F1AFF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7pt;margin-top:-2.95pt;height:38.1pt;width:464.05pt;z-index:251661312;mso-width-relative:page;mso-height-relative:page;" filled="f" stroked="f" coordsize="21600,21600" o:gfxdata="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t8CZjbAAAACQEAAA8AAAAAAAAA&#10;AQAgAAAAIgAAAGRycy9kb3ducmV2LnhtbFBLAQIUABQAAAAIAIdO4kALrjJARwIAAHA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950CA7">
                      <w:pPr>
                        <w:tabs>
                          <w:tab w:val="left" w:pos="3740"/>
                        </w:tabs>
                        <w:spacing w:before="0" w:after="0" w:line="595" w:lineRule="exact"/>
                        <w:rPr>
                          <w:rFonts w:ascii="微软雅黑" w:hAnsi="微软雅黑" w:eastAsia="微软雅黑" w:cs="微软雅黑"/>
                          <w:b w:val="0"/>
                          <w:color w:val="555555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color w:val="404040" w:themeColor="text1" w:themeTint="BF"/>
                          <w:sz w:val="50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黄志成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color w:val="545454"/>
                          <w:sz w:val="50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color w:val="545454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545454"/>
                          <w:sz w:val="28"/>
                          <w:szCs w:val="28"/>
                        </w:rPr>
                        <w:t>意向岗位：大模型应用开发工程师/后端开发工程师</w:t>
                      </w:r>
                    </w:p>
                    <w:p w14:paraId="6F1AFF1A"/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5710555</wp:posOffset>
            </wp:positionH>
            <wp:positionV relativeFrom="paragraph">
              <wp:posOffset>-43815</wp:posOffset>
            </wp:positionV>
            <wp:extent cx="942975" cy="1198880"/>
            <wp:effectExtent l="0" t="0" r="22225" b="20320"/>
            <wp:wrapThrough wrapText="bothSides">
              <wp:wrapPolygon>
                <wp:start x="0" y="0"/>
                <wp:lineTo x="0" y="21051"/>
                <wp:lineTo x="20945" y="21051"/>
                <wp:lineTo x="20945" y="0"/>
                <wp:lineTo x="0" y="0"/>
              </wp:wrapPolygon>
            </wp:wrapThrough>
            <wp:docPr id="6" name="图片 6" descr="微信图片_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证件照"/>
                    <pic:cNvPicPr>
                      <a:picLocks noChangeAspect="1"/>
                    </pic:cNvPicPr>
                  </pic:nvPicPr>
                  <pic:blipFill>
                    <a:blip r:embed="rId6"/>
                    <a:srcRect l="-1206" t="8274" r="1741" b="143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28227">
      <w:pPr>
        <w:spacing w:before="0" w:after="0" w:line="464" w:lineRule="exact"/>
        <w:ind w:left="0" w:leftChars="0" w:firstLine="0" w:firstLineChars="0"/>
        <w:jc w:val="left"/>
        <w:textAlignment w:val="center"/>
        <w:rPr>
          <w:rFonts w:ascii="微软雅黑" w:hAnsi="微软雅黑" w:eastAsia="微软雅黑" w:cs="微软雅黑"/>
          <w:b/>
          <w:color w:val="2C2C2C"/>
          <w:sz w:val="26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229870</wp:posOffset>
                </wp:positionV>
                <wp:extent cx="5770880" cy="63563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4290" y="1243965"/>
                          <a:ext cx="5770880" cy="635635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410FD">
                            <w:pPr>
                              <w:tabs>
                                <w:tab w:val="left" w:pos="4340"/>
                              </w:tabs>
                              <w:wordWrap w:val="0"/>
                              <w:spacing w:before="0" w:after="0" w:line="377" w:lineRule="exact"/>
                              <w:ind w:right="620"/>
                              <w:jc w:val="left"/>
                              <w:textAlignment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color w:val="555555"/>
                                <w:sz w:val="21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</w:rPr>
                              <w:t>151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  <w:lang w:eastAsia="zh"/>
                                <w:woUserID w:val="1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</w:rPr>
                              <w:t>9900143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color w:val="555555"/>
                                <w:sz w:val="21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</w:rPr>
                              <w:t>h1106795214@126.com</w:t>
                            </w:r>
                          </w:p>
                          <w:p w14:paraId="42A67AE0">
                            <w:pPr>
                              <w:tabs>
                                <w:tab w:val="left" w:pos="4340"/>
                              </w:tabs>
                              <w:wordWrap w:val="0"/>
                              <w:spacing w:before="0" w:after="0" w:line="377" w:lineRule="exact"/>
                              <w:ind w:right="620"/>
                              <w:jc w:val="left"/>
                              <w:textAlignment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color w:val="555555"/>
                                <w:sz w:val="21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</w:rPr>
                              <w:t>25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color w:val="555555"/>
                                <w:sz w:val="21"/>
                                <w:szCs w:val="21"/>
                              </w:rPr>
                              <w:t>现所在地：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555555"/>
                                <w:sz w:val="21"/>
                                <w:szCs w:val="21"/>
                              </w:rPr>
                              <w:t>北京</w:t>
                            </w:r>
                          </w:p>
                          <w:p w14:paraId="03A14A1D">
                            <w:pPr>
                              <w:rPr>
                                <w:color w:val="auto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35pt;margin-top:18.1pt;height:50.05pt;width:454.4pt;z-index:251659264;mso-width-relative:page;mso-height-relative:page;" filled="f" stroked="f" coordsize="21600,21600" o:gfxdata="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P8C0+2wAAAAoBAAAPAAAAAAAAAAEAIAAAACIAAABkcnMvZG93bnJldi54bWxQSwECFAAUAAAA&#10;CACHTuJAWy2ta10CAAChBAAADgAAAAAAAAABACAAAAAqAQAAZHJzL2Uyb0RvYy54bWxQSwUGAAAA&#10;AAYABgBZAQAA+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7410FD">
                      <w:pPr>
                        <w:tabs>
                          <w:tab w:val="left" w:pos="4340"/>
                        </w:tabs>
                        <w:wordWrap w:val="0"/>
                        <w:spacing w:before="0" w:after="0" w:line="377" w:lineRule="exact"/>
                        <w:ind w:right="620"/>
                        <w:jc w:val="left"/>
                        <w:textAlignment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color w:val="555555"/>
                          <w:sz w:val="21"/>
                          <w:szCs w:val="21"/>
                        </w:rPr>
                        <w:t>电话：</w:t>
                      </w:r>
                      <w:r>
                        <w:rPr>
                          <w:rFonts w:ascii="微软雅黑" w:hAnsi="微软雅黑" w:eastAsia="微软雅黑" w:cs="微软雅黑"/>
                          <w:color w:val="555555"/>
                          <w:sz w:val="21"/>
                          <w:szCs w:val="21"/>
                        </w:rPr>
                        <w:t>151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sz w:val="21"/>
                          <w:szCs w:val="21"/>
                          <w:lang w:eastAsia="zh"/>
                          <w:woUserID w:val="1"/>
                        </w:rPr>
                        <w:t>7</w:t>
                      </w:r>
                      <w:r>
                        <w:rPr>
                          <w:rFonts w:ascii="微软雅黑" w:hAnsi="微软雅黑" w:eastAsia="微软雅黑" w:cs="微软雅黑"/>
                          <w:color w:val="555555"/>
                          <w:sz w:val="21"/>
                          <w:szCs w:val="21"/>
                        </w:rPr>
                        <w:t>9900143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55555"/>
                          <w:sz w:val="21"/>
                          <w:szCs w:val="21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color w:val="555555"/>
                          <w:sz w:val="21"/>
                          <w:szCs w:val="21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="微软雅黑"/>
                          <w:color w:val="555555"/>
                          <w:sz w:val="21"/>
                          <w:szCs w:val="21"/>
                        </w:rPr>
                        <w:t>h1106795214@126.com</w:t>
                      </w:r>
                    </w:p>
                    <w:p w14:paraId="42A67AE0">
                      <w:pPr>
                        <w:tabs>
                          <w:tab w:val="left" w:pos="4340"/>
                        </w:tabs>
                        <w:wordWrap w:val="0"/>
                        <w:spacing w:before="0" w:after="0" w:line="377" w:lineRule="exact"/>
                        <w:ind w:right="620"/>
                        <w:jc w:val="left"/>
                        <w:textAlignment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color w:val="555555"/>
                          <w:sz w:val="21"/>
                          <w:szCs w:val="21"/>
                        </w:rPr>
                        <w:t>年龄：</w:t>
                      </w:r>
                      <w:r>
                        <w:rPr>
                          <w:rFonts w:ascii="微软雅黑" w:hAnsi="微软雅黑" w:eastAsia="微软雅黑" w:cs="微软雅黑"/>
                          <w:color w:val="555555"/>
                          <w:sz w:val="21"/>
                          <w:szCs w:val="21"/>
                        </w:rPr>
                        <w:t>25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55555"/>
                          <w:sz w:val="21"/>
                          <w:szCs w:val="21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color w:val="555555"/>
                          <w:sz w:val="21"/>
                          <w:szCs w:val="21"/>
                        </w:rPr>
                        <w:t>现所在地：</w:t>
                      </w:r>
                      <w:r>
                        <w:rPr>
                          <w:rFonts w:ascii="微软雅黑" w:hAnsi="微软雅黑" w:eastAsia="微软雅黑" w:cs="微软雅黑"/>
                          <w:color w:val="555555"/>
                          <w:sz w:val="21"/>
                          <w:szCs w:val="21"/>
                        </w:rPr>
                        <w:t>北京</w:t>
                      </w:r>
                    </w:p>
                    <w:p w14:paraId="03A14A1D">
                      <w:pPr>
                        <w:rPr>
                          <w:color w:val="auto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C47CB9">
      <w:pPr>
        <w:spacing w:before="0" w:after="0" w:line="464" w:lineRule="exact"/>
        <w:ind w:left="0" w:leftChars="0" w:firstLine="0" w:firstLineChars="0"/>
        <w:jc w:val="left"/>
        <w:textAlignment w:val="center"/>
        <w:rPr>
          <w:rFonts w:ascii="微软雅黑" w:hAnsi="微软雅黑" w:eastAsia="微软雅黑" w:cs="微软雅黑"/>
          <w:b/>
          <w:color w:val="2C2C2C"/>
          <w:sz w:val="26"/>
        </w:rPr>
      </w:pPr>
    </w:p>
    <w:p w14:paraId="3EE7DF95">
      <w:pPr>
        <w:spacing w:before="0" w:after="0" w:line="464" w:lineRule="exact"/>
        <w:ind w:left="0" w:leftChars="0" w:firstLine="0" w:firstLineChars="0"/>
        <w:jc w:val="left"/>
        <w:textAlignment w:val="center"/>
        <w:rPr>
          <w:rFonts w:ascii="微软雅黑" w:hAnsi="微软雅黑" w:eastAsia="微软雅黑" w:cs="微软雅黑"/>
          <w:b/>
          <w:color w:val="2C2C2C"/>
          <w:sz w:val="26"/>
        </w:rPr>
      </w:pPr>
    </w:p>
    <w:p w14:paraId="455BDD91">
      <w:pPr>
        <w:spacing w:before="0" w:after="0" w:line="464" w:lineRule="exact"/>
        <w:ind w:left="0" w:leftChars="0" w:firstLine="0" w:firstLineChars="0"/>
        <w:jc w:val="left"/>
        <w:textAlignment w:val="center"/>
        <w:rPr>
          <w:sz w:val="21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287655</wp:posOffset>
                </wp:positionV>
                <wp:extent cx="6624320" cy="0"/>
                <wp:effectExtent l="0" t="6350" r="0" b="63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9105" y="1555750"/>
                          <a:ext cx="6624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1pt;margin-top:22.65pt;height:0pt;width:521.6pt;z-index:251662336;mso-width-relative:page;mso-height-relative:page;" filled="f" stroked="t" coordsize="21600,21600" o:gfxdata="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LNF/DXAAAACAEAAA8AAAAAAAAAAQAgAAAAIgAAAGRycy9kb3ducmV2LnhtbFBLAQIUABQA&#10;AAAIAIdO4kAZz7fu8QEAALwDAAAOAAAAAAAAAAEAIAAAACYBAABkcnMvZTJvRG9jLnhtbFBLBQYA&#10;AAAABgAGAFkBAACJ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color w:val="2C2C2C"/>
          <w:sz w:val="26"/>
        </w:rPr>
        <w:t>工作经历</w:t>
      </w:r>
    </w:p>
    <w:p w14:paraId="3FC3F329">
      <w:pPr>
        <w:spacing w:before="0" w:after="0" w:line="14" w:lineRule="exact"/>
        <w:rPr>
          <w:sz w:val="21"/>
        </w:rPr>
      </w:pPr>
    </w:p>
    <w:p w14:paraId="18EC2B7F">
      <w:pPr>
        <w:tabs>
          <w:tab w:val="right" w:pos="10440"/>
        </w:tabs>
        <w:spacing w:before="0" w:after="0" w:line="377" w:lineRule="exact"/>
        <w:ind w:left="0" w:leftChars="0" w:firstLine="0" w:firstLineChars="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2023.7-至今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北京趣拿软件科技有限公司（去哪儿网）</w:t>
      </w:r>
    </w:p>
    <w:p w14:paraId="2908E65C">
      <w:pPr>
        <w:spacing w:before="0" w:after="0" w:line="348" w:lineRule="exact"/>
        <w:ind w:left="0" w:leftChars="0" w:firstLine="0" w:firstLineChars="0"/>
        <w:jc w:val="left"/>
        <w:textAlignment w:val="center"/>
        <w:rPr>
          <w:rFonts w:hint="eastAsia" w:eastAsia="微软雅黑"/>
          <w:lang w:eastAsia="zh"/>
          <w:woUserID w:val="1"/>
        </w:rPr>
      </w:pPr>
      <w:r>
        <w:rPr>
          <w:rFonts w:ascii="微软雅黑" w:hAnsi="微软雅黑" w:eastAsia="微软雅黑" w:cs="微软雅黑"/>
          <w:color w:val="525252"/>
          <w:sz w:val="22"/>
        </w:rPr>
        <w:t xml:space="preserve">Java开发工程师 | </w:t>
      </w:r>
      <w:r>
        <w:rPr>
          <w:rFonts w:hint="eastAsia" w:ascii="微软雅黑" w:hAnsi="微软雅黑" w:eastAsia="微软雅黑" w:cs="微软雅黑"/>
          <w:color w:val="525252"/>
          <w:sz w:val="22"/>
          <w:lang w:eastAsia="zh"/>
          <w:woUserID w:val="1"/>
        </w:rPr>
        <w:t>机票事业群-国内交易</w:t>
      </w:r>
    </w:p>
    <w:p w14:paraId="7EC2E5BD">
      <w:pPr>
        <w:spacing w:before="0" w:after="0" w:line="71" w:lineRule="exact"/>
        <w:ind w:left="60"/>
        <w:jc w:val="left"/>
      </w:pPr>
    </w:p>
    <w:p w14:paraId="6C527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0" w:leftChars="0" w:right="62" w:firstLine="0" w:firstLineChars="0"/>
        <w:textAlignment w:val="center"/>
      </w:pPr>
      <w:r>
        <w:rPr>
          <w:rFonts w:ascii="微软雅黑" w:hAnsi="微软雅黑" w:eastAsia="微软雅黑" w:cs="微软雅黑"/>
          <w:i w:val="0"/>
          <w:iCs w:val="0"/>
          <w:color w:val="666666"/>
          <w:sz w:val="20"/>
        </w:rPr>
        <w:t>负责机票生单、支付前校验、风控、禁售</w:t>
      </w:r>
      <w:r>
        <w:rPr>
          <w:rFonts w:hint="eastAsia" w:ascii="微软雅黑" w:hAnsi="微软雅黑" w:eastAsia="微软雅黑" w:cs="微软雅黑"/>
          <w:i w:val="0"/>
          <w:iCs w:val="0"/>
          <w:color w:val="666666"/>
          <w:sz w:val="20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olor w:val="666666"/>
          <w:sz w:val="20"/>
          <w:lang w:val="en-US" w:eastAsia="zh-CN"/>
        </w:rPr>
        <w:t>AIOps Agent</w:t>
      </w:r>
      <w:r>
        <w:rPr>
          <w:rFonts w:ascii="微软雅黑" w:hAnsi="微软雅黑" w:eastAsia="微软雅黑" w:cs="微软雅黑"/>
          <w:i w:val="0"/>
          <w:iCs w:val="0"/>
          <w:color w:val="666666"/>
          <w:sz w:val="20"/>
        </w:rPr>
        <w:t>等核心交易模块的开发与迭代，</w:t>
      </w:r>
      <w:r>
        <w:rPr>
          <w:rFonts w:hint="eastAsia" w:ascii="微软雅黑" w:hAnsi="微软雅黑" w:eastAsia="微软雅黑" w:cs="微软雅黑"/>
          <w:i w:val="0"/>
          <w:iCs w:val="0"/>
          <w:color w:val="666666"/>
          <w:sz w:val="20"/>
          <w:lang w:val="en-US" w:eastAsia="zh-CN"/>
        </w:rPr>
        <w:t>承担过</w:t>
      </w:r>
      <w:r>
        <w:rPr>
          <w:rFonts w:hint="eastAsia" w:ascii="微软雅黑" w:hAnsi="微软雅黑" w:eastAsia="微软雅黑" w:cs="微软雅黑"/>
          <w:i w:val="0"/>
          <w:iCs w:val="0"/>
          <w:color w:val="666666"/>
          <w:sz w:val="20"/>
          <w:lang w:eastAsia="zh"/>
          <w:woUserID w:val="1"/>
        </w:rPr>
        <w:t>技术负责人管控项目进度，</w:t>
      </w:r>
      <w:r>
        <w:rPr>
          <w:rFonts w:ascii="微软雅黑" w:hAnsi="微软雅黑" w:eastAsia="微软雅黑" w:cs="微软雅黑"/>
          <w:i w:val="0"/>
          <w:iCs w:val="0"/>
          <w:color w:val="666666"/>
          <w:sz w:val="20"/>
        </w:rPr>
        <w:t>支撑日均数十万级订单交易的稳定运行</w:t>
      </w:r>
      <w:r>
        <w:rPr>
          <w:rFonts w:hint="eastAsia" w:ascii="微软雅黑" w:hAnsi="微软雅黑" w:eastAsia="微软雅黑" w:cs="微软雅黑"/>
          <w:i w:val="0"/>
          <w:iCs w:val="0"/>
          <w:color w:val="666666"/>
          <w:sz w:val="20"/>
          <w:lang w:eastAsia="zh"/>
          <w:woUserID w:val="1"/>
        </w:rPr>
        <w:t>，</w:t>
      </w:r>
      <w:r>
        <w:rPr>
          <w:rFonts w:ascii="微软雅黑" w:hAnsi="微软雅黑" w:eastAsia="微软雅黑" w:cs="微软雅黑"/>
          <w:color w:val="666666"/>
          <w:sz w:val="20"/>
        </w:rPr>
        <w:t>累计完成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  <w:woUserID w:val="1"/>
        </w:rPr>
        <w:t>40</w:t>
      </w:r>
      <w:r>
        <w:rPr>
          <w:rFonts w:ascii="微软雅黑" w:hAnsi="微软雅黑" w:eastAsia="微软雅黑" w:cs="微软雅黑"/>
          <w:color w:val="666666"/>
          <w:sz w:val="20"/>
        </w:rPr>
        <w:t>0+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  <w:woUserID w:val="1"/>
        </w:rPr>
        <w:t>项目需求</w:t>
      </w:r>
      <w:r>
        <w:rPr>
          <w:rFonts w:ascii="微软雅黑" w:hAnsi="微软雅黑" w:eastAsia="微软雅黑" w:cs="微软雅黑"/>
          <w:color w:val="666666"/>
          <w:sz w:val="20"/>
        </w:rPr>
        <w:t>开发，保障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交易</w:t>
      </w:r>
      <w:r>
        <w:rPr>
          <w:rFonts w:ascii="微软雅黑" w:hAnsi="微软雅黑" w:eastAsia="微软雅黑" w:cs="微软雅黑"/>
          <w:color w:val="666666"/>
          <w:sz w:val="20"/>
        </w:rPr>
        <w:t>核心模块可用性达到99</w:t>
      </w:r>
      <w:r>
        <w:rPr>
          <w:rFonts w:hint="default" w:ascii="微软雅黑" w:hAnsi="微软雅黑" w:eastAsia="微软雅黑" w:cs="微软雅黑"/>
          <w:color w:val="666666"/>
          <w:sz w:val="20"/>
          <w:lang w:val="en-US"/>
        </w:rPr>
        <w:t>.99</w:t>
      </w:r>
      <w:r>
        <w:rPr>
          <w:rFonts w:ascii="微软雅黑" w:hAnsi="微软雅黑" w:eastAsia="微软雅黑" w:cs="微软雅黑"/>
          <w:color w:val="666666"/>
          <w:sz w:val="20"/>
        </w:rPr>
        <w:t>%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  <w:woUserID w:val="1"/>
        </w:rPr>
        <w:t>以上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17663282">
      <w:pPr>
        <w:spacing w:before="0" w:after="0" w:line="464" w:lineRule="exact"/>
        <w:ind w:left="0" w:leftChars="0" w:firstLine="0" w:firstLineChars="0"/>
        <w:textAlignment w:val="center"/>
        <w:rPr>
          <w:sz w:val="21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288290</wp:posOffset>
                </wp:positionV>
                <wp:extent cx="6633210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2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pt;margin-top:22.7pt;height:0pt;width:522.3pt;z-index:251663360;mso-width-relative:page;mso-height-relative:page;" filled="f" stroked="t" coordsize="21600,21600" o:gfxdata="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Gd9lp1wAAAAgB&#10;AAAPAAAAAAAAAAEAIAAAACIAAABkcnMvZG93bnJldi54bWxQSwECFAAUAAAACACHTuJAsDfsWeMB&#10;AACxAwAADgAAAAAAAAABACAAAAAmAQAAZHJzL2Uyb0RvYy54bWxQSwUGAAAAAAYABgBZAQAAewUA&#10;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color w:val="2C2C2C"/>
          <w:sz w:val="26"/>
        </w:rPr>
        <w:t>项目经历</w:t>
      </w:r>
    </w:p>
    <w:p w14:paraId="0BFEB8E8">
      <w:pPr>
        <w:spacing w:before="0" w:after="0" w:line="14" w:lineRule="exact"/>
        <w:rPr>
          <w:sz w:val="21"/>
        </w:rPr>
      </w:pPr>
    </w:p>
    <w:p w14:paraId="056F484D">
      <w:pPr>
        <w:tabs>
          <w:tab w:val="right" w:pos="10440"/>
        </w:tabs>
        <w:spacing w:before="0" w:after="0" w:line="377" w:lineRule="exact"/>
        <w:ind w:left="0" w:leftChars="0" w:firstLine="0" w:firstLineChars="0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color w:val="2C2C2C"/>
          <w:sz w:val="22"/>
          <w:lang w:eastAsia="zh"/>
          <w:woUserID w:val="1"/>
        </w:rPr>
        <w:t>A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val="en-US" w:eastAsia="zh"/>
          <w:woUserID w:val="1"/>
        </w:rPr>
        <w:t>I Ops Agent 智能排障助手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  <w:woUserID w:val="1"/>
        </w:rPr>
        <w:t>2026.1-2026.3</w:t>
      </w:r>
    </w:p>
    <w:p w14:paraId="2BE62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7" w:lineRule="exact"/>
        <w:ind w:left="0" w:leftChars="0" w:right="62" w:firstLine="0" w:firstLineChars="0"/>
        <w:textAlignment w:val="center"/>
      </w:pPr>
      <w:r>
        <w:rPr>
          <w:rFonts w:ascii="微软雅黑" w:hAnsi="微软雅黑" w:eastAsia="微软雅黑" w:cs="微软雅黑"/>
          <w:b/>
          <w:color w:val="404040" w:themeColor="text1" w:themeTint="BF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项目背景</w:t>
      </w:r>
      <w:r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ascii="微软雅黑" w:hAnsi="微软雅黑" w:eastAsia="微软雅黑" w:cs="微软雅黑"/>
          <w:color w:val="666666"/>
          <w:sz w:val="20"/>
        </w:rPr>
        <w:t>原有工单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排查</w:t>
      </w:r>
      <w:r>
        <w:rPr>
          <w:rFonts w:ascii="微软雅黑" w:hAnsi="微软雅黑" w:eastAsia="微软雅黑" w:cs="微软雅黑"/>
          <w:color w:val="666666"/>
          <w:sz w:val="20"/>
        </w:rPr>
        <w:t>依赖人工查询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  <w:woUserID w:val="1"/>
        </w:rPr>
        <w:t>日志或者大模型+</w:t>
      </w:r>
      <w:r>
        <w:rPr>
          <w:rFonts w:ascii="微软雅黑" w:hAnsi="微软雅黑" w:eastAsia="微软雅黑" w:cs="微软雅黑"/>
          <w:color w:val="666666"/>
          <w:sz w:val="20"/>
        </w:rPr>
        <w:t>固定提示词方案，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平均解决工单问题</w:t>
      </w:r>
      <w:r>
        <w:rPr>
          <w:rFonts w:ascii="微软雅黑" w:hAnsi="微软雅黑" w:eastAsia="微软雅黑" w:cs="微软雅黑"/>
          <w:color w:val="666666"/>
          <w:sz w:val="20"/>
        </w:rPr>
        <w:t>耗时超过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  <w:woUserID w:val="1"/>
        </w:rPr>
        <w:t>1</w:t>
      </w:r>
      <w:r>
        <w:rPr>
          <w:rFonts w:hint="default" w:ascii="微软雅黑" w:hAnsi="微软雅黑" w:eastAsia="微软雅黑" w:cs="微软雅黑"/>
          <w:color w:val="666666"/>
          <w:sz w:val="20"/>
          <w:lang w:val="en-US" w:eastAsia="zh"/>
          <w:woUserID w:val="1"/>
        </w:rPr>
        <w:t>5</w:t>
      </w:r>
      <w:r>
        <w:rPr>
          <w:rFonts w:ascii="微软雅黑" w:hAnsi="微软雅黑" w:eastAsia="微软雅黑" w:cs="微软雅黑"/>
          <w:color w:val="666666"/>
          <w:sz w:val="20"/>
        </w:rPr>
        <w:t>分钟，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解决问题成功率为平均40%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  <w:woUserID w:val="1"/>
        </w:rPr>
        <w:t>需要频繁新增业务场景</w:t>
      </w:r>
      <w:r>
        <w:rPr>
          <w:rFonts w:ascii="微软雅黑" w:hAnsi="微软雅黑" w:eastAsia="微软雅黑" w:cs="微软雅黑"/>
          <w:color w:val="666666"/>
          <w:sz w:val="20"/>
        </w:rPr>
        <w:t>无法支撑业务快速响应需求。</w:t>
      </w:r>
    </w:p>
    <w:p w14:paraId="487B3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7" w:lineRule="exact"/>
        <w:ind w:left="0" w:leftChars="0" w:right="62" w:firstLine="0" w:firstLineChars="0"/>
        <w:textAlignment w:val="center"/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color w:val="404040" w:themeColor="text1" w:themeTint="BF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核心贡献</w:t>
      </w:r>
      <w:r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</w:p>
    <w:p w14:paraId="31C7C3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 xml:space="preserve">混合推理架构: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基于 LangChain/LangGraph 构建“全局 Planner + 局部 ReAct Executor”混合 Agent 架构，实现日志检索、代码分析与根因定位等任务的动态编排与执行。</w:t>
      </w:r>
    </w:p>
    <w:p w14:paraId="5BF371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上下文管理: 设计 Redis+MySQL双层记忆体系，结合LLM驱动的摘要压缩与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历史相似问题</w:t>
      </w:r>
      <w:r>
        <w:rPr>
          <w:rFonts w:hint="eastAsia" w:ascii="微软雅黑" w:hAnsi="微软雅黑" w:eastAsia="微软雅黑" w:cs="微软雅黑"/>
          <w:color w:val="666666"/>
          <w:sz w:val="20"/>
        </w:rPr>
        <w:t>去重，有效控制Token消耗并保障长对话上下文一致性。</w:t>
      </w:r>
    </w:p>
    <w:p w14:paraId="1998F9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>知识检索: 采用 Parent-Child分层RAG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检索</w:t>
      </w:r>
      <w:r>
        <w:rPr>
          <w:rFonts w:hint="eastAsia" w:ascii="微软雅黑" w:hAnsi="微软雅黑" w:eastAsia="微软雅黑" w:cs="微软雅黑"/>
          <w:color w:val="666666"/>
          <w:sz w:val="20"/>
        </w:rPr>
        <w:t>策略，利用Qdrant向量库实现细粒度检索与粗粒度上下文召回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以及选择TopK文档</w:t>
      </w:r>
      <w:r>
        <w:rPr>
          <w:rFonts w:hint="eastAsia" w:ascii="微软雅黑" w:hAnsi="微软雅黑" w:eastAsia="微软雅黑" w:cs="微软雅黑"/>
          <w:color w:val="666666"/>
          <w:sz w:val="20"/>
        </w:rPr>
        <w:t>结合，提升排障知识匹配精度。</w:t>
      </w:r>
    </w:p>
    <w:p w14:paraId="49782A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工作流与状态控制：基于StateGraph构建状态机驱动的Agent工作流，结合LLM Judge 机制，实现状态感知的动态流转、Retry/RePlan 多级限制与失败回退策略。</w:t>
      </w:r>
    </w:p>
    <w:p w14:paraId="203936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</w:rPr>
        <w:t xml:space="preserve">模块化工具集成: 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构建统一Skill 执行体系，将</w:t>
      </w: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Es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日志查询/清洗、代码拉取、知识检索等原子能力封装为标准化 Tool，由 Agent 基于工具返回结果动态决策后续执行流程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。</w:t>
      </w:r>
    </w:p>
    <w:p w14:paraId="0E49B8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  <w:rPr>
          <w:rFonts w:hint="eastAsia"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安全与降级：用户问题危险命令黑名单、敏感操作校验、LLM 不可用时的降级返回兜底结果</w:t>
      </w:r>
      <w:r>
        <w:rPr>
          <w:rFonts w:hint="eastAsia" w:ascii="微软雅黑" w:hAnsi="微软雅黑" w:eastAsia="微软雅黑" w:cs="微软雅黑"/>
          <w:color w:val="666666"/>
          <w:sz w:val="20"/>
        </w:rPr>
        <w:t>。</w:t>
      </w:r>
    </w:p>
    <w:p w14:paraId="7CE6DB43">
      <w:pPr>
        <w:tabs>
          <w:tab w:val="right" w:pos="10440"/>
        </w:tabs>
        <w:spacing w:before="0" w:after="0" w:line="377" w:lineRule="exact"/>
        <w:ind w:left="0" w:leftChars="0" w:firstLine="0" w:firstLineChars="0"/>
        <w:jc w:val="lef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color w:val="404040" w:themeColor="text1" w:themeTint="BF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成果</w:t>
      </w:r>
      <w:r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相较原固定提示词方案，解决工单</w:t>
      </w: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成功率由40%提升至70%以上，平均处理时长由15分钟缩至5分钟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。</w:t>
      </w:r>
    </w:p>
    <w:p w14:paraId="4B3B2119">
      <w:pPr>
        <w:tabs>
          <w:tab w:val="right" w:pos="10440"/>
        </w:tabs>
        <w:spacing w:before="0" w:after="0" w:line="377" w:lineRule="exact"/>
        <w:ind w:left="0" w:leftChars="0" w:firstLine="0" w:firstLineChars="0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color w:val="2C2C2C"/>
          <w:sz w:val="22"/>
          <w:lang w:eastAsia="zh"/>
          <w:woUserID w:val="1"/>
        </w:rPr>
        <w:t>用户重复拦截治理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  <w:woUserID w:val="1"/>
        </w:rPr>
        <w:t>2025.7-2025.9</w:t>
      </w:r>
    </w:p>
    <w:p w14:paraId="2F46B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0" w:leftChars="0" w:right="62" w:firstLine="0" w:firstLineChars="0"/>
        <w:textAlignment w:val="center"/>
      </w:pPr>
      <w:r>
        <w:rPr>
          <w:rFonts w:ascii="微软雅黑" w:hAnsi="微软雅黑" w:eastAsia="微软雅黑" w:cs="微软雅黑"/>
          <w:b/>
          <w:color w:val="404040" w:themeColor="text1" w:themeTint="BF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项目背景</w:t>
      </w:r>
      <w:r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ascii="微软雅黑" w:hAnsi="微软雅黑" w:eastAsia="微软雅黑" w:cs="微软雅黑"/>
          <w:color w:val="666666"/>
          <w:sz w:val="20"/>
        </w:rPr>
        <w:t>机票支付环节重复拦截率达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8.9</w:t>
      </w:r>
      <w:r>
        <w:rPr>
          <w:rFonts w:ascii="微软雅黑" w:hAnsi="微软雅黑" w:eastAsia="微软雅黑" w:cs="微软雅黑"/>
          <w:color w:val="666666"/>
          <w:sz w:val="20"/>
        </w:rPr>
        <w:t>%，大量有效订单被误拦截，影响用户购票体验与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  <w:woUserID w:val="1"/>
        </w:rPr>
        <w:t>支付</w:t>
      </w:r>
      <w:r>
        <w:rPr>
          <w:rFonts w:ascii="微软雅黑" w:hAnsi="微软雅黑" w:eastAsia="微软雅黑" w:cs="微软雅黑"/>
          <w:color w:val="666666"/>
          <w:sz w:val="20"/>
        </w:rPr>
        <w:t>转化率。</w:t>
      </w:r>
    </w:p>
    <w:p w14:paraId="3657D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0" w:leftChars="0" w:right="62" w:firstLine="0" w:firstLineChars="0"/>
        <w:textAlignment w:val="center"/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color w:val="404040" w:themeColor="text1" w:themeTint="BF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核心贡献</w:t>
      </w:r>
      <w:r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</w:p>
    <w:p w14:paraId="30E89B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历史拦截信息存储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：</w:t>
      </w:r>
      <w:r>
        <w:rPr>
          <w:rFonts w:ascii="微软雅黑" w:hAnsi="微软雅黑" w:eastAsia="微软雅黑" w:cs="微软雅黑"/>
          <w:color w:val="666666"/>
          <w:sz w:val="20"/>
        </w:rPr>
        <w:t>将支付前拦截信息按时间戳写入Redis有序集合，设置过期策略仅保留最近N条拦截记录。</w:t>
      </w:r>
    </w:p>
    <w:p w14:paraId="1E7750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前置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白名单</w:t>
      </w:r>
      <w:r>
        <w:rPr>
          <w:rFonts w:ascii="微软雅黑" w:hAnsi="微软雅黑" w:eastAsia="微软雅黑" w:cs="微软雅黑"/>
          <w:color w:val="666666"/>
          <w:sz w:val="20"/>
        </w:rPr>
        <w:t>信息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过滤：</w:t>
      </w:r>
      <w:r>
        <w:rPr>
          <w:rFonts w:ascii="微软雅黑" w:hAnsi="微软雅黑" w:eastAsia="微软雅黑" w:cs="微软雅黑"/>
          <w:color w:val="666666"/>
          <w:sz w:val="20"/>
        </w:rPr>
        <w:t>滤读取历史拦截信息结合错误码、域名等白名单匹配拦截策略配置，非命中请求直接短路返回。</w:t>
      </w:r>
    </w:p>
    <w:p w14:paraId="461974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配置化执行策略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：</w:t>
      </w:r>
      <w:r>
        <w:rPr>
          <w:rFonts w:ascii="微软雅黑" w:hAnsi="微软雅黑" w:eastAsia="微软雅黑" w:cs="微软雅黑"/>
          <w:color w:val="666666"/>
          <w:sz w:val="20"/>
        </w:rPr>
        <w:t>采用多条件匹配规则按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航司</w:t>
      </w:r>
      <w:r>
        <w:rPr>
          <w:rFonts w:ascii="微软雅黑" w:hAnsi="微软雅黑" w:eastAsia="微软雅黑" w:cs="微软雅黑"/>
          <w:color w:val="666666"/>
          <w:sz w:val="20"/>
        </w:rPr>
        <w:t>、域名等字段判定策略，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并发</w:t>
      </w:r>
      <w:r>
        <w:rPr>
          <w:rFonts w:ascii="微软雅黑" w:hAnsi="微软雅黑" w:eastAsia="微软雅黑" w:cs="微软雅黑"/>
          <w:color w:val="666666"/>
          <w:sz w:val="20"/>
        </w:rPr>
        <w:t>调用不同第三方接口获取实时舱价信息。</w:t>
      </w:r>
    </w:p>
    <w:p w14:paraId="4AB2DD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7" w:lineRule="exact"/>
        <w:ind w:left="261" w:right="62" w:hanging="198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探测结果处理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：</w:t>
      </w:r>
      <w:r>
        <w:rPr>
          <w:rFonts w:ascii="微软雅黑" w:hAnsi="微软雅黑" w:eastAsia="微软雅黑" w:cs="微软雅黑"/>
          <w:color w:val="666666"/>
          <w:sz w:val="20"/>
        </w:rPr>
        <w:t>按历史拦截人数和实时价格过滤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当前请求中</w:t>
      </w:r>
      <w:r>
        <w:rPr>
          <w:rFonts w:ascii="微软雅黑" w:hAnsi="微软雅黑" w:eastAsia="微软雅黑" w:cs="微软雅黑"/>
          <w:color w:val="666666"/>
          <w:sz w:val="20"/>
        </w:rPr>
        <w:t>问题报价，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异步</w:t>
      </w:r>
      <w:r>
        <w:rPr>
          <w:rFonts w:ascii="微软雅黑" w:hAnsi="微软雅黑" w:eastAsia="微软雅黑" w:cs="微软雅黑"/>
          <w:color w:val="666666"/>
          <w:sz w:val="20"/>
        </w:rPr>
        <w:t>消息触发禁售操作，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过滤全局问题报价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5B685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7" w:lineRule="exact"/>
        <w:ind w:right="62"/>
        <w:textAlignment w:val="center"/>
      </w:pPr>
      <w:r>
        <w:rPr>
          <w:rFonts w:ascii="微软雅黑" w:hAnsi="微软雅黑" w:eastAsia="微软雅黑" w:cs="微软雅黑"/>
          <w:b/>
          <w:color w:val="404040" w:themeColor="text1" w:themeTint="BF"/>
          <w:sz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成果</w:t>
      </w:r>
      <w:r>
        <w:rPr>
          <w:rFonts w:hint="eastAsia" w:ascii="微软雅黑" w:hAnsi="微软雅黑" w:eastAsia="微软雅黑" w:cs="微软雅黑"/>
          <w:b/>
          <w:color w:val="404040" w:themeColor="text1" w:themeTint="BF"/>
          <w:sz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实现历史</w:t>
      </w:r>
      <w:r>
        <w:rPr>
          <w:rFonts w:ascii="微软雅黑" w:hAnsi="微软雅黑" w:eastAsia="微软雅黑" w:cs="微软雅黑"/>
          <w:color w:val="666666"/>
          <w:sz w:val="20"/>
        </w:rPr>
        <w:t>拦截驱动的二次探测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功能</w:t>
      </w:r>
      <w:r>
        <w:rPr>
          <w:rFonts w:ascii="微软雅黑" w:hAnsi="微软雅黑" w:eastAsia="微软雅黑" w:cs="微软雅黑"/>
          <w:color w:val="666666"/>
          <w:sz w:val="20"/>
        </w:rPr>
        <w:t>，</w:t>
      </w:r>
      <w:r>
        <w:rPr>
          <w:rFonts w:ascii="微软雅黑" w:hAnsi="微软雅黑" w:eastAsia="微软雅黑" w:cs="微软雅黑"/>
          <w:b/>
          <w:color w:val="666666"/>
          <w:sz w:val="20"/>
        </w:rPr>
        <w:t>将重复拦截率从</w:t>
      </w:r>
      <w:r>
        <w:rPr>
          <w:rFonts w:hint="default" w:ascii="微软雅黑" w:hAnsi="微软雅黑" w:eastAsia="微软雅黑" w:cs="微软雅黑"/>
          <w:b/>
          <w:color w:val="666666"/>
          <w:sz w:val="20"/>
          <w:lang w:val="en-US"/>
        </w:rPr>
        <w:t>8.9</w:t>
      </w:r>
      <w:r>
        <w:rPr>
          <w:rFonts w:ascii="微软雅黑" w:hAnsi="微软雅黑" w:eastAsia="微软雅黑" w:cs="微软雅黑"/>
          <w:b/>
          <w:color w:val="666666"/>
          <w:sz w:val="20"/>
        </w:rPr>
        <w:t>%降低至1%</w:t>
      </w: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左右</w:t>
      </w:r>
      <w:r>
        <w:rPr>
          <w:rFonts w:ascii="微软雅黑" w:hAnsi="微软雅黑" w:eastAsia="微软雅黑" w:cs="微软雅黑"/>
          <w:color w:val="666666"/>
          <w:sz w:val="20"/>
        </w:rPr>
        <w:t>，带动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机票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支付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转化率提升1.2%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71D76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firstLine="0" w:firstLineChars="0"/>
        <w:textAlignment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242570</wp:posOffset>
                </wp:positionV>
                <wp:extent cx="6633210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2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pt;margin-top:19.1pt;height:0pt;width:522.3pt;z-index:251664384;mso-width-relative:page;mso-height-relative:page;" filled="f" stroked="t" coordsize="21600,21600" o:gfxdata="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UzmzNcAAAAI&#10;AQAADwAAAAAAAAABACAAAAAiAAAAZHJzL2Rvd25yZXYueG1sUEsBAhQAFAAAAAgAh07iQBWxJw3k&#10;AQAAsQMAAA4AAAAAAAAAAQAgAAAAJgEAAGRycy9lMm9Eb2MueG1sUEsFBgAAAAAGAAYAWQEAAHwF&#10;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color w:val="2C2C2C"/>
          <w:sz w:val="24"/>
          <w:szCs w:val="24"/>
          <w:lang w:val="en-US" w:eastAsia="zh-CN"/>
        </w:rPr>
        <w:t>专业</w:t>
      </w:r>
      <w:r>
        <w:rPr>
          <w:rFonts w:ascii="微软雅黑" w:hAnsi="微软雅黑" w:eastAsia="微软雅黑" w:cs="微软雅黑"/>
          <w:b/>
          <w:color w:val="2C2C2C"/>
          <w:sz w:val="28"/>
          <w:szCs w:val="28"/>
        </w:rPr>
        <w:t>技能</w:t>
      </w:r>
    </w:p>
    <w:p w14:paraId="37F552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7" w:lineRule="exact"/>
        <w:ind w:left="261" w:right="62" w:hanging="198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计算机基础：熟悉计算机网络基础，掌握HTTP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ascii="微软雅黑" w:hAnsi="微软雅黑" w:eastAsia="微软雅黑" w:cs="微软雅黑"/>
          <w:color w:val="666666"/>
          <w:sz w:val="20"/>
        </w:rPr>
        <w:t>TCP等常见协议原理，了解进程、内存管理等操作系统知识。</w:t>
      </w:r>
    </w:p>
    <w:p w14:paraId="64867E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7" w:lineRule="exact"/>
        <w:ind w:left="261" w:right="62" w:hanging="198"/>
        <w:jc w:val="lef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编程语言相关： 掌握使用Java相关</w:t>
      </w:r>
      <w:r>
        <w:rPr>
          <w:rFonts w:ascii="微软雅黑" w:hAnsi="微软雅黑" w:eastAsia="微软雅黑" w:cs="微软雅黑"/>
          <w:color w:val="666666"/>
          <w:sz w:val="20"/>
        </w:rPr>
        <w:t>Spring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ascii="微软雅黑" w:hAnsi="微软雅黑" w:eastAsia="微软雅黑" w:cs="微软雅黑"/>
          <w:color w:val="666666"/>
          <w:sz w:val="20"/>
        </w:rPr>
        <w:t>SpringBoot、SpringCloud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等框架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Python相关</w:t>
      </w:r>
      <w:r>
        <w:rPr>
          <w:rFonts w:ascii="微软雅黑" w:hAnsi="微软雅黑" w:eastAsia="微软雅黑" w:cs="微软雅黑"/>
          <w:color w:val="666666"/>
          <w:sz w:val="20"/>
        </w:rPr>
        <w:t>LangChain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ascii="微软雅黑" w:hAnsi="微软雅黑" w:eastAsia="微软雅黑" w:cs="微软雅黑"/>
          <w:color w:val="666666"/>
          <w:sz w:val="20"/>
        </w:rPr>
        <w:t>LangGraph等框架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，</w:t>
      </w:r>
      <w:r>
        <w:rPr>
          <w:rFonts w:ascii="微软雅黑" w:hAnsi="微软雅黑" w:eastAsia="微软雅黑" w:cs="微软雅黑"/>
          <w:color w:val="666666"/>
          <w:sz w:val="20"/>
        </w:rPr>
        <w:t>了解常用设计模式</w:t>
      </w:r>
      <w:r>
        <w:rPr>
          <w:rFonts w:hint="eastAsia" w:ascii="微软雅黑" w:hAnsi="微软雅黑" w:eastAsia="微软雅黑" w:cs="微软雅黑"/>
          <w:color w:val="666666"/>
          <w:sz w:val="20"/>
          <w:lang w:eastAsia="zh"/>
        </w:rPr>
        <w:t>及</w:t>
      </w:r>
      <w:r>
        <w:rPr>
          <w:rFonts w:ascii="微软雅黑" w:hAnsi="微软雅黑" w:eastAsia="微软雅黑" w:cs="微软雅黑"/>
          <w:color w:val="666666"/>
          <w:sz w:val="20"/>
        </w:rPr>
        <w:t>应用场景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27C752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7" w:lineRule="exact"/>
        <w:ind w:left="261" w:right="62" w:hanging="198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数据存储：熟悉MySQ</w:t>
      </w:r>
      <w:r>
        <w:rPr>
          <w:rFonts w:hint="default" w:ascii="微软雅黑" w:hAnsi="微软雅黑" w:eastAsia="微软雅黑" w:cs="微软雅黑"/>
          <w:color w:val="666666"/>
          <w:sz w:val="20"/>
          <w:lang w:val="en-US"/>
        </w:rPr>
        <w:t>L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、</w:t>
      </w:r>
      <w:r>
        <w:rPr>
          <w:rFonts w:ascii="微软雅黑" w:hAnsi="微软雅黑" w:eastAsia="微软雅黑" w:cs="微软雅黑"/>
          <w:color w:val="666666"/>
          <w:sz w:val="20"/>
        </w:rPr>
        <w:t>Redis的使用，了解MySQL索引优化、事务隔离机制，掌握Redis底层数据结构与常见缓存问题解决方案。</w:t>
      </w:r>
    </w:p>
    <w:p w14:paraId="37CE88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7" w:lineRule="exact"/>
        <w:ind w:left="261" w:right="62" w:hanging="198"/>
        <w:textAlignment w:val="center"/>
        <w:rPr>
          <w:rFonts w:ascii="微软雅黑" w:hAnsi="微软雅黑" w:eastAsia="微软雅黑" w:cs="微软雅黑"/>
          <w:b/>
          <w:color w:val="2C2C2C"/>
          <w:sz w:val="26"/>
        </w:rPr>
      </w:pPr>
      <w:r>
        <w:rPr>
          <w:rFonts w:ascii="微软雅黑" w:hAnsi="微软雅黑" w:eastAsia="微软雅黑" w:cs="微软雅黑"/>
          <w:color w:val="666666"/>
          <w:sz w:val="20"/>
        </w:rPr>
        <w:t>中间件：熟悉QunarMQ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ascii="微软雅黑" w:hAnsi="微软雅黑" w:eastAsia="微软雅黑" w:cs="微软雅黑"/>
          <w:color w:val="666666"/>
          <w:sz w:val="20"/>
        </w:rPr>
        <w:t>Kafka等消息中间件的原理与使用场景，具备异步解耦、流量削峰等场景的落地经验。</w:t>
      </w:r>
    </w:p>
    <w:p w14:paraId="637F86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97" w:lineRule="exact"/>
        <w:ind w:left="261" w:right="62" w:hanging="198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AI 开发：</w:t>
      </w: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使用</w:t>
      </w: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LangChain、LangGraph、RAG 等大模型应用开发技术，具备基于 Qdrant 的知识检索与Agent工作流开发经验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，熟练使用</w:t>
      </w: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AI Coding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工具</w:t>
      </w: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，了解Harness Engineering思想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。</w:t>
      </w:r>
    </w:p>
    <w:p w14:paraId="730B4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24" w:lineRule="exact"/>
        <w:ind w:left="0" w:leftChars="0" w:firstLine="0" w:firstLineChars="0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教育经历</w:t>
      </w:r>
    </w:p>
    <w:p w14:paraId="17818E6F">
      <w:pPr>
        <w:tabs>
          <w:tab w:val="right" w:pos="10440"/>
        </w:tabs>
        <w:spacing w:before="0" w:after="0" w:line="377" w:lineRule="exact"/>
        <w:ind w:left="0" w:leftChars="0" w:firstLine="0" w:firstLineChars="0"/>
        <w:jc w:val="left"/>
        <w:textAlignment w:val="center"/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33655</wp:posOffset>
                </wp:positionV>
                <wp:extent cx="6633210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2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5pt;margin-top:2.65pt;height:0pt;width:522.3pt;z-index:251665408;mso-width-relative:page;mso-height-relative:page;" filled="f" stroked="t" coordsize="21600,21600" o:gfxdata="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ljmYjVAAAABgEA&#10;AA8AAAAAAAAAAQAgAAAAIgAAAGRycy9kb3ducmV2LnhtbFBLAQIUABQAAAAIAIdO4kBvXjne5AEA&#10;ALEDAAAOAAAAAAAAAAEAIAAAACQBAABkcnMvZTJvRG9jLnhtbFBLBQYAAAAABgAGAFkBAAB6BQAA&#10;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color w:val="2C2C2C"/>
          <w:sz w:val="22"/>
        </w:rPr>
        <w:t>2018.9-2023.7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华东交通大学</w:t>
      </w:r>
      <w:r>
        <w:rPr>
          <w:rFonts w:hint="eastAsia" w:ascii="微软雅黑" w:hAnsi="微软雅黑" w:eastAsia="微软雅黑" w:cs="微软雅黑"/>
          <w:b/>
          <w:color w:val="2C2C2C"/>
          <w:sz w:val="22"/>
          <w:lang w:eastAsia="zh"/>
          <w:woUserID w:val="1"/>
        </w:rPr>
        <w:t xml:space="preserve"> | </w:t>
      </w:r>
      <w:r>
        <w:rPr>
          <w:rFonts w:ascii="微软雅黑" w:hAnsi="微软雅黑" w:eastAsia="微软雅黑" w:cs="微软雅黑"/>
          <w:b/>
          <w:color w:val="2C2C2C"/>
          <w:sz w:val="22"/>
          <w:woUserID w:val="1"/>
        </w:rPr>
        <w:t>软件工程 | 本科</w:t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0034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EBFDB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131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20" name="图片 20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D279D"/>
    <w:multiLevelType w:val="multilevel"/>
    <w:tmpl w:val="DFCD279D"/>
    <w:lvl w:ilvl="0" w:tentative="0">
      <w:start w:val="1"/>
      <w:numFmt w:val="bullet"/>
      <w:lvlText w:val="•"/>
      <w:lvlJc w:val="left"/>
      <w:pPr>
        <w:ind w:left="260" w:hanging="200"/>
      </w:pPr>
      <w:rPr>
        <w:rFonts w:hint="default" w:ascii="微软雅黑" w:hAnsi="微软雅黑" w:eastAsia="微软雅黑" w:cs="微软雅黑"/>
        <w:sz w:val="18"/>
        <w:szCs w:val="18"/>
      </w:rPr>
    </w:lvl>
    <w:lvl w:ilvl="1" w:tentative="0">
      <w:start w:val="1"/>
      <w:numFmt w:val="bullet"/>
      <w:lvlText w:val="•"/>
      <w:lvlJc w:val="left"/>
      <w:pPr>
        <w:ind w:left="680" w:hanging="200"/>
      </w:pPr>
    </w:lvl>
    <w:lvl w:ilvl="2" w:tentative="0">
      <w:start w:val="1"/>
      <w:numFmt w:val="bullet"/>
      <w:lvlText w:val="•"/>
      <w:lvlJc w:val="left"/>
      <w:pPr>
        <w:ind w:left="1100" w:hanging="200"/>
      </w:pPr>
    </w:lvl>
    <w:lvl w:ilvl="3" w:tentative="0">
      <w:start w:val="1"/>
      <w:numFmt w:val="bullet"/>
      <w:lvlText w:val="•"/>
      <w:lvlJc w:val="left"/>
      <w:pPr>
        <w:ind w:left="1520" w:hanging="200"/>
      </w:pPr>
    </w:lvl>
    <w:lvl w:ilvl="4" w:tentative="0">
      <w:start w:val="1"/>
      <w:numFmt w:val="bullet"/>
      <w:lvlText w:val="•"/>
      <w:lvlJc w:val="left"/>
      <w:pPr>
        <w:ind w:left="1940" w:hanging="200"/>
      </w:pPr>
    </w:lvl>
    <w:lvl w:ilvl="5" w:tentative="0">
      <w:start w:val="1"/>
      <w:numFmt w:val="bullet"/>
      <w:lvlText w:val="•"/>
      <w:lvlJc w:val="left"/>
      <w:pPr>
        <w:ind w:left="2360" w:hanging="200"/>
      </w:pPr>
    </w:lvl>
    <w:lvl w:ilvl="6" w:tentative="0">
      <w:start w:val="1"/>
      <w:numFmt w:val="bullet"/>
      <w:lvlText w:val="•"/>
      <w:lvlJc w:val="left"/>
      <w:pPr>
        <w:ind w:left="2780" w:hanging="200"/>
      </w:pPr>
    </w:lvl>
    <w:lvl w:ilvl="7" w:tentative="0">
      <w:start w:val="1"/>
      <w:numFmt w:val="bullet"/>
      <w:lvlText w:val="•"/>
      <w:lvlJc w:val="left"/>
      <w:pPr>
        <w:ind w:left="3200" w:hanging="200"/>
      </w:pPr>
    </w:lvl>
    <w:lvl w:ilvl="8" w:tentative="0">
      <w:start w:val="1"/>
      <w:numFmt w:val="bullet"/>
      <w:lvlText w:val="•"/>
      <w:lvlJc w:val="left"/>
      <w:pPr>
        <w:ind w:left="362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0FBFFA46"/>
    <w:rsid w:val="0FF804B5"/>
    <w:rsid w:val="14B93137"/>
    <w:rsid w:val="192A24F5"/>
    <w:rsid w:val="1C3F1959"/>
    <w:rsid w:val="1D2BA7AC"/>
    <w:rsid w:val="1E1E31CB"/>
    <w:rsid w:val="1F5FE985"/>
    <w:rsid w:val="1F6BEA44"/>
    <w:rsid w:val="1FFC9014"/>
    <w:rsid w:val="1FFDED11"/>
    <w:rsid w:val="2BF7A968"/>
    <w:rsid w:val="2EB56872"/>
    <w:rsid w:val="2F2B5F68"/>
    <w:rsid w:val="31E70D56"/>
    <w:rsid w:val="36D4234A"/>
    <w:rsid w:val="377BA76A"/>
    <w:rsid w:val="37FB23A8"/>
    <w:rsid w:val="38B05511"/>
    <w:rsid w:val="3B375D44"/>
    <w:rsid w:val="3BDDB131"/>
    <w:rsid w:val="3C9C2F8E"/>
    <w:rsid w:val="3DDDA1D7"/>
    <w:rsid w:val="3EBD4131"/>
    <w:rsid w:val="3FEF58C5"/>
    <w:rsid w:val="3FFFB691"/>
    <w:rsid w:val="3FFFCC37"/>
    <w:rsid w:val="436405CD"/>
    <w:rsid w:val="459E1D8A"/>
    <w:rsid w:val="47CEF0BA"/>
    <w:rsid w:val="47E7B1B5"/>
    <w:rsid w:val="49F16BD5"/>
    <w:rsid w:val="4BC7DEA5"/>
    <w:rsid w:val="4ED846C4"/>
    <w:rsid w:val="4FBF41B3"/>
    <w:rsid w:val="5153670D"/>
    <w:rsid w:val="53E178E8"/>
    <w:rsid w:val="53EB9101"/>
    <w:rsid w:val="53F40D9B"/>
    <w:rsid w:val="54FF5D1D"/>
    <w:rsid w:val="557DFCE0"/>
    <w:rsid w:val="568972FD"/>
    <w:rsid w:val="575F97BA"/>
    <w:rsid w:val="58EC3BFB"/>
    <w:rsid w:val="5D7C0647"/>
    <w:rsid w:val="5DA68C75"/>
    <w:rsid w:val="5DBF2962"/>
    <w:rsid w:val="5DFA4067"/>
    <w:rsid w:val="5DFBF9DA"/>
    <w:rsid w:val="5E0F67A8"/>
    <w:rsid w:val="5EDE2321"/>
    <w:rsid w:val="5EFBDB81"/>
    <w:rsid w:val="5EFEE278"/>
    <w:rsid w:val="5F292DAE"/>
    <w:rsid w:val="5F5B7B65"/>
    <w:rsid w:val="5F5DF2E7"/>
    <w:rsid w:val="5FCB5D68"/>
    <w:rsid w:val="5FEF4DDA"/>
    <w:rsid w:val="5FEF680D"/>
    <w:rsid w:val="5FF38946"/>
    <w:rsid w:val="5FF6BEF7"/>
    <w:rsid w:val="5FFD55CE"/>
    <w:rsid w:val="6502090C"/>
    <w:rsid w:val="66CA81BE"/>
    <w:rsid w:val="67DFC278"/>
    <w:rsid w:val="68F33F75"/>
    <w:rsid w:val="6B76F9F9"/>
    <w:rsid w:val="6BEB7D2D"/>
    <w:rsid w:val="6BF3D703"/>
    <w:rsid w:val="6DBF5B96"/>
    <w:rsid w:val="6F068F1F"/>
    <w:rsid w:val="6F6D2A78"/>
    <w:rsid w:val="6FCFD7EA"/>
    <w:rsid w:val="6FFC0906"/>
    <w:rsid w:val="727F90E2"/>
    <w:rsid w:val="737B32DB"/>
    <w:rsid w:val="73DEAB2E"/>
    <w:rsid w:val="75FD0CEC"/>
    <w:rsid w:val="75FDEFCC"/>
    <w:rsid w:val="763C1B41"/>
    <w:rsid w:val="76AB5C61"/>
    <w:rsid w:val="76CDC0A3"/>
    <w:rsid w:val="76FFD70C"/>
    <w:rsid w:val="772760CE"/>
    <w:rsid w:val="77DB82FC"/>
    <w:rsid w:val="77FBD07F"/>
    <w:rsid w:val="77FEFCEA"/>
    <w:rsid w:val="78FE1802"/>
    <w:rsid w:val="79F67F89"/>
    <w:rsid w:val="7AFC7A95"/>
    <w:rsid w:val="7AFF22CF"/>
    <w:rsid w:val="7B36E3D2"/>
    <w:rsid w:val="7B6F83D0"/>
    <w:rsid w:val="7BAD346B"/>
    <w:rsid w:val="7BCB64E2"/>
    <w:rsid w:val="7BDB25FE"/>
    <w:rsid w:val="7BDB2BAC"/>
    <w:rsid w:val="7BDED2D4"/>
    <w:rsid w:val="7CBC0D12"/>
    <w:rsid w:val="7CED8BD1"/>
    <w:rsid w:val="7D2E7D77"/>
    <w:rsid w:val="7D57E841"/>
    <w:rsid w:val="7D7948E1"/>
    <w:rsid w:val="7D7BBE73"/>
    <w:rsid w:val="7DE4E1B5"/>
    <w:rsid w:val="7DE879F7"/>
    <w:rsid w:val="7DE8C9BB"/>
    <w:rsid w:val="7DFF8ABC"/>
    <w:rsid w:val="7EBF8AB8"/>
    <w:rsid w:val="7EDA467F"/>
    <w:rsid w:val="7EFF7E39"/>
    <w:rsid w:val="7F8AD52A"/>
    <w:rsid w:val="7FA33E2D"/>
    <w:rsid w:val="7FB5EC0D"/>
    <w:rsid w:val="7FEF9E90"/>
    <w:rsid w:val="7FF7916F"/>
    <w:rsid w:val="7FFBF69C"/>
    <w:rsid w:val="7FFFE77E"/>
    <w:rsid w:val="9BDFF7B5"/>
    <w:rsid w:val="9CCE0E11"/>
    <w:rsid w:val="A3DD50FB"/>
    <w:rsid w:val="A7FF1F4B"/>
    <w:rsid w:val="AF3E8D21"/>
    <w:rsid w:val="AF63F0D3"/>
    <w:rsid w:val="AF6FC9C9"/>
    <w:rsid w:val="B6B5B1DB"/>
    <w:rsid w:val="B7EEE228"/>
    <w:rsid w:val="B7F570EC"/>
    <w:rsid w:val="B7FD3223"/>
    <w:rsid w:val="B7FD3BDB"/>
    <w:rsid w:val="BB2D975E"/>
    <w:rsid w:val="BDFB59F4"/>
    <w:rsid w:val="BE6F5809"/>
    <w:rsid w:val="BFAF0821"/>
    <w:rsid w:val="BFBFABD7"/>
    <w:rsid w:val="BFBFE0E8"/>
    <w:rsid w:val="BFC643F1"/>
    <w:rsid w:val="BFE57451"/>
    <w:rsid w:val="BFFFF310"/>
    <w:rsid w:val="C7D780C8"/>
    <w:rsid w:val="C7FD98AA"/>
    <w:rsid w:val="CAF7A0E7"/>
    <w:rsid w:val="CAFDD326"/>
    <w:rsid w:val="CBD7CFD4"/>
    <w:rsid w:val="CBFD1814"/>
    <w:rsid w:val="D21FF412"/>
    <w:rsid w:val="D2DD5D90"/>
    <w:rsid w:val="D46BB21E"/>
    <w:rsid w:val="D58D37AB"/>
    <w:rsid w:val="D61FA134"/>
    <w:rsid w:val="D73F925E"/>
    <w:rsid w:val="D7DFDC33"/>
    <w:rsid w:val="D7FF2617"/>
    <w:rsid w:val="DAEB44AD"/>
    <w:rsid w:val="DB9789BF"/>
    <w:rsid w:val="DBDC57B6"/>
    <w:rsid w:val="DBE7B21E"/>
    <w:rsid w:val="DBFEADE9"/>
    <w:rsid w:val="DC05A68D"/>
    <w:rsid w:val="DCDFEA4E"/>
    <w:rsid w:val="DDFF89FA"/>
    <w:rsid w:val="DDFFDCFA"/>
    <w:rsid w:val="DF77BE3A"/>
    <w:rsid w:val="DFB7501D"/>
    <w:rsid w:val="DFBFAA90"/>
    <w:rsid w:val="DFCAE1F7"/>
    <w:rsid w:val="DFE89048"/>
    <w:rsid w:val="DFF70B7E"/>
    <w:rsid w:val="DFFBE205"/>
    <w:rsid w:val="E3DF67AE"/>
    <w:rsid w:val="E6F90D4A"/>
    <w:rsid w:val="ED7799B3"/>
    <w:rsid w:val="EDA6FE1C"/>
    <w:rsid w:val="EFE79B35"/>
    <w:rsid w:val="EFEF7238"/>
    <w:rsid w:val="EFFC91B0"/>
    <w:rsid w:val="F26F1FD3"/>
    <w:rsid w:val="F2DD1FB8"/>
    <w:rsid w:val="F3DFF193"/>
    <w:rsid w:val="F57EC4BD"/>
    <w:rsid w:val="F59E0531"/>
    <w:rsid w:val="F6DE4250"/>
    <w:rsid w:val="F6FF4E8B"/>
    <w:rsid w:val="F7380162"/>
    <w:rsid w:val="F7BFED4E"/>
    <w:rsid w:val="F7D58A92"/>
    <w:rsid w:val="F7DF2F9D"/>
    <w:rsid w:val="F7DFFC62"/>
    <w:rsid w:val="F9739863"/>
    <w:rsid w:val="F9FA0DCB"/>
    <w:rsid w:val="FA9D40F6"/>
    <w:rsid w:val="FB7DAF12"/>
    <w:rsid w:val="FBD64AA2"/>
    <w:rsid w:val="FDBA400D"/>
    <w:rsid w:val="FDC3501C"/>
    <w:rsid w:val="FDFEEB1D"/>
    <w:rsid w:val="FDFF3A97"/>
    <w:rsid w:val="FDFF8F6C"/>
    <w:rsid w:val="FEDFAAAB"/>
    <w:rsid w:val="FEF7902F"/>
    <w:rsid w:val="FEFD62EC"/>
    <w:rsid w:val="FF881497"/>
    <w:rsid w:val="FF888DB7"/>
    <w:rsid w:val="FF9D2545"/>
    <w:rsid w:val="FF9E2026"/>
    <w:rsid w:val="FF9FD153"/>
    <w:rsid w:val="FFB6258A"/>
    <w:rsid w:val="FFF576F1"/>
    <w:rsid w:val="FFF73D42"/>
    <w:rsid w:val="FFFDAC20"/>
    <w:rsid w:val="FFFE3D9B"/>
    <w:rsid w:val="FFFE78C9"/>
    <w:rsid w:val="FFFFC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1224</Words>
  <Characters>1569</Characters>
  <Lines>0</Lines>
  <Paragraphs>0</Paragraphs>
  <TotalTime>0</TotalTime>
  <ScaleCrop>false</ScaleCrop>
  <LinksUpToDate>false</LinksUpToDate>
  <CharactersWithSpaces>1630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2022-03-09T16:59:00Z</dcterms:created>
  <dc:creator>WPS_1603439798</dc:creator>
  <cp:lastModifiedBy>ooh</cp:lastModifiedBy>
  <dcterms:modified xsi:type="dcterms:W3CDTF">2026-05-31T11:22:24Z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130E9697A23A6D76B1A11B6A420E3034_43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