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30"/>
        <w:gridCol w:w="5445"/>
        <w:tblGridChange w:id="0">
          <w:tblGrid>
            <w:gridCol w:w="4830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февраля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февраля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про Масленицу на основе статьи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https://simplewine.ru/articles/food-and-wine/maslenitsa-s-onegin/</w:t>
              </w:r>
            </w:hyperlink>
            <w:r w:rsidDel="00000000" w:rsidR="00000000" w:rsidRPr="00000000">
              <w:rPr>
                <w:rtl w:val="0"/>
              </w:rPr>
              <w:t xml:space="preserve"> с доп. блоками про настойки, скидки на др. алкоголь и розыгрыш.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00" w:line="240" w:lineRule="auto"/>
              <w:rPr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заголовке подчеркиваем тему Масленицы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Подзаголовок должен немного раскрыть детали.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Тут надо больше сделать акцент на то, чем алкогольным можно запивать блины.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Масленица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Вводный небольшой текст про Масленицу, о том, что каждый день имеет значение, про блины и русские традиции.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Делимся идеями алкогольных блиносочетаний на масленичной неделе, по одной на каждый день. В программе сплошные стопки — и блинов, и настоек, и водки.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Фуа-гра по-русски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Блины — это очень сытно и жирно. Их принято есть в большом количестве с разными начинками — от клубничного варенья до буженины со сметаной. По насыщенности вкусов и калорий они могут сравниться с самыми жирными деликатесами вроде фуа-гра. А раз так, к ним применяются те же правила сочетаний: сладкое и крепкое в первую очередь. В России это традиционно водка и настойки — последние особенно интересны.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от «А» до «Я»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Настойки — старинная русская забава. Их золотое время пришлось на 19 век: активная торговля с заморскими странами принесла в Россию много новых специй и фруктов. Помещики развлекались, создавая авторские купажи — настаивали лимонные корки и пряности на «хлебной водке». Почти у всех в погребе были настойки на каждую букву алфавита. Дижестивы а ля рюсс органично вписались в сытные масленичные будни.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подробнее читайте в статье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https://simplewine.ru/articles/food-and-wine/maslenitsa-s-onegin/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Настойки - как русский обычай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просто переписать цитату из статьи и подвести к настойкам: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Вообще, на Масленицу пить водку с блинами, да еще и с черной или красной икрой — это что ни на есть самый русский обычай. Но блины запивали не только водкой — и не только так роскошно с разной икрой — но также и настойками. Они способствуют хорошему пищеварению, что совсем не лишнее при громадном количестве съеденного мучного, да и градус веселья повышают отлично. Стилистически верно и вкусно пить с блинами именно настойки.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Вести будем на ассортимент настоек Онегин Гурмэ, а-ля, выбирайте любую на свой вкус или всех по чуть-чуть (</w:t>
            </w:r>
            <w:r w:rsidDel="00000000" w:rsidR="00000000" w:rsidRPr="00000000">
              <w:rPr>
                <w:rtl w:val="0"/>
              </w:rPr>
              <w:t xml:space="preserve">кстати, сейчас со скидкой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показать все настойки // выбрать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https://simplewine.ru/catalog/ksn/filter/drink_type-nastoyka/manufacturer-onegin/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0.5273437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 если не настойки?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Тут можно сказать, что если настойки все же вам не по душе, можно выбрать, например,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игристое</w:t>
            </w:r>
            <w:r w:rsidDel="00000000" w:rsidR="00000000" w:rsidRPr="00000000">
              <w:rPr>
                <w:rtl w:val="0"/>
              </w:rPr>
              <w:t xml:space="preserve"> к блинам с икрой или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другие крепкие</w:t>
            </w:r>
            <w:r w:rsidDel="00000000" w:rsidR="00000000" w:rsidRPr="00000000">
              <w:rPr>
                <w:rtl w:val="0"/>
              </w:rPr>
              <w:t xml:space="preserve"> или даже вино со скидками до -35%.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игристое -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https://simplewine.ru/stock/podarok-s-harakterom/?tabId[]=igristye-vina-s-harakterom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крепкие -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https://simplewine.ru/stock/podarok-s-harakterom/?tabId[]=drugie-krepkie-s-harakterom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вино -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https://simplewine.ru/stock/podarok-s-harakterom/?tabId[]=krasnye-vina-s-harakterom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найти свое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  <w:br w:type="textWrapping"/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https://simplewine.ru/stock/podarok-s-harakterom/?tabId[]=all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Хочу сто и сразу!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Здесь можно в контекст Масленицы вписать всякие гуляния и розыгрыши и напомнить о нашем розыгрыше 100 призов как о возможности запастись вином на год вперед (и не только).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Ценители вина, все сюда: до 10 марта есть возможность выиграть легендарное Puligny-Montrachet за полмиллиона* рублей, вино со 100 баллами по Паркеру, годовой запас из 52 бутылок и сертификаты на премиальные позиции. Как? Рассказали ниже!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конкурса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 простая: с 10 февраля по 10 марта каждая покупка от 7 000 рублей имеет шанс конвертироваться в один из 100 призов от SimpleWine.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 нужно сделать: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 в программе лояльности SimpleWine, совершить покупки от 7 000 рублей в винотеке или оформить заказ с доставкой в винотеку на ту же сумму на сайте / в приложении;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загрузить чеки в наш чат-бот в Telegram @SWChecks_bot;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дождаться финала конкурса!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Мы выберем победителя случайным образом, но удачу можно подтолкнуть: пока конкурс длится, вы можете загрузить неограниченное количество чеков. Чем их больше, тем выше вероятность оказаться в числе 100 счастливчиков!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  <w:r w:rsidDel="00000000" w:rsidR="00000000" w:rsidRPr="00000000">
              <w:rPr>
                <w:rtl w:val="0"/>
              </w:rPr>
              <w:t xml:space="preserve">с СТА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- как принять участие?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https://simplewine.ru/articles/news/darim-beloe-za-polmilliona-godovoy-zapas-vina-i-ne-tolko/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Подробные условия и механика акций указаны на промо-страницах.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Это письмо было отправлено на ${Recipient.Email}, т. к. вы подписались на рассылки компании SimpleWine. Предложение выше для вас по вашей карте № ${Recipient.AdditionalData.clientCardNumber}.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ewine.ru/stock/podarok-s-harakterom/?tabId%5B%5D=krasnye-vina-s-harakterom" TargetMode="External"/><Relationship Id="rId10" Type="http://schemas.openxmlformats.org/officeDocument/2006/relationships/hyperlink" Target="https://simplewine.ru/stock/podarok-s-harakterom/?tabId%5B%5D=drugie-krepkie-s-harakterom" TargetMode="External"/><Relationship Id="rId13" Type="http://schemas.openxmlformats.org/officeDocument/2006/relationships/hyperlink" Target="https://simplewine.ru/articles/news/darim-beloe-za-polmilliona-godovoy-zapas-vina-i-ne-tolko/" TargetMode="External"/><Relationship Id="rId12" Type="http://schemas.openxmlformats.org/officeDocument/2006/relationships/hyperlink" Target="https://simplewine.ru/stock/podarok-s-harakterom/?tabId%5B%5D=a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ewine.ru/stock/podarok-s-harakterom/?tabId%5B%5D=igristye-vina-s-harakter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articles/food-and-wine/maslenitsa-s-onegin/" TargetMode="External"/><Relationship Id="rId7" Type="http://schemas.openxmlformats.org/officeDocument/2006/relationships/hyperlink" Target="https://simplewine.ru/articles/food-and-wine/maslenitsa-s-onegin/" TargetMode="External"/><Relationship Id="rId8" Type="http://schemas.openxmlformats.org/officeDocument/2006/relationships/hyperlink" Target="https://simplewine.ru/catalog/ksn/filter/drink_type-nastoyka/manufacturer-oneg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