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860"/>
        <w:spacing w:after="0" w:line="234" w:lineRule="auto"/>
        <w:rPr>
          <w:sz w:val="20"/>
          <w:szCs w:val="20"/>
          <w:color w:val="auto"/>
        </w:rPr>
      </w:pPr>
      <w:r>
        <w:rPr>
          <w:rFonts w:ascii="Arial" w:cs="Arial" w:eastAsia="Arial" w:hAnsi="Arial"/>
          <w:sz w:val="29"/>
          <w:szCs w:val="29"/>
          <w:color w:val="auto"/>
        </w:rPr>
        <w:t>Capturing dynamics of post-earnings-announcement drift using genetic algorithm-optimized supervised learnings</w:t>
      </w:r>
    </w:p>
    <w:p>
      <w:pPr>
        <w:ind w:left="720"/>
        <w:spacing w:after="0" w:line="235" w:lineRule="auto"/>
        <w:rPr>
          <w:sz w:val="20"/>
          <w:szCs w:val="20"/>
          <w:color w:val="auto"/>
        </w:rPr>
      </w:pPr>
      <w:r>
        <w:rPr>
          <w:rFonts w:ascii="Arial" w:cs="Arial" w:eastAsia="Arial" w:hAnsi="Arial"/>
          <w:sz w:val="20"/>
          <w:szCs w:val="20"/>
          <w:color w:val="auto"/>
        </w:rPr>
        <w:t>Zhengxin Joseph Ye</w:t>
      </w:r>
      <w:r>
        <w:rPr>
          <w:rFonts w:ascii="Arial" w:cs="Arial" w:eastAsia="Arial" w:hAnsi="Arial"/>
          <w:sz w:val="27"/>
          <w:szCs w:val="27"/>
          <w:color w:val="auto"/>
          <w:vertAlign w:val="superscript"/>
        </w:rPr>
        <w:t>1</w:t>
      </w:r>
    </w:p>
    <w:p>
      <w:pPr>
        <w:ind w:left="720"/>
        <w:spacing w:after="0" w:line="196" w:lineRule="auto"/>
        <w:rPr>
          <w:sz w:val="20"/>
          <w:szCs w:val="20"/>
          <w:color w:val="auto"/>
        </w:rPr>
      </w:pPr>
      <w:r>
        <w:rPr>
          <w:rFonts w:ascii="Arial" w:cs="Arial" w:eastAsia="Arial" w:hAnsi="Arial"/>
          <w:sz w:val="18"/>
          <w:szCs w:val="18"/>
          <w:color w:val="auto"/>
        </w:rPr>
        <w:t>Department of Computing, Imperial College</w:t>
      </w:r>
    </w:p>
    <w:p>
      <w:pPr>
        <w:spacing w:after="0" w:line="102" w:lineRule="exact"/>
        <w:rPr>
          <w:sz w:val="24"/>
          <w:szCs w:val="24"/>
          <w:color w:val="auto"/>
        </w:rPr>
      </w:pPr>
    </w:p>
    <w:p>
      <w:pPr>
        <w:ind w:left="720"/>
        <w:spacing w:after="0"/>
        <w:rPr>
          <w:sz w:val="20"/>
          <w:szCs w:val="20"/>
          <w:color w:val="auto"/>
        </w:rPr>
      </w:pPr>
      <w:r>
        <w:rPr>
          <w:rFonts w:ascii="Arial" w:cs="Arial" w:eastAsia="Arial" w:hAnsi="Arial"/>
          <w:sz w:val="18"/>
          <w:szCs w:val="18"/>
          <w:color w:val="auto"/>
        </w:rPr>
        <w:t>(Dated: 13 November 2019)</w:t>
      </w:r>
    </w:p>
    <w:p>
      <w:pPr>
        <w:spacing w:after="0" w:line="146" w:lineRule="exact"/>
        <w:rPr>
          <w:sz w:val="24"/>
          <w:szCs w:val="24"/>
          <w:color w:val="auto"/>
        </w:rPr>
      </w:pPr>
    </w:p>
    <w:p>
      <w:pPr>
        <w:jc w:val="both"/>
        <w:ind w:left="720"/>
        <w:spacing w:after="0" w:line="209" w:lineRule="auto"/>
        <w:rPr>
          <w:sz w:val="20"/>
          <w:szCs w:val="20"/>
          <w:color w:val="auto"/>
        </w:rPr>
      </w:pPr>
      <w:r>
        <w:rPr>
          <w:rFonts w:ascii="Gabriola" w:cs="Gabriola" w:eastAsia="Gabriola" w:hAnsi="Gabriola"/>
          <w:sz w:val="20"/>
          <w:szCs w:val="20"/>
          <w:color w:val="auto"/>
        </w:rPr>
        <w:t>Post-Earnings-Announcement Drift (PEAD) is a stock market phenomenon when a stock’s cumulative ab-normal returns have a tendency to drift in the direction of an earnings surprise in the near term following an earnings announcement. Although it is one of the most studied stock market anomalies and its existence is well understood, the current literature is limited in explaining this phenomenon by a small number of factors using simpler regression methods. In this paper we aim to use supervised learning models instead to try and capture the PEAD dynamics of groups of stocks using a wider range of both fundamental and technical factors. We test a deep neural network (DNN), the Extreme Gradient Boosting model (XGBoost) as well as support vector machines (SVM) with di erent kernels using a long list of carefully prepared and engineered input features including quarterly earning announcement data from 1106 companies from the Russell 1000 index between 1997 and 2018. Our experiments show that XGBoost performs better in predicting the PEAD direction of out-of-sample test stocks than DNN and SVM in a range of experiments. More signi cantly, since we put the focus of our experiments and analysis at the portfolio level, for the rst time in the literature we’ve produced post-earnings stock return predictions that are strongly tied with actual return of portfolios consisting of out-of-sample stocks. Our methods and results consistently show that we can use our model’s predictability following company earnings releases to allocate out-of-sample stocks to form portfolios with high positive returns to long and portfolios with low negative returns to short in the process of constructing market neutral strategies.</w:t>
      </w:r>
    </w:p>
    <w:p>
      <w:pPr>
        <w:sectPr>
          <w:pgSz w:w="12240" w:h="15840" w:orient="portrait"/>
          <w:cols w:equalWidth="0" w:num="1">
            <w:col w:w="10160"/>
          </w:cols>
          <w:pgMar w:left="1080" w:top="1017" w:right="1000" w:bottom="768" w:gutter="0" w:footer="0" w:header="0"/>
        </w:sectPr>
      </w:pPr>
    </w:p>
    <w:p>
      <w:pPr>
        <w:spacing w:after="0" w:line="200" w:lineRule="exact"/>
        <w:rPr>
          <w:sz w:val="24"/>
          <w:szCs w:val="24"/>
          <w:color w:val="auto"/>
        </w:rPr>
      </w:pPr>
    </w:p>
    <w:p>
      <w:pPr>
        <w:spacing w:after="0" w:line="231" w:lineRule="exact"/>
        <w:rPr>
          <w:sz w:val="24"/>
          <w:szCs w:val="24"/>
          <w:color w:val="auto"/>
        </w:rPr>
      </w:pPr>
    </w:p>
    <w:p>
      <w:pPr>
        <w:ind w:left="320" w:hanging="320"/>
        <w:spacing w:after="0"/>
        <w:tabs>
          <w:tab w:leader="none" w:pos="320" w:val="left"/>
        </w:tabs>
        <w:numPr>
          <w:ilvl w:val="0"/>
          <w:numId w:val="1"/>
        </w:numPr>
        <w:rPr>
          <w:rFonts w:ascii="Arial" w:cs="Arial" w:eastAsia="Arial" w:hAnsi="Arial"/>
          <w:sz w:val="18"/>
          <w:szCs w:val="18"/>
          <w:color w:val="auto"/>
        </w:rPr>
      </w:pPr>
      <w:r>
        <w:rPr>
          <w:rFonts w:ascii="Arial" w:cs="Arial" w:eastAsia="Arial" w:hAnsi="Arial"/>
          <w:sz w:val="18"/>
          <w:szCs w:val="18"/>
          <w:color w:val="auto"/>
        </w:rPr>
        <w:t>INTRODUCTION</w:t>
      </w:r>
    </w:p>
    <w:p>
      <w:pPr>
        <w:spacing w:after="0" w:line="332" w:lineRule="exact"/>
        <w:rPr>
          <w:sz w:val="24"/>
          <w:szCs w:val="24"/>
          <w:color w:val="auto"/>
        </w:rPr>
      </w:pPr>
    </w:p>
    <w:p>
      <w:pPr>
        <w:jc w:val="both"/>
        <w:ind w:firstLine="199"/>
        <w:spacing w:after="0" w:line="181" w:lineRule="auto"/>
        <w:rPr>
          <w:sz w:val="20"/>
          <w:szCs w:val="20"/>
          <w:color w:val="auto"/>
        </w:rPr>
      </w:pPr>
      <w:r>
        <w:rPr>
          <w:rFonts w:ascii="Gabriola" w:cs="Gabriola" w:eastAsia="Gabriola" w:hAnsi="Gabriola"/>
          <w:sz w:val="20"/>
          <w:szCs w:val="20"/>
          <w:color w:val="auto"/>
        </w:rPr>
        <w:t>The stock market is characterized by nonlinearities, discontinuities, and multi-polynomial components be-cause it continuously interacts with many factors such as individual company’s news, political events, macro eco-nomic conditions, and general supply and demand, etc</w:t>
      </w:r>
    </w:p>
    <w:p>
      <w:pPr>
        <w:spacing w:after="0" w:line="35" w:lineRule="exact"/>
        <w:rPr>
          <w:sz w:val="24"/>
          <w:szCs w:val="24"/>
          <w:color w:val="auto"/>
        </w:rPr>
      </w:pPr>
    </w:p>
    <w:p>
      <w:pPr>
        <w:jc w:val="both"/>
        <w:spacing w:after="0" w:line="195" w:lineRule="auto"/>
        <w:tabs>
          <w:tab w:leader="none" w:pos="348" w:val="left"/>
        </w:tabs>
        <w:numPr>
          <w:ilvl w:val="0"/>
          <w:numId w:val="2"/>
        </w:numPr>
        <w:rPr>
          <w:rFonts w:ascii="Gabriola" w:cs="Gabriola" w:eastAsia="Gabriola" w:hAnsi="Gabriola"/>
          <w:sz w:val="20"/>
          <w:szCs w:val="20"/>
          <w:color w:val="auto"/>
        </w:rPr>
      </w:pPr>
      <w:r>
        <w:rPr>
          <w:rFonts w:ascii="Gabriola" w:cs="Gabriola" w:eastAsia="Gabriola" w:hAnsi="Gabriola"/>
          <w:sz w:val="20"/>
          <w:szCs w:val="20"/>
          <w:color w:val="auto"/>
        </w:rPr>
        <w:t xml:space="preserve">The non-stationary nature of the stock market is sup-ported by a widely accepted but still hotly contested eco-nomic theory </w:t>
      </w:r>
      <w:r>
        <w:rPr>
          <w:rFonts w:ascii="Arial" w:cs="Arial" w:eastAsia="Arial" w:hAnsi="Arial"/>
          <w:sz w:val="20"/>
          <w:szCs w:val="20"/>
          <w:color w:val="auto"/>
        </w:rPr>
        <w:t>E cient Market Hypothesis</w:t>
      </w:r>
      <w:r>
        <w:rPr>
          <w:rFonts w:ascii="Gabriola" w:cs="Gabriola" w:eastAsia="Gabriola" w:hAnsi="Gabriola"/>
          <w:sz w:val="20"/>
          <w:szCs w:val="20"/>
          <w:color w:val="auto"/>
        </w:rPr>
        <w:t xml:space="preserve"> which states that asset prices fully reect all available information and the market only moves by reacting to new information. Such a theory implies that the stock market behaves like a martingale and knowledge of all past prices is not in-formative regarding the expectation of future prices.</w:t>
      </w:r>
    </w:p>
    <w:p>
      <w:pPr>
        <w:spacing w:after="0" w:line="50" w:lineRule="exact"/>
        <w:rPr>
          <w:rFonts w:ascii="Gabriola" w:cs="Gabriola" w:eastAsia="Gabriola" w:hAnsi="Gabriola"/>
          <w:sz w:val="20"/>
          <w:szCs w:val="20"/>
          <w:color w:val="auto"/>
        </w:rPr>
      </w:pPr>
    </w:p>
    <w:p>
      <w:pPr>
        <w:jc w:val="both"/>
        <w:ind w:firstLine="199"/>
        <w:spacing w:after="0" w:line="197" w:lineRule="auto"/>
        <w:rPr>
          <w:rFonts w:ascii="Gabriola" w:cs="Gabriola" w:eastAsia="Gabriola" w:hAnsi="Gabriola"/>
          <w:sz w:val="20"/>
          <w:szCs w:val="20"/>
          <w:color w:val="auto"/>
        </w:rPr>
      </w:pPr>
      <w:r>
        <w:rPr>
          <w:rFonts w:ascii="Gabriola" w:cs="Gabriola" w:eastAsia="Gabriola" w:hAnsi="Gabriola"/>
          <w:sz w:val="20"/>
          <w:szCs w:val="20"/>
          <w:color w:val="auto"/>
        </w:rPr>
        <w:t>Ball and Brown [2] were the rst to note that after earnings are announced, estimated cumulative abnormal returns continue to drift up for rms that are perceived to have reported good nancial results for the preced-ing quarter and drift down for rms whose results have turned out worse than the market had expected. The discovery of Post Earnings Announcement Drift, which is a violation of semi-strong E cient Market Hypothesis, seems to suggest that while stock markets are generally e cient, there may be information leakages around the announcement dates, coupled with post-earnings drift, resulting in price movement anomalies. It also seems to suggest that past stock price information or other past economic or nancial information can potentially be used to predict price movement following a signi cant eco-nomic event such as an earnings announcement.</w:t>
      </w:r>
    </w:p>
    <w:p>
      <w:pPr>
        <w:spacing w:after="0" w:line="52" w:lineRule="exact"/>
        <w:rPr>
          <w:rFonts w:ascii="Gabriola" w:cs="Gabriola" w:eastAsia="Gabriola" w:hAnsi="Gabriola"/>
          <w:sz w:val="20"/>
          <w:szCs w:val="20"/>
          <w:color w:val="auto"/>
        </w:rPr>
      </w:pPr>
    </w:p>
    <w:p>
      <w:pPr>
        <w:jc w:val="both"/>
        <w:ind w:firstLine="199"/>
        <w:spacing w:after="0" w:line="184" w:lineRule="auto"/>
        <w:rPr>
          <w:rFonts w:ascii="Gabriola" w:cs="Gabriola" w:eastAsia="Gabriola" w:hAnsi="Gabriola"/>
          <w:sz w:val="20"/>
          <w:szCs w:val="20"/>
          <w:color w:val="auto"/>
        </w:rPr>
      </w:pPr>
      <w:r>
        <w:rPr>
          <w:rFonts w:ascii="Gabriola" w:cs="Gabriola" w:eastAsia="Gabriola" w:hAnsi="Gabriola"/>
          <w:sz w:val="15"/>
          <w:szCs w:val="15"/>
          <w:color w:val="auto"/>
        </w:rPr>
        <w:t>We have noticed that a lot of researches on PEAD came out in the late 1980s and 1990s. Fama and French [3]</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26" w:lineRule="exact"/>
        <w:rPr>
          <w:sz w:val="24"/>
          <w:szCs w:val="24"/>
          <w:color w:val="auto"/>
        </w:rPr>
      </w:pPr>
    </w:p>
    <w:p>
      <w:pPr>
        <w:jc w:val="both"/>
        <w:spacing w:after="0" w:line="197" w:lineRule="auto"/>
        <w:rPr>
          <w:sz w:val="20"/>
          <w:szCs w:val="20"/>
          <w:color w:val="auto"/>
        </w:rPr>
      </w:pPr>
      <w:r>
        <w:rPr>
          <w:rFonts w:ascii="Gabriola" w:cs="Gabriola" w:eastAsia="Gabriola" w:hAnsi="Gabriola"/>
          <w:sz w:val="20"/>
          <w:szCs w:val="20"/>
          <w:color w:val="auto"/>
        </w:rPr>
        <w:t>shows that average stock returns co-vary with three fac-tors, namely, the market risk factor, the book-to-market factor, and the size factor. Bhushan suggests that the existence of sophisticated and unsophisticated investors, transaction costs and economies of scale in managing money can explain the market’s delayed response to earn-ings [4]. Nearly all previous research pooled companies with negative and positive earnings surprises when mea-suring the e ect of earnings surprises on abnormal re-turns and regress the absolute value of earnings surprise as well as other factors against the absolute value of ab-normal return [5]. However, we believe that stock mar-kets don’t just react symmetrically to negative and pos-itive earnings surprises and there are a lot more factors in play that drive the near term risk adjusted returns of a stock following an earnings release.</w:t>
      </w:r>
    </w:p>
    <w:p>
      <w:pPr>
        <w:spacing w:after="0" w:line="131" w:lineRule="exact"/>
        <w:rPr>
          <w:sz w:val="24"/>
          <w:szCs w:val="24"/>
          <w:color w:val="auto"/>
        </w:rPr>
      </w:pPr>
    </w:p>
    <w:p>
      <w:pPr>
        <w:jc w:val="both"/>
        <w:ind w:firstLine="199"/>
        <w:spacing w:after="0" w:line="193" w:lineRule="auto"/>
        <w:rPr>
          <w:sz w:val="20"/>
          <w:szCs w:val="20"/>
          <w:color w:val="auto"/>
        </w:rPr>
      </w:pPr>
      <w:r>
        <w:rPr>
          <w:rFonts w:ascii="Gabriola" w:cs="Gabriola" w:eastAsia="Gabriola" w:hAnsi="Gabriola"/>
          <w:sz w:val="20"/>
          <w:szCs w:val="20"/>
          <w:color w:val="auto"/>
        </w:rPr>
        <w:t>Rather than trying to analyse the link between PEAD and more economic and accounting factors as commonly seen in the literature, by using machine learning mod-els we manage to leap straight to the more important goal of predicting the direction of PEAD. In this process we’ve overcome a number of constraints commonly seen in previous researches: we are including a much wider range of factors including both fundamental and techni-cal/momentum factors; we achieve a higher level of gener-ality without having to pre-group companies by the value of their earnings surprises or other attributes prior to the analysis or prediction (</w:t>
      </w:r>
      <w:r>
        <w:rPr>
          <w:rFonts w:ascii="Arial" w:cs="Arial" w:eastAsia="Arial" w:hAnsi="Arial"/>
          <w:sz w:val="20"/>
          <w:szCs w:val="20"/>
          <w:color w:val="auto"/>
        </w:rPr>
        <w:t>subsample analysis</w:t>
      </w:r>
      <w:r>
        <w:rPr>
          <w:rFonts w:ascii="Gabriola" w:cs="Gabriola" w:eastAsia="Gabriola" w:hAnsi="Gabriola"/>
          <w:sz w:val="20"/>
          <w:szCs w:val="20"/>
          <w:color w:val="auto"/>
        </w:rPr>
        <w:t>) [6]. Addition-ally we’ve chosen 1106 stocks that are or once existed as components of the Russell 1000 index (which tracks approximately the 1000 largest public companies in the US) during the chosen test time period between 1997 and 2018. Our selection includes companies that either went</w:t>
      </w:r>
    </w:p>
    <w:p>
      <w:pPr>
        <w:sectPr>
          <w:pgSz w:w="12240" w:h="15840" w:orient="portrait"/>
          <w:cols w:equalWidth="0" w:num="2">
            <w:col w:w="4900" w:space="360"/>
            <w:col w:w="4900"/>
          </w:cols>
          <w:pgMar w:left="1080" w:top="1017" w:right="1000" w:bottom="768" w:gutter="0" w:footer="0" w:header="0"/>
          <w:type w:val="continuous"/>
        </w:sectPr>
      </w:pPr>
    </w:p>
    <w:bookmarkStart w:id="1" w:name="page2"/>
    <w:bookmarkEnd w:id="1"/>
    <w:p>
      <w:pPr>
        <w:spacing w:after="0" w:line="200" w:lineRule="exact"/>
        <w:rPr>
          <w:sz w:val="20"/>
          <w:szCs w:val="20"/>
          <w:color w:val="auto"/>
        </w:rPr>
      </w:pPr>
    </w:p>
    <w:p>
      <w:pPr>
        <w:spacing w:after="0" w:line="318" w:lineRule="exact"/>
        <w:rPr>
          <w:sz w:val="20"/>
          <w:szCs w:val="20"/>
          <w:color w:val="auto"/>
        </w:rPr>
      </w:pPr>
    </w:p>
    <w:p>
      <w:pPr>
        <w:jc w:val="both"/>
        <w:spacing w:after="0" w:line="236" w:lineRule="auto"/>
        <w:rPr>
          <w:sz w:val="20"/>
          <w:szCs w:val="20"/>
          <w:color w:val="auto"/>
        </w:rPr>
      </w:pPr>
      <w:r>
        <w:rPr>
          <w:rFonts w:ascii="Arial" w:cs="Arial" w:eastAsia="Arial" w:hAnsi="Arial"/>
          <w:sz w:val="20"/>
          <w:szCs w:val="20"/>
          <w:color w:val="auto"/>
        </w:rPr>
        <w:t>bankrupt or dropped out of Russell 1000, signi cantly reducing survivorship bias in our training data. This test population is larger than a lot of previous studies of similar nature. For example Beyaz and co only chose 140 stocks from S&amp;P500 when they attempted to fore-cast stock prices both six months and a year out based on fundamental analysis and technical analysis [7] and Bradbury used a sample of only 172 rms to research the relationships among voluntary semi-annual earnings disclosures, earnings volatility, unexpected earnings, and rm size [8].</w:t>
      </w:r>
    </w:p>
    <w:p>
      <w:pPr>
        <w:spacing w:after="0" w:line="98" w:lineRule="exact"/>
        <w:rPr>
          <w:sz w:val="20"/>
          <w:szCs w:val="20"/>
          <w:color w:val="auto"/>
        </w:rPr>
      </w:pPr>
    </w:p>
    <w:p>
      <w:pPr>
        <w:jc w:val="both"/>
        <w:ind w:firstLine="199"/>
        <w:spacing w:after="0" w:line="250" w:lineRule="auto"/>
        <w:rPr>
          <w:sz w:val="20"/>
          <w:szCs w:val="20"/>
          <w:color w:val="auto"/>
        </w:rPr>
      </w:pPr>
      <w:r>
        <w:rPr>
          <w:rFonts w:ascii="Arial" w:cs="Arial" w:eastAsia="Arial" w:hAnsi="Arial"/>
          <w:sz w:val="19"/>
          <w:szCs w:val="19"/>
          <w:color w:val="auto"/>
        </w:rPr>
        <w:t>Recognising the highly nonlinear nature of stock price movements, we’ve chosen a variety of supervised learn-ing models in search of one or some which can best work through the high noises embedded in the price data. We’ve experimented with a deep neural network, a va-rieties of support vector machines with di erent kernels, and an Extreme Gradient Boosting (XGB) model. In our experiments with all these models, we divide the training data into in-sample and out-of-sample periods of varying lengths and use the in-sample data set to tune a model’s hyperparameters. Our early experiments show that a traditional grid search way of nding optimal parameter set is inexhaustive and can be very slow. Instead we’ve chosen to use the highly adaptable Genetic Algorithm to tune our models [9]. Since the search range and granu-larity of each model’s tunable hyperparameters examined by the Genetic Algorithm are often unknown beforehand and they directly determine the complexity of the result-ing model, they must be chosen sensibly. Searching with a limited sets of parameter will result in a nonoptimal model which will not able to t the essential structure of the training data set. To avoid that potential problem we have chosen to use a broad value range and a small gran-ular step for each of the hyperparameters. We employ a 5-fold cross validation (CV) within each Genetic Algo-rithm iteration for estimating the optimal combination of each model’s hyperparameters.</w:t>
      </w:r>
    </w:p>
    <w:p>
      <w:pPr>
        <w:spacing w:after="0" w:line="107" w:lineRule="exact"/>
        <w:rPr>
          <w:sz w:val="20"/>
          <w:szCs w:val="20"/>
          <w:color w:val="auto"/>
        </w:rPr>
      </w:pPr>
    </w:p>
    <w:p>
      <w:pPr>
        <w:jc w:val="both"/>
        <w:ind w:firstLine="199"/>
        <w:spacing w:after="0" w:line="250" w:lineRule="auto"/>
        <w:rPr>
          <w:sz w:val="20"/>
          <w:szCs w:val="20"/>
          <w:color w:val="auto"/>
        </w:rPr>
      </w:pPr>
      <w:r>
        <w:rPr>
          <w:rFonts w:ascii="Arial" w:cs="Arial" w:eastAsia="Arial" w:hAnsi="Arial"/>
          <w:sz w:val="19"/>
          <w:szCs w:val="19"/>
          <w:color w:val="auto"/>
        </w:rPr>
        <w:t>As inspired by Chung’s work [10] who successfully ev-idenced that short term return predictability captures other factors, such as volatility, information asymme-try, investor sophistication, volume, size, and trading costs that a ect arbitrage activities and the extent to which information is impounded in prices, we would like to explore the possibility of using post-earnings return predictability as a broader measure of market e ciency in the context of PEAD. Our machine learning based approach is in direct contrast to most earlier work in the literature as typi ed by [11] which sought to pre-devise di erent portfolios by di erent characteristics of the factors under analysis and tried to analyse and de-termine the relationship between respective portfolios’ return and the corresponding economic factors that seg-regated the portfolios. Instead we choose an innovative model XGBoost + GA to make sense of the comprehen-sive input features and produce such output predictabil-ity to arbitrage in the context of PEAD. This is our main contribution to the literature.</w:t>
      </w:r>
    </w:p>
    <w:p>
      <w:pPr>
        <w:spacing w:after="0" w:line="20" w:lineRule="exact"/>
        <w:rPr>
          <w:sz w:val="20"/>
          <w:szCs w:val="20"/>
          <w:color w:val="auto"/>
        </w:rPr>
      </w:pPr>
      <w:r>
        <w:rPr>
          <w:sz w:val="20"/>
          <w:szCs w:val="20"/>
          <w:color w:val="auto"/>
        </w:rPr>
        <w:br w:type="column"/>
      </w:r>
    </w:p>
    <w:p>
      <w:pPr>
        <w:ind w:left="4800"/>
        <w:spacing w:after="0"/>
        <w:rPr>
          <w:sz w:val="20"/>
          <w:szCs w:val="20"/>
          <w:color w:val="auto"/>
        </w:rPr>
      </w:pPr>
      <w:r>
        <w:rPr>
          <w:rFonts w:ascii="Arial" w:cs="Arial" w:eastAsia="Arial" w:hAnsi="Arial"/>
          <w:sz w:val="17"/>
          <w:szCs w:val="17"/>
          <w:color w:val="auto"/>
        </w:rPr>
        <w:t>2</w:t>
      </w:r>
    </w:p>
    <w:p>
      <w:pPr>
        <w:spacing w:after="0" w:line="308" w:lineRule="exact"/>
        <w:rPr>
          <w:sz w:val="20"/>
          <w:szCs w:val="20"/>
          <w:color w:val="auto"/>
        </w:rPr>
      </w:pPr>
    </w:p>
    <w:p>
      <w:pPr>
        <w:ind w:left="380" w:hanging="380"/>
        <w:spacing w:after="0"/>
        <w:tabs>
          <w:tab w:leader="none" w:pos="380" w:val="left"/>
        </w:tabs>
        <w:numPr>
          <w:ilvl w:val="0"/>
          <w:numId w:val="3"/>
        </w:numPr>
        <w:rPr>
          <w:rFonts w:ascii="Arial" w:cs="Arial" w:eastAsia="Arial" w:hAnsi="Arial"/>
          <w:sz w:val="18"/>
          <w:szCs w:val="18"/>
          <w:color w:val="auto"/>
        </w:rPr>
      </w:pPr>
      <w:r>
        <w:rPr>
          <w:rFonts w:ascii="Arial" w:cs="Arial" w:eastAsia="Arial" w:hAnsi="Arial"/>
          <w:sz w:val="18"/>
          <w:szCs w:val="18"/>
          <w:color w:val="auto"/>
        </w:rPr>
        <w:t>RELATED WORK</w:t>
      </w:r>
    </w:p>
    <w:p>
      <w:pPr>
        <w:spacing w:after="0" w:line="345" w:lineRule="exact"/>
        <w:rPr>
          <w:sz w:val="20"/>
          <w:szCs w:val="20"/>
          <w:color w:val="auto"/>
        </w:rPr>
      </w:pPr>
    </w:p>
    <w:p>
      <w:pPr>
        <w:jc w:val="both"/>
        <w:ind w:firstLine="199"/>
        <w:spacing w:after="0" w:line="250" w:lineRule="auto"/>
        <w:rPr>
          <w:sz w:val="20"/>
          <w:szCs w:val="20"/>
          <w:color w:val="auto"/>
        </w:rPr>
      </w:pPr>
      <w:r>
        <w:rPr>
          <w:rFonts w:ascii="Arial" w:cs="Arial" w:eastAsia="Arial" w:hAnsi="Arial"/>
          <w:sz w:val="19"/>
          <w:szCs w:val="19"/>
          <w:color w:val="auto"/>
        </w:rPr>
        <w:t>Since the discovery of Post Earnings Announcement Drift as a stock market anomaly by Ball and Brown [2] who documented the return predictability for up to two months after the annual earnings announcements, exten-sive research has been carried out in the literature though with varying results. For example Foster, Olsen and Shevlin [12] found systematic post-announcement drifts in security returns are only found for a subset of earn-ings expectations models when testing drifts in the [+1, +60] trading day period. In recent years the literature has become less limited to the speci c study of PEAD and instead put more focus on the direct predictions of stock price movement using stocks’ fundamental and/or technical information, again with varying rates of success. Malkiel studied the impact of price/earnings (P/E) ratios and dividend yields on stock prices using the Campbell-Shiller model. He conceded his work demonstrated that exploitable arbitrage didn’t exist for investors to earn excess risk-adjusted returns and he could not nd a mar-ket timing strategy capable of producing returns exceed-ing buying and hold a broad market index [13]. Olson and Mossman on the other hand not only showed that arti cial neural network outperforms traditional regres-sion based methods when forecasting 12-month returns by examining 61 nancial ratios for 2352 Canadian stocks but more importantly shows that by using fundamental metrics sourced from earning reports they were able to achieve excessive risk-adjusted returns [14].</w:t>
      </w:r>
    </w:p>
    <w:p>
      <w:pPr>
        <w:spacing w:after="0" w:line="68" w:lineRule="exact"/>
        <w:rPr>
          <w:sz w:val="20"/>
          <w:szCs w:val="20"/>
          <w:color w:val="auto"/>
        </w:rPr>
      </w:pPr>
    </w:p>
    <w:p>
      <w:pPr>
        <w:jc w:val="both"/>
        <w:ind w:firstLine="199"/>
        <w:spacing w:after="0" w:line="250" w:lineRule="auto"/>
        <w:rPr>
          <w:sz w:val="20"/>
          <w:szCs w:val="20"/>
          <w:color w:val="auto"/>
        </w:rPr>
      </w:pPr>
      <w:r>
        <w:rPr>
          <w:rFonts w:ascii="Arial" w:cs="Arial" w:eastAsia="Arial" w:hAnsi="Arial"/>
          <w:sz w:val="19"/>
          <w:szCs w:val="19"/>
          <w:color w:val="auto"/>
        </w:rPr>
        <w:t>Other authors went beyond metrics from earnings re-ports and attempted stock forecast using both funda-mental and technical analysis. Sheta, et al. explored the use of ANN, SVM and Multiple Linear Regression for prediction of S&amp;P500 market index. They selected 27 technical indicators as well as macro economic indica-tors and reported that SVM contributed to better pre-dictions than the other models tested [15]. Hafezi et all considered both fundamental and technical analyses in a novel model called Bat-neural Network Multi-agent Sys-tem when forecasting stock returns. The resulted MAPE statistic showed that the new model performed better than typical Neural Network coupled with Genetic Algo-rithm [16]. Alternative data are becoming popular too. Solberg and Karlsen investigated the possibility to pre-dict the direction of stock prices using scripts of earnings conference calls. By analysing 29330 di erent earnings call scripts between 2014 and 2017 using four di erent machine learning algorithms they managed to achieve a classi cation error rate of 43.8% using logistic regres-sion and beat the SP500 benchmark using both logistic regression and gradient boosting. Their results showed that earnings calls contain predictive power for next day’s stock price direction post earnings release [17].</w:t>
      </w:r>
    </w:p>
    <w:p>
      <w:pPr>
        <w:spacing w:after="0" w:line="62" w:lineRule="exact"/>
        <w:rPr>
          <w:sz w:val="20"/>
          <w:szCs w:val="20"/>
          <w:color w:val="auto"/>
        </w:rPr>
      </w:pPr>
    </w:p>
    <w:p>
      <w:pPr>
        <w:jc w:val="both"/>
        <w:ind w:firstLine="199"/>
        <w:spacing w:after="0" w:line="230" w:lineRule="auto"/>
        <w:rPr>
          <w:sz w:val="20"/>
          <w:szCs w:val="20"/>
          <w:color w:val="auto"/>
        </w:rPr>
      </w:pPr>
      <w:r>
        <w:rPr>
          <w:rFonts w:ascii="Arial" w:cs="Arial" w:eastAsia="Arial" w:hAnsi="Arial"/>
          <w:sz w:val="20"/>
          <w:szCs w:val="20"/>
          <w:color w:val="auto"/>
        </w:rPr>
        <w:t>When it comes to selecting machine learning models for event driven stock price forecast the literature has looked a lot at Support Vector Machines. Zhang con-structed a novel ensemble method integrated with Ad-</w:t>
      </w:r>
    </w:p>
    <w:p>
      <w:pPr>
        <w:sectPr>
          <w:pgSz w:w="12240" w:h="15840" w:orient="portrait"/>
          <w:cols w:equalWidth="0" w:num="2">
            <w:col w:w="4900" w:space="360"/>
            <w:col w:w="4900"/>
          </w:cols>
          <w:pgMar w:left="1080" w:top="574" w:right="1000" w:bottom="794" w:gutter="0" w:footer="0" w:header="0"/>
        </w:sectPr>
      </w:pPr>
    </w:p>
    <w:bookmarkStart w:id="2" w:name="page3"/>
    <w:bookmarkEnd w:id="2"/>
    <w:p>
      <w:pPr>
        <w:spacing w:after="0" w:line="200" w:lineRule="exact"/>
        <w:rPr>
          <w:sz w:val="20"/>
          <w:szCs w:val="20"/>
          <w:color w:val="auto"/>
        </w:rPr>
      </w:pPr>
    </w:p>
    <w:p>
      <w:pPr>
        <w:spacing w:after="0" w:line="318" w:lineRule="exact"/>
        <w:rPr>
          <w:sz w:val="20"/>
          <w:szCs w:val="20"/>
          <w:color w:val="auto"/>
        </w:rPr>
      </w:pPr>
    </w:p>
    <w:p>
      <w:pPr>
        <w:jc w:val="both"/>
        <w:spacing w:after="0" w:line="249" w:lineRule="auto"/>
        <w:rPr>
          <w:sz w:val="20"/>
          <w:szCs w:val="20"/>
          <w:color w:val="auto"/>
        </w:rPr>
      </w:pPr>
      <w:r>
        <w:rPr>
          <w:rFonts w:ascii="Arial" w:cs="Arial" w:eastAsia="Arial" w:hAnsi="Arial"/>
          <w:sz w:val="19"/>
          <w:szCs w:val="19"/>
          <w:color w:val="auto"/>
        </w:rPr>
        <w:t>aBoost algorithm, probabilistic Support Vector Machine and Genetic Algorithm and veri ed its performance over 20 shares from the SZSE and 16 stocks from NASDAQ. He showed the new ensemble method achieved preferable pro t in simulation of stock investment [18]. Madge used daily closing price for 34 technology stocks on a SVM model with radial kernel to calculate price volatility and momentum for individual stocks and for the overall sec-tor. The model attempts to predict whether a stock price sometime in the future will be higher or lower than it is on a given day. They found little predictive ability in the short-run but de nite predictive ability in the long-run</w:t>
      </w:r>
    </w:p>
    <w:p>
      <w:pPr>
        <w:spacing w:after="0" w:line="30" w:lineRule="exact"/>
        <w:rPr>
          <w:sz w:val="20"/>
          <w:szCs w:val="20"/>
          <w:color w:val="auto"/>
        </w:rPr>
      </w:pPr>
    </w:p>
    <w:p>
      <w:pPr>
        <w:jc w:val="both"/>
        <w:spacing w:after="0" w:line="249" w:lineRule="auto"/>
        <w:tabs>
          <w:tab w:leader="none" w:pos="505" w:val="left"/>
        </w:tabs>
        <w:numPr>
          <w:ilvl w:val="0"/>
          <w:numId w:val="4"/>
        </w:numPr>
        <w:rPr>
          <w:rFonts w:ascii="Arial" w:cs="Arial" w:eastAsia="Arial" w:hAnsi="Arial"/>
          <w:sz w:val="19"/>
          <w:szCs w:val="19"/>
          <w:color w:val="auto"/>
        </w:rPr>
      </w:pPr>
      <w:r>
        <w:rPr>
          <w:rFonts w:ascii="Arial" w:cs="Arial" w:eastAsia="Arial" w:hAnsi="Arial"/>
          <w:sz w:val="19"/>
          <w:szCs w:val="19"/>
          <w:color w:val="auto"/>
        </w:rPr>
        <w:t>Tsai and Cheng focused on testing the impact of feature selection while using GA to optimize SVR which is the regression version of SVM. They formulated stock price prediction as a time series problem, used a vari-ety of technical indicators and other time series data as model inputs and evaluated a number of methods includ-ing Kernel Ridge Regression and Multivariate Adaptive Regression Splines etc for feature selection. They were able to show some feature selection methods were bet-ter than others which in turn meant certain inputs were more impactful than others [20].</w:t>
      </w:r>
    </w:p>
    <w:p>
      <w:pPr>
        <w:spacing w:after="0" w:line="27" w:lineRule="exact"/>
        <w:rPr>
          <w:rFonts w:ascii="Arial" w:cs="Arial" w:eastAsia="Arial" w:hAnsi="Arial"/>
          <w:sz w:val="19"/>
          <w:szCs w:val="19"/>
          <w:color w:val="auto"/>
        </w:rPr>
      </w:pPr>
    </w:p>
    <w:p>
      <w:pPr>
        <w:jc w:val="both"/>
        <w:ind w:firstLine="199"/>
        <w:spacing w:after="0" w:line="250" w:lineRule="auto"/>
        <w:rPr>
          <w:rFonts w:ascii="Arial" w:cs="Arial" w:eastAsia="Arial" w:hAnsi="Arial"/>
          <w:sz w:val="19"/>
          <w:szCs w:val="19"/>
          <w:color w:val="auto"/>
        </w:rPr>
      </w:pPr>
      <w:r>
        <w:rPr>
          <w:rFonts w:ascii="Arial" w:cs="Arial" w:eastAsia="Arial" w:hAnsi="Arial"/>
          <w:sz w:val="19"/>
          <w:szCs w:val="19"/>
          <w:color w:val="auto"/>
        </w:rPr>
        <w:t>Researchers also studied how machine learning would directly bene t nancial trading. Through a series of applications involving hundreds of predictors and stocks, Huck looked at how to implement some of the state-of-the-art machine learning techniques to manage a long-short portfolio. In that process he also explored a se-ries of practical questions with regard to the predictor data and was able to show that the techniques he exam-ined generated useful trading signals for portfolios with short holding periods [21]. Sant’Anna and Caldeira ap-plied Lasso regression for index tracking and long-short investing strategies. They used stocks from three bench-marks, S&amp;P100, Russell 1000 and the Ibovespa Index from Brazil from 2010 to 2017 to assess the quality of Lasso-based tracking portfolios. By using cointegration as a benchmark method to solve the same problems they showed that the Lasso regression based approach was able to form portfolios that produced similar re-turns compared to using cointegration but incurred sig-ni cantly less transaction costs [22].</w:t>
      </w:r>
    </w:p>
    <w:p>
      <w:pPr>
        <w:spacing w:after="0" w:line="31" w:lineRule="exact"/>
        <w:rPr>
          <w:rFonts w:ascii="Arial" w:cs="Arial" w:eastAsia="Arial" w:hAnsi="Arial"/>
          <w:sz w:val="19"/>
          <w:szCs w:val="19"/>
          <w:color w:val="auto"/>
        </w:rPr>
      </w:pPr>
    </w:p>
    <w:p>
      <w:pPr>
        <w:jc w:val="both"/>
        <w:ind w:firstLine="199"/>
        <w:spacing w:after="0" w:line="227" w:lineRule="auto"/>
        <w:rPr>
          <w:rFonts w:ascii="Arial" w:cs="Arial" w:eastAsia="Arial" w:hAnsi="Arial"/>
          <w:sz w:val="19"/>
          <w:szCs w:val="19"/>
          <w:color w:val="auto"/>
        </w:rPr>
      </w:pPr>
      <w:r>
        <w:rPr>
          <w:rFonts w:ascii="Arial" w:cs="Arial" w:eastAsia="Arial" w:hAnsi="Arial"/>
          <w:sz w:val="20"/>
          <w:szCs w:val="20"/>
          <w:color w:val="auto"/>
        </w:rPr>
        <w:t>We have not found any creditable research on stock forecast using XGBoost and we are contributing to the literature for that.</w:t>
      </w:r>
    </w:p>
    <w:p>
      <w:pPr>
        <w:spacing w:after="0" w:line="200" w:lineRule="exact"/>
        <w:rPr>
          <w:sz w:val="20"/>
          <w:szCs w:val="20"/>
          <w:color w:val="auto"/>
        </w:rPr>
      </w:pPr>
    </w:p>
    <w:p>
      <w:pPr>
        <w:spacing w:after="0" w:line="243" w:lineRule="exact"/>
        <w:rPr>
          <w:sz w:val="20"/>
          <w:szCs w:val="20"/>
          <w:color w:val="auto"/>
        </w:rPr>
      </w:pPr>
    </w:p>
    <w:p>
      <w:pPr>
        <w:ind w:left="440" w:hanging="440"/>
        <w:spacing w:after="0"/>
        <w:tabs>
          <w:tab w:leader="none" w:pos="440" w:val="left"/>
        </w:tabs>
        <w:numPr>
          <w:ilvl w:val="0"/>
          <w:numId w:val="5"/>
        </w:numPr>
        <w:rPr>
          <w:rFonts w:ascii="Arial" w:cs="Arial" w:eastAsia="Arial" w:hAnsi="Arial"/>
          <w:sz w:val="18"/>
          <w:szCs w:val="18"/>
          <w:color w:val="auto"/>
        </w:rPr>
      </w:pPr>
      <w:r>
        <w:rPr>
          <w:rFonts w:ascii="Arial" w:cs="Arial" w:eastAsia="Arial" w:hAnsi="Arial"/>
          <w:sz w:val="18"/>
          <w:szCs w:val="18"/>
          <w:color w:val="auto"/>
        </w:rPr>
        <w:t>MODEL FEATURES GENERATION</w:t>
      </w:r>
    </w:p>
    <w:p>
      <w:pPr>
        <w:spacing w:after="0" w:line="320" w:lineRule="exact"/>
        <w:rPr>
          <w:sz w:val="20"/>
          <w:szCs w:val="20"/>
          <w:color w:val="auto"/>
        </w:rPr>
      </w:pPr>
    </w:p>
    <w:p>
      <w:pPr>
        <w:jc w:val="both"/>
        <w:ind w:firstLine="199"/>
        <w:spacing w:after="0" w:line="247" w:lineRule="auto"/>
        <w:rPr>
          <w:sz w:val="20"/>
          <w:szCs w:val="20"/>
          <w:color w:val="auto"/>
        </w:rPr>
      </w:pPr>
      <w:r>
        <w:rPr>
          <w:rFonts w:ascii="Arial" w:cs="Arial" w:eastAsia="Arial" w:hAnsi="Arial"/>
          <w:sz w:val="19"/>
          <w:szCs w:val="19"/>
          <w:color w:val="auto"/>
        </w:rPr>
        <w:t>We have chosen in total 1106 Russell 1000 companies for analysis. The chosen time frame is between the rst nancial quarter of 1997 (1997 Q1) and the fourth nan-cial quarter of 2018 (Q4 2018). While the model output is a n day Cumulative Abnormal Return of a stock, the input to our models consists of the following sets of un-adjusted data which we’ve sourced from Bloomberg:</w:t>
      </w:r>
    </w:p>
    <w:p>
      <w:pPr>
        <w:spacing w:after="0" w:line="102" w:lineRule="exact"/>
        <w:rPr>
          <w:sz w:val="20"/>
          <w:szCs w:val="20"/>
          <w:color w:val="auto"/>
        </w:rPr>
      </w:pPr>
    </w:p>
    <w:p>
      <w:pPr>
        <w:ind w:left="320"/>
        <w:spacing w:after="0"/>
        <w:rPr>
          <w:sz w:val="20"/>
          <w:szCs w:val="20"/>
          <w:color w:val="auto"/>
        </w:rPr>
      </w:pPr>
      <w:r>
        <w:rPr>
          <w:rFonts w:ascii="Arial" w:cs="Arial" w:eastAsia="Arial" w:hAnsi="Arial"/>
          <w:sz w:val="20"/>
          <w:szCs w:val="20"/>
          <w:color w:val="auto"/>
        </w:rPr>
        <w:t>Financial statements data</w:t>
      </w:r>
    </w:p>
    <w:p>
      <w:pPr>
        <w:spacing w:after="0" w:line="20" w:lineRule="exact"/>
        <w:rPr>
          <w:sz w:val="20"/>
          <w:szCs w:val="20"/>
          <w:color w:val="auto"/>
        </w:rPr>
      </w:pPr>
      <w:r>
        <w:rPr>
          <w:sz w:val="20"/>
          <w:szCs w:val="20"/>
          <w:color w:val="auto"/>
        </w:rPr>
        <w:br w:type="column"/>
      </w:r>
    </w:p>
    <w:p>
      <w:pPr>
        <w:ind w:left="4800"/>
        <w:spacing w:after="0"/>
        <w:rPr>
          <w:sz w:val="20"/>
          <w:szCs w:val="20"/>
          <w:color w:val="auto"/>
        </w:rPr>
      </w:pPr>
      <w:r>
        <w:rPr>
          <w:rFonts w:ascii="Arial" w:cs="Arial" w:eastAsia="Arial" w:hAnsi="Arial"/>
          <w:sz w:val="17"/>
          <w:szCs w:val="17"/>
          <w:color w:val="auto"/>
        </w:rPr>
        <w:t>3</w:t>
      </w:r>
    </w:p>
    <w:p>
      <w:pPr>
        <w:spacing w:after="0" w:line="284" w:lineRule="exact"/>
        <w:rPr>
          <w:sz w:val="20"/>
          <w:szCs w:val="20"/>
          <w:color w:val="auto"/>
        </w:rPr>
      </w:pPr>
    </w:p>
    <w:p>
      <w:pPr>
        <w:ind w:left="320"/>
        <w:spacing w:after="0"/>
        <w:rPr>
          <w:sz w:val="20"/>
          <w:szCs w:val="20"/>
          <w:color w:val="auto"/>
        </w:rPr>
      </w:pPr>
      <w:r>
        <w:rPr>
          <w:rFonts w:ascii="Arial" w:cs="Arial" w:eastAsia="Arial" w:hAnsi="Arial"/>
          <w:sz w:val="20"/>
          <w:szCs w:val="20"/>
          <w:color w:val="auto"/>
        </w:rPr>
        <w:t>Earnings Surprise data</w:t>
      </w:r>
    </w:p>
    <w:p>
      <w:pPr>
        <w:spacing w:after="0" w:line="166" w:lineRule="exact"/>
        <w:rPr>
          <w:sz w:val="20"/>
          <w:szCs w:val="20"/>
          <w:color w:val="auto"/>
        </w:rPr>
      </w:pPr>
    </w:p>
    <w:p>
      <w:pPr>
        <w:ind w:left="500" w:right="2100"/>
        <w:spacing w:after="0" w:line="343" w:lineRule="auto"/>
        <w:rPr>
          <w:sz w:val="20"/>
          <w:szCs w:val="20"/>
          <w:color w:val="auto"/>
        </w:rPr>
      </w:pPr>
      <w:r>
        <w:rPr>
          <w:rFonts w:ascii="Arial" w:cs="Arial" w:eastAsia="Arial" w:hAnsi="Arial"/>
          <w:sz w:val="20"/>
          <w:szCs w:val="20"/>
          <w:color w:val="auto"/>
        </w:rPr>
        <w:t>Momentum indicator data Short interest data</w:t>
      </w:r>
    </w:p>
    <w:p>
      <w:pPr>
        <w:spacing w:after="0" w:line="49"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8"/>
          <w:szCs w:val="18"/>
          <w:color w:val="auto"/>
        </w:rPr>
        <w:t>In total we’ve sourced 97901 quarterly nancial state-ments from our chosen companies over the test time frame. The nal population of valid data points used for training and testing whose input features include both nancial statement metrics and other economic metrics stands close to 50,000, depending on the test cases. There are a number of reasons for the reduced population: (a) there are no Earnings data, Short interest data or other input feature data on Bloomberg for a good number of historical nancial quarters within the test time frame;</w:t>
      </w:r>
    </w:p>
    <w:p>
      <w:pPr>
        <w:spacing w:after="0" w:line="13" w:lineRule="exact"/>
        <w:rPr>
          <w:sz w:val="20"/>
          <w:szCs w:val="20"/>
          <w:color w:val="auto"/>
        </w:rPr>
      </w:pPr>
    </w:p>
    <w:p>
      <w:pPr>
        <w:jc w:val="both"/>
        <w:spacing w:after="0" w:line="235" w:lineRule="auto"/>
        <w:tabs>
          <w:tab w:leader="none" w:pos="340" w:val="left"/>
        </w:tabs>
        <w:numPr>
          <w:ilvl w:val="0"/>
          <w:numId w:val="8"/>
        </w:numPr>
        <w:rPr>
          <w:rFonts w:ascii="Arial" w:cs="Arial" w:eastAsia="Arial" w:hAnsi="Arial"/>
          <w:sz w:val="20"/>
          <w:szCs w:val="20"/>
          <w:color w:val="auto"/>
        </w:rPr>
      </w:pPr>
      <w:r>
        <w:rPr>
          <w:rFonts w:ascii="Arial" w:cs="Arial" w:eastAsia="Arial" w:hAnsi="Arial"/>
          <w:sz w:val="20"/>
          <w:szCs w:val="20"/>
          <w:color w:val="auto"/>
        </w:rPr>
        <w:t>we’ve discarded certain companies in certain histor-ical quarters when the earnings reports su ered badly from missing data; (c) We’ve been very careful with whether an earnings report was released before market opened, after market closed or during trading hours as such a di erence is signi cant as we’d need to alter the forecast starting point accordingly. Bloomberg is miss-ing such information for some nancial quarters in earlier years and we’ve discarded those quarters.</w:t>
      </w:r>
    </w:p>
    <w:p>
      <w:pPr>
        <w:spacing w:after="0" w:line="200" w:lineRule="exact"/>
        <w:rPr>
          <w:sz w:val="20"/>
          <w:szCs w:val="20"/>
          <w:color w:val="auto"/>
        </w:rPr>
      </w:pPr>
    </w:p>
    <w:p>
      <w:pPr>
        <w:spacing w:after="0" w:line="243" w:lineRule="exact"/>
        <w:rPr>
          <w:sz w:val="20"/>
          <w:szCs w:val="20"/>
          <w:color w:val="auto"/>
        </w:rPr>
      </w:pPr>
    </w:p>
    <w:p>
      <w:pPr>
        <w:ind w:left="380" w:hanging="380"/>
        <w:spacing w:after="0"/>
        <w:tabs>
          <w:tab w:leader="none" w:pos="380" w:val="left"/>
        </w:tabs>
        <w:numPr>
          <w:ilvl w:val="0"/>
          <w:numId w:val="9"/>
        </w:numPr>
        <w:rPr>
          <w:rFonts w:ascii="Arial" w:cs="Arial" w:eastAsia="Arial" w:hAnsi="Arial"/>
          <w:sz w:val="18"/>
          <w:szCs w:val="18"/>
          <w:color w:val="auto"/>
        </w:rPr>
      </w:pPr>
      <w:r>
        <w:rPr>
          <w:rFonts w:ascii="Arial" w:cs="Arial" w:eastAsia="Arial" w:hAnsi="Arial"/>
          <w:sz w:val="18"/>
          <w:szCs w:val="18"/>
          <w:color w:val="auto"/>
        </w:rPr>
        <w:t>Financial Statements data</w:t>
      </w:r>
    </w:p>
    <w:p>
      <w:pPr>
        <w:spacing w:after="0" w:line="320" w:lineRule="exact"/>
        <w:rPr>
          <w:sz w:val="20"/>
          <w:szCs w:val="20"/>
          <w:color w:val="auto"/>
        </w:rPr>
      </w:pPr>
    </w:p>
    <w:p>
      <w:pPr>
        <w:jc w:val="both"/>
        <w:ind w:firstLine="199"/>
        <w:spacing w:after="0" w:line="221" w:lineRule="auto"/>
        <w:rPr>
          <w:sz w:val="20"/>
          <w:szCs w:val="20"/>
          <w:color w:val="auto"/>
        </w:rPr>
      </w:pPr>
      <w:r>
        <w:rPr>
          <w:rFonts w:ascii="Arial" w:cs="Arial" w:eastAsia="Arial" w:hAnsi="Arial"/>
          <w:sz w:val="20"/>
          <w:szCs w:val="20"/>
          <w:color w:val="auto"/>
        </w:rPr>
        <w:t>Table 1 shows 24 metrics from earnings reports have been chosen to create training data.</w:t>
      </w:r>
    </w:p>
    <w:p>
      <w:pPr>
        <w:spacing w:after="0" w:line="186" w:lineRule="exact"/>
        <w:rPr>
          <w:sz w:val="20"/>
          <w:szCs w:val="20"/>
          <w:color w:val="auto"/>
        </w:rPr>
      </w:pPr>
    </w:p>
    <w:tbl>
      <w:tblPr>
        <w:tblLayout w:type="fixed"/>
        <w:tblInd w:w="110" w:type="dxa"/>
        <w:tblCellMar>
          <w:top w:w="0" w:type="dxa"/>
          <w:left w:w="0" w:type="dxa"/>
          <w:bottom w:w="0" w:type="dxa"/>
          <w:right w:w="0" w:type="dxa"/>
        </w:tblCellMar>
      </w:tblPr>
      <w:tr>
        <w:trPr>
          <w:trHeight w:val="208"/>
        </w:trPr>
        <w:tc>
          <w:tcPr>
            <w:tcW w:w="700" w:type="dxa"/>
            <w:vAlign w:val="bottom"/>
            <w:tcBorders>
              <w:top w:val="single" w:sz="8" w:color="auto"/>
              <w:left w:val="single" w:sz="8" w:color="auto"/>
              <w:bottom w:val="single" w:sz="8" w:color="auto"/>
            </w:tcBorders>
          </w:tcPr>
          <w:p>
            <w:pPr>
              <w:ind w:left="40"/>
              <w:spacing w:after="0" w:line="199" w:lineRule="exact"/>
              <w:rPr>
                <w:sz w:val="20"/>
                <w:szCs w:val="20"/>
                <w:color w:val="auto"/>
              </w:rPr>
            </w:pPr>
            <w:r>
              <w:rPr>
                <w:rFonts w:ascii="Gabriola" w:cs="Gabriola" w:eastAsia="Gabriola" w:hAnsi="Gabriola"/>
                <w:sz w:val="13"/>
                <w:szCs w:val="13"/>
                <w:color w:val="auto"/>
              </w:rPr>
              <w:t>Cash</w:t>
            </w:r>
          </w:p>
        </w:tc>
        <w:tc>
          <w:tcPr>
            <w:tcW w:w="720" w:type="dxa"/>
            <w:vAlign w:val="bottom"/>
            <w:tcBorders>
              <w:top w:val="single" w:sz="8" w:color="auto"/>
              <w:bottom w:val="single" w:sz="8" w:color="auto"/>
            </w:tcBorders>
          </w:tcPr>
          <w:p>
            <w:pPr>
              <w:spacing w:after="0"/>
              <w:rPr>
                <w:sz w:val="18"/>
                <w:szCs w:val="18"/>
                <w:color w:val="auto"/>
              </w:rPr>
            </w:pPr>
          </w:p>
        </w:tc>
        <w:tc>
          <w:tcPr>
            <w:tcW w:w="940" w:type="dxa"/>
            <w:vAlign w:val="bottom"/>
            <w:tcBorders>
              <w:top w:val="single" w:sz="8" w:color="auto"/>
              <w:bottom w:val="single" w:sz="8" w:color="auto"/>
              <w:right w:val="single" w:sz="8" w:color="auto"/>
            </w:tcBorders>
          </w:tcPr>
          <w:p>
            <w:pPr>
              <w:spacing w:after="0"/>
              <w:rPr>
                <w:sz w:val="18"/>
                <w:szCs w:val="18"/>
                <w:color w:val="auto"/>
              </w:rPr>
            </w:pPr>
          </w:p>
        </w:tc>
        <w:tc>
          <w:tcPr>
            <w:tcW w:w="2360" w:type="dxa"/>
            <w:vAlign w:val="bottom"/>
            <w:tcBorders>
              <w:top w:val="single" w:sz="8" w:color="auto"/>
              <w:bottom w:val="single" w:sz="8" w:color="auto"/>
              <w:right w:val="single" w:sz="8" w:color="auto"/>
            </w:tcBorders>
          </w:tcPr>
          <w:p>
            <w:pPr>
              <w:ind w:left="40"/>
              <w:spacing w:after="0" w:line="199" w:lineRule="exact"/>
              <w:rPr>
                <w:sz w:val="20"/>
                <w:szCs w:val="20"/>
                <w:color w:val="auto"/>
              </w:rPr>
            </w:pPr>
            <w:r>
              <w:rPr>
                <w:rFonts w:ascii="Gabriola" w:cs="Gabriola" w:eastAsia="Gabriola" w:hAnsi="Gabriola"/>
                <w:sz w:val="13"/>
                <w:szCs w:val="13"/>
                <w:color w:val="auto"/>
              </w:rPr>
              <w:t>Operating Margin</w:t>
            </w:r>
          </w:p>
        </w:tc>
      </w:tr>
      <w:tr>
        <w:trPr>
          <w:trHeight w:val="188"/>
        </w:trPr>
        <w:tc>
          <w:tcPr>
            <w:tcW w:w="700" w:type="dxa"/>
            <w:vAlign w:val="bottom"/>
            <w:tcBorders>
              <w:lef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Cash</w:t>
            </w:r>
          </w:p>
        </w:tc>
        <w:tc>
          <w:tcPr>
            <w:tcW w:w="720" w:type="dxa"/>
            <w:vAlign w:val="bottom"/>
          </w:tcPr>
          <w:p>
            <w:pPr>
              <w:ind w:left="80"/>
              <w:spacing w:after="0" w:line="188" w:lineRule="exact"/>
              <w:rPr>
                <w:sz w:val="20"/>
                <w:szCs w:val="20"/>
                <w:color w:val="auto"/>
              </w:rPr>
            </w:pPr>
            <w:r>
              <w:rPr>
                <w:rFonts w:ascii="Gabriola" w:cs="Gabriola" w:eastAsia="Gabriola" w:hAnsi="Gabriola"/>
                <w:sz w:val="13"/>
                <w:szCs w:val="13"/>
                <w:color w:val="auto"/>
              </w:rPr>
              <w:t>from</w:t>
            </w:r>
          </w:p>
        </w:tc>
        <w:tc>
          <w:tcPr>
            <w:tcW w:w="940" w:type="dxa"/>
            <w:vAlign w:val="bottom"/>
            <w:tcBorders>
              <w:right w:val="single" w:sz="8" w:color="auto"/>
            </w:tcBorders>
          </w:tcPr>
          <w:p>
            <w:pPr>
              <w:jc w:val="right"/>
              <w:spacing w:after="0" w:line="188" w:lineRule="exact"/>
              <w:rPr>
                <w:sz w:val="20"/>
                <w:szCs w:val="20"/>
                <w:color w:val="auto"/>
              </w:rPr>
            </w:pPr>
            <w:r>
              <w:rPr>
                <w:rFonts w:ascii="Gabriola" w:cs="Gabriola" w:eastAsia="Gabriola" w:hAnsi="Gabriola"/>
                <w:sz w:val="13"/>
                <w:szCs w:val="13"/>
                <w:color w:val="auto"/>
              </w:rPr>
              <w:t>Operating</w:t>
            </w:r>
          </w:p>
        </w:tc>
        <w:tc>
          <w:tcPr>
            <w:tcW w:w="2360" w:type="dxa"/>
            <w:vAlign w:val="bottom"/>
            <w:tcBorders>
              <w:righ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Price to Book Ratios</w:t>
            </w:r>
          </w:p>
        </w:tc>
      </w:tr>
      <w:tr>
        <w:trPr>
          <w:trHeight w:val="219"/>
        </w:trPr>
        <w:tc>
          <w:tcPr>
            <w:tcW w:w="1420" w:type="dxa"/>
            <w:vAlign w:val="bottom"/>
            <w:tcBorders>
              <w:left w:val="single" w:sz="8" w:color="auto"/>
              <w:bottom w:val="single" w:sz="8" w:color="auto"/>
            </w:tcBorders>
            <w:gridSpan w:val="2"/>
          </w:tcPr>
          <w:p>
            <w:pPr>
              <w:ind w:left="40"/>
              <w:spacing w:after="0" w:line="209" w:lineRule="exact"/>
              <w:rPr>
                <w:sz w:val="20"/>
                <w:szCs w:val="20"/>
                <w:color w:val="auto"/>
              </w:rPr>
            </w:pPr>
            <w:r>
              <w:rPr>
                <w:rFonts w:ascii="Gabriola" w:cs="Gabriola" w:eastAsia="Gabriola" w:hAnsi="Gabriola"/>
                <w:sz w:val="15"/>
                <w:szCs w:val="15"/>
                <w:color w:val="auto"/>
              </w:rPr>
              <w:t>Activities</w:t>
            </w:r>
          </w:p>
        </w:tc>
        <w:tc>
          <w:tcPr>
            <w:tcW w:w="940" w:type="dxa"/>
            <w:vAlign w:val="bottom"/>
            <w:tcBorders>
              <w:bottom w:val="single" w:sz="8" w:color="auto"/>
              <w:right w:val="single" w:sz="8" w:color="auto"/>
            </w:tcBorders>
          </w:tcPr>
          <w:p>
            <w:pPr>
              <w:spacing w:after="0"/>
              <w:rPr>
                <w:sz w:val="19"/>
                <w:szCs w:val="19"/>
                <w:color w:val="auto"/>
              </w:rPr>
            </w:pPr>
          </w:p>
        </w:tc>
        <w:tc>
          <w:tcPr>
            <w:tcW w:w="2360" w:type="dxa"/>
            <w:vAlign w:val="bottom"/>
            <w:tcBorders>
              <w:bottom w:val="single" w:sz="8" w:color="auto"/>
              <w:right w:val="single" w:sz="8" w:color="auto"/>
            </w:tcBorders>
          </w:tcPr>
          <w:p>
            <w:pPr>
              <w:spacing w:after="0"/>
              <w:rPr>
                <w:sz w:val="19"/>
                <w:szCs w:val="19"/>
                <w:color w:val="auto"/>
              </w:rPr>
            </w:pPr>
          </w:p>
        </w:tc>
      </w:tr>
      <w:tr>
        <w:trPr>
          <w:trHeight w:val="197"/>
        </w:trPr>
        <w:tc>
          <w:tcPr>
            <w:tcW w:w="1420" w:type="dxa"/>
            <w:vAlign w:val="bottom"/>
            <w:tcBorders>
              <w:left w:val="single" w:sz="8" w:color="auto"/>
              <w:bottom w:val="single" w:sz="8" w:color="auto"/>
            </w:tcBorders>
            <w:gridSpan w:val="2"/>
          </w:tcPr>
          <w:p>
            <w:pPr>
              <w:ind w:left="40"/>
              <w:spacing w:after="0" w:line="188" w:lineRule="exact"/>
              <w:rPr>
                <w:sz w:val="20"/>
                <w:szCs w:val="20"/>
                <w:color w:val="auto"/>
              </w:rPr>
            </w:pPr>
            <w:r>
              <w:rPr>
                <w:rFonts w:ascii="Gabriola" w:cs="Gabriola" w:eastAsia="Gabriola" w:hAnsi="Gabriola"/>
                <w:sz w:val="13"/>
                <w:szCs w:val="13"/>
                <w:color w:val="auto"/>
              </w:rPr>
              <w:t>Cost of Revenue</w:t>
            </w:r>
          </w:p>
        </w:tc>
        <w:tc>
          <w:tcPr>
            <w:tcW w:w="940" w:type="dxa"/>
            <w:vAlign w:val="bottom"/>
            <w:tcBorders>
              <w:bottom w:val="single" w:sz="8" w:color="auto"/>
              <w:right w:val="single" w:sz="8" w:color="auto"/>
            </w:tcBorders>
          </w:tcPr>
          <w:p>
            <w:pPr>
              <w:spacing w:after="0"/>
              <w:rPr>
                <w:sz w:val="17"/>
                <w:szCs w:val="17"/>
                <w:color w:val="auto"/>
              </w:rPr>
            </w:pPr>
          </w:p>
        </w:tc>
        <w:tc>
          <w:tcPr>
            <w:tcW w:w="2360" w:type="dxa"/>
            <w:vAlign w:val="bottom"/>
            <w:tcBorders>
              <w:bottom w:val="single" w:sz="8" w:color="auto"/>
              <w:righ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Price to Cashow Ratios</w:t>
            </w:r>
          </w:p>
        </w:tc>
      </w:tr>
      <w:tr>
        <w:trPr>
          <w:trHeight w:val="197"/>
        </w:trPr>
        <w:tc>
          <w:tcPr>
            <w:tcW w:w="1420" w:type="dxa"/>
            <w:vAlign w:val="bottom"/>
            <w:tcBorders>
              <w:left w:val="single" w:sz="8" w:color="auto"/>
              <w:bottom w:val="single" w:sz="8" w:color="auto"/>
            </w:tcBorders>
            <w:gridSpan w:val="2"/>
          </w:tcPr>
          <w:p>
            <w:pPr>
              <w:ind w:left="40"/>
              <w:spacing w:after="0" w:line="188" w:lineRule="exact"/>
              <w:rPr>
                <w:sz w:val="20"/>
                <w:szCs w:val="20"/>
                <w:color w:val="auto"/>
              </w:rPr>
            </w:pPr>
            <w:r>
              <w:rPr>
                <w:rFonts w:ascii="Gabriola" w:cs="Gabriola" w:eastAsia="Gabriola" w:hAnsi="Gabriola"/>
                <w:sz w:val="13"/>
                <w:szCs w:val="13"/>
                <w:color w:val="auto"/>
              </w:rPr>
              <w:t>Current Ratio</w:t>
            </w:r>
          </w:p>
        </w:tc>
        <w:tc>
          <w:tcPr>
            <w:tcW w:w="940" w:type="dxa"/>
            <w:vAlign w:val="bottom"/>
            <w:tcBorders>
              <w:bottom w:val="single" w:sz="8" w:color="auto"/>
              <w:right w:val="single" w:sz="8" w:color="auto"/>
            </w:tcBorders>
          </w:tcPr>
          <w:p>
            <w:pPr>
              <w:spacing w:after="0"/>
              <w:rPr>
                <w:sz w:val="17"/>
                <w:szCs w:val="17"/>
                <w:color w:val="auto"/>
              </w:rPr>
            </w:pPr>
          </w:p>
        </w:tc>
        <w:tc>
          <w:tcPr>
            <w:tcW w:w="2360" w:type="dxa"/>
            <w:vAlign w:val="bottom"/>
            <w:tcBorders>
              <w:bottom w:val="single" w:sz="8" w:color="auto"/>
              <w:righ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Price to Sales Ratios</w:t>
            </w:r>
          </w:p>
        </w:tc>
      </w:tr>
      <w:tr>
        <w:trPr>
          <w:trHeight w:val="197"/>
        </w:trPr>
        <w:tc>
          <w:tcPr>
            <w:tcW w:w="2360" w:type="dxa"/>
            <w:vAlign w:val="bottom"/>
            <w:tcBorders>
              <w:left w:val="single" w:sz="8" w:color="auto"/>
              <w:bottom w:val="single" w:sz="8" w:color="auto"/>
              <w:right w:val="single" w:sz="8" w:color="auto"/>
            </w:tcBorders>
            <w:gridSpan w:val="3"/>
          </w:tcPr>
          <w:p>
            <w:pPr>
              <w:ind w:left="40"/>
              <w:spacing w:after="0" w:line="188" w:lineRule="exact"/>
              <w:rPr>
                <w:sz w:val="20"/>
                <w:szCs w:val="20"/>
                <w:color w:val="auto"/>
              </w:rPr>
            </w:pPr>
            <w:r>
              <w:rPr>
                <w:rFonts w:ascii="Gabriola" w:cs="Gabriola" w:eastAsia="Gabriola" w:hAnsi="Gabriola"/>
                <w:sz w:val="13"/>
                <w:szCs w:val="13"/>
                <w:color w:val="auto"/>
              </w:rPr>
              <w:t>Dividend Payout Ratio</w:t>
            </w:r>
          </w:p>
        </w:tc>
        <w:tc>
          <w:tcPr>
            <w:tcW w:w="2360" w:type="dxa"/>
            <w:vAlign w:val="bottom"/>
            <w:tcBorders>
              <w:bottom w:val="single" w:sz="8" w:color="auto"/>
              <w:righ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Quick Ratio</w:t>
            </w:r>
          </w:p>
        </w:tc>
      </w:tr>
      <w:tr>
        <w:trPr>
          <w:trHeight w:val="197"/>
        </w:trPr>
        <w:tc>
          <w:tcPr>
            <w:tcW w:w="1420" w:type="dxa"/>
            <w:vAlign w:val="bottom"/>
            <w:tcBorders>
              <w:left w:val="single" w:sz="8" w:color="auto"/>
              <w:bottom w:val="single" w:sz="8" w:color="auto"/>
            </w:tcBorders>
            <w:gridSpan w:val="2"/>
          </w:tcPr>
          <w:p>
            <w:pPr>
              <w:ind w:left="40"/>
              <w:spacing w:after="0" w:line="188" w:lineRule="exact"/>
              <w:rPr>
                <w:sz w:val="20"/>
                <w:szCs w:val="20"/>
                <w:color w:val="auto"/>
              </w:rPr>
            </w:pPr>
            <w:r>
              <w:rPr>
                <w:rFonts w:ascii="Gabriola" w:cs="Gabriola" w:eastAsia="Gabriola" w:hAnsi="Gabriola"/>
                <w:sz w:val="13"/>
                <w:szCs w:val="13"/>
                <w:color w:val="auto"/>
              </w:rPr>
              <w:t>Dividend Yield</w:t>
            </w:r>
          </w:p>
        </w:tc>
        <w:tc>
          <w:tcPr>
            <w:tcW w:w="940" w:type="dxa"/>
            <w:vAlign w:val="bottom"/>
            <w:tcBorders>
              <w:bottom w:val="single" w:sz="8" w:color="auto"/>
              <w:right w:val="single" w:sz="8" w:color="auto"/>
            </w:tcBorders>
          </w:tcPr>
          <w:p>
            <w:pPr>
              <w:spacing w:after="0"/>
              <w:rPr>
                <w:sz w:val="17"/>
                <w:szCs w:val="17"/>
                <w:color w:val="auto"/>
              </w:rPr>
            </w:pPr>
          </w:p>
        </w:tc>
        <w:tc>
          <w:tcPr>
            <w:tcW w:w="2360" w:type="dxa"/>
            <w:vAlign w:val="bottom"/>
            <w:tcBorders>
              <w:bottom w:val="single" w:sz="8" w:color="auto"/>
              <w:righ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Return On Assets</w:t>
            </w:r>
          </w:p>
        </w:tc>
      </w:tr>
      <w:tr>
        <w:trPr>
          <w:trHeight w:val="197"/>
        </w:trPr>
        <w:tc>
          <w:tcPr>
            <w:tcW w:w="1420" w:type="dxa"/>
            <w:vAlign w:val="bottom"/>
            <w:tcBorders>
              <w:left w:val="single" w:sz="8" w:color="auto"/>
              <w:bottom w:val="single" w:sz="8" w:color="auto"/>
            </w:tcBorders>
            <w:gridSpan w:val="2"/>
          </w:tcPr>
          <w:p>
            <w:pPr>
              <w:ind w:left="40"/>
              <w:spacing w:after="0" w:line="188" w:lineRule="exact"/>
              <w:rPr>
                <w:sz w:val="20"/>
                <w:szCs w:val="20"/>
                <w:color w:val="auto"/>
              </w:rPr>
            </w:pPr>
            <w:r>
              <w:rPr>
                <w:rFonts w:ascii="Gabriola" w:cs="Gabriola" w:eastAsia="Gabriola" w:hAnsi="Gabriola"/>
                <w:sz w:val="13"/>
                <w:szCs w:val="13"/>
                <w:color w:val="auto"/>
              </w:rPr>
              <w:t>Free Cash Flow</w:t>
            </w:r>
          </w:p>
        </w:tc>
        <w:tc>
          <w:tcPr>
            <w:tcW w:w="940" w:type="dxa"/>
            <w:vAlign w:val="bottom"/>
            <w:tcBorders>
              <w:bottom w:val="single" w:sz="8" w:color="auto"/>
              <w:right w:val="single" w:sz="8" w:color="auto"/>
            </w:tcBorders>
          </w:tcPr>
          <w:p>
            <w:pPr>
              <w:spacing w:after="0"/>
              <w:rPr>
                <w:sz w:val="17"/>
                <w:szCs w:val="17"/>
                <w:color w:val="auto"/>
              </w:rPr>
            </w:pPr>
          </w:p>
        </w:tc>
        <w:tc>
          <w:tcPr>
            <w:tcW w:w="2360" w:type="dxa"/>
            <w:vAlign w:val="bottom"/>
            <w:tcBorders>
              <w:bottom w:val="single" w:sz="8" w:color="auto"/>
              <w:righ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Return On Common Equity</w:t>
            </w:r>
          </w:p>
        </w:tc>
      </w:tr>
      <w:tr>
        <w:trPr>
          <w:trHeight w:val="197"/>
        </w:trPr>
        <w:tc>
          <w:tcPr>
            <w:tcW w:w="1420" w:type="dxa"/>
            <w:vAlign w:val="bottom"/>
            <w:tcBorders>
              <w:left w:val="single" w:sz="8" w:color="auto"/>
              <w:bottom w:val="single" w:sz="8" w:color="auto"/>
            </w:tcBorders>
            <w:gridSpan w:val="2"/>
          </w:tcPr>
          <w:p>
            <w:pPr>
              <w:ind w:left="40"/>
              <w:spacing w:after="0" w:line="188" w:lineRule="exact"/>
              <w:rPr>
                <w:sz w:val="20"/>
                <w:szCs w:val="20"/>
                <w:color w:val="auto"/>
              </w:rPr>
            </w:pPr>
            <w:r>
              <w:rPr>
                <w:rFonts w:ascii="Gabriola" w:cs="Gabriola" w:eastAsia="Gabriola" w:hAnsi="Gabriola"/>
                <w:sz w:val="13"/>
                <w:szCs w:val="13"/>
                <w:color w:val="auto"/>
              </w:rPr>
              <w:t>Gross Pro t</w:t>
            </w:r>
          </w:p>
        </w:tc>
        <w:tc>
          <w:tcPr>
            <w:tcW w:w="940" w:type="dxa"/>
            <w:vAlign w:val="bottom"/>
            <w:tcBorders>
              <w:bottom w:val="single" w:sz="8" w:color="auto"/>
              <w:right w:val="single" w:sz="8" w:color="auto"/>
            </w:tcBorders>
          </w:tcPr>
          <w:p>
            <w:pPr>
              <w:spacing w:after="0"/>
              <w:rPr>
                <w:sz w:val="17"/>
                <w:szCs w:val="17"/>
                <w:color w:val="auto"/>
              </w:rPr>
            </w:pPr>
          </w:p>
        </w:tc>
        <w:tc>
          <w:tcPr>
            <w:tcW w:w="2360" w:type="dxa"/>
            <w:vAlign w:val="bottom"/>
            <w:tcBorders>
              <w:bottom w:val="single" w:sz="8" w:color="auto"/>
              <w:righ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Revenue</w:t>
            </w:r>
          </w:p>
        </w:tc>
      </w:tr>
      <w:tr>
        <w:trPr>
          <w:trHeight w:val="188"/>
        </w:trPr>
        <w:tc>
          <w:tcPr>
            <w:tcW w:w="700" w:type="dxa"/>
            <w:vAlign w:val="bottom"/>
            <w:tcBorders>
              <w:lef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Income</w:t>
            </w:r>
          </w:p>
        </w:tc>
        <w:tc>
          <w:tcPr>
            <w:tcW w:w="720" w:type="dxa"/>
            <w:vAlign w:val="bottom"/>
          </w:tcPr>
          <w:p>
            <w:pPr>
              <w:ind w:left="160"/>
              <w:spacing w:after="0" w:line="188" w:lineRule="exact"/>
              <w:rPr>
                <w:sz w:val="20"/>
                <w:szCs w:val="20"/>
                <w:color w:val="auto"/>
              </w:rPr>
            </w:pPr>
            <w:r>
              <w:rPr>
                <w:rFonts w:ascii="Gabriola" w:cs="Gabriola" w:eastAsia="Gabriola" w:hAnsi="Gabriola"/>
                <w:sz w:val="13"/>
                <w:szCs w:val="13"/>
                <w:color w:val="auto"/>
              </w:rPr>
              <w:t>from</w:t>
            </w:r>
          </w:p>
        </w:tc>
        <w:tc>
          <w:tcPr>
            <w:tcW w:w="940" w:type="dxa"/>
            <w:vAlign w:val="bottom"/>
            <w:tcBorders>
              <w:right w:val="single" w:sz="8" w:color="auto"/>
            </w:tcBorders>
          </w:tcPr>
          <w:p>
            <w:pPr>
              <w:jc w:val="right"/>
              <w:spacing w:after="0" w:line="188" w:lineRule="exact"/>
              <w:rPr>
                <w:sz w:val="20"/>
                <w:szCs w:val="20"/>
                <w:color w:val="auto"/>
              </w:rPr>
            </w:pPr>
            <w:r>
              <w:rPr>
                <w:rFonts w:ascii="Gabriola" w:cs="Gabriola" w:eastAsia="Gabriola" w:hAnsi="Gabriola"/>
                <w:sz w:val="13"/>
                <w:szCs w:val="13"/>
                <w:color w:val="auto"/>
              </w:rPr>
              <w:t>Continued</w:t>
            </w:r>
          </w:p>
        </w:tc>
        <w:tc>
          <w:tcPr>
            <w:tcW w:w="2360" w:type="dxa"/>
            <w:vAlign w:val="bottom"/>
            <w:tcBorders>
              <w:righ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Short Term Debt</w:t>
            </w:r>
          </w:p>
        </w:tc>
      </w:tr>
      <w:tr>
        <w:trPr>
          <w:trHeight w:val="219"/>
        </w:trPr>
        <w:tc>
          <w:tcPr>
            <w:tcW w:w="1420" w:type="dxa"/>
            <w:vAlign w:val="bottom"/>
            <w:tcBorders>
              <w:left w:val="single" w:sz="8" w:color="auto"/>
              <w:bottom w:val="single" w:sz="8" w:color="auto"/>
            </w:tcBorders>
            <w:gridSpan w:val="2"/>
          </w:tcPr>
          <w:p>
            <w:pPr>
              <w:ind w:left="40"/>
              <w:spacing w:after="0" w:line="209" w:lineRule="exact"/>
              <w:rPr>
                <w:sz w:val="20"/>
                <w:szCs w:val="20"/>
                <w:color w:val="auto"/>
              </w:rPr>
            </w:pPr>
            <w:r>
              <w:rPr>
                <w:rFonts w:ascii="Gabriola" w:cs="Gabriola" w:eastAsia="Gabriola" w:hAnsi="Gabriola"/>
                <w:sz w:val="15"/>
                <w:szCs w:val="15"/>
                <w:color w:val="auto"/>
              </w:rPr>
              <w:t>Operations</w:t>
            </w:r>
          </w:p>
        </w:tc>
        <w:tc>
          <w:tcPr>
            <w:tcW w:w="940" w:type="dxa"/>
            <w:vAlign w:val="bottom"/>
            <w:tcBorders>
              <w:bottom w:val="single" w:sz="8" w:color="auto"/>
              <w:right w:val="single" w:sz="8" w:color="auto"/>
            </w:tcBorders>
          </w:tcPr>
          <w:p>
            <w:pPr>
              <w:spacing w:after="0"/>
              <w:rPr>
                <w:sz w:val="19"/>
                <w:szCs w:val="19"/>
                <w:color w:val="auto"/>
              </w:rPr>
            </w:pPr>
          </w:p>
        </w:tc>
        <w:tc>
          <w:tcPr>
            <w:tcW w:w="2360" w:type="dxa"/>
            <w:vAlign w:val="bottom"/>
            <w:tcBorders>
              <w:bottom w:val="single" w:sz="8" w:color="auto"/>
              <w:right w:val="single" w:sz="8" w:color="auto"/>
            </w:tcBorders>
          </w:tcPr>
          <w:p>
            <w:pPr>
              <w:spacing w:after="0"/>
              <w:rPr>
                <w:sz w:val="19"/>
                <w:szCs w:val="19"/>
                <w:color w:val="auto"/>
              </w:rPr>
            </w:pPr>
          </w:p>
        </w:tc>
      </w:tr>
      <w:tr>
        <w:trPr>
          <w:trHeight w:val="197"/>
        </w:trPr>
        <w:tc>
          <w:tcPr>
            <w:tcW w:w="2360" w:type="dxa"/>
            <w:vAlign w:val="bottom"/>
            <w:tcBorders>
              <w:left w:val="single" w:sz="8" w:color="auto"/>
              <w:bottom w:val="single" w:sz="8" w:color="auto"/>
              <w:right w:val="single" w:sz="8" w:color="auto"/>
            </w:tcBorders>
            <w:gridSpan w:val="3"/>
          </w:tcPr>
          <w:p>
            <w:pPr>
              <w:ind w:left="40"/>
              <w:spacing w:after="0" w:line="188" w:lineRule="exact"/>
              <w:rPr>
                <w:sz w:val="20"/>
                <w:szCs w:val="20"/>
                <w:color w:val="auto"/>
              </w:rPr>
            </w:pPr>
            <w:r>
              <w:rPr>
                <w:rFonts w:ascii="Gabriola" w:cs="Gabriola" w:eastAsia="Gabriola" w:hAnsi="Gabriola"/>
                <w:sz w:val="13"/>
                <w:szCs w:val="13"/>
                <w:color w:val="auto"/>
              </w:rPr>
              <w:t>Inventory Turnover</w:t>
            </w:r>
          </w:p>
        </w:tc>
        <w:tc>
          <w:tcPr>
            <w:tcW w:w="2360" w:type="dxa"/>
            <w:vAlign w:val="bottom"/>
            <w:tcBorders>
              <w:bottom w:val="single" w:sz="8" w:color="auto"/>
              <w:righ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Total Asset</w:t>
            </w:r>
          </w:p>
        </w:tc>
      </w:tr>
      <w:tr>
        <w:trPr>
          <w:trHeight w:val="197"/>
        </w:trPr>
        <w:tc>
          <w:tcPr>
            <w:tcW w:w="2360" w:type="dxa"/>
            <w:vAlign w:val="bottom"/>
            <w:tcBorders>
              <w:left w:val="single" w:sz="8" w:color="auto"/>
              <w:bottom w:val="single" w:sz="8" w:color="auto"/>
              <w:right w:val="single" w:sz="8" w:color="auto"/>
            </w:tcBorders>
            <w:gridSpan w:val="3"/>
          </w:tcPr>
          <w:p>
            <w:pPr>
              <w:ind w:left="40"/>
              <w:spacing w:after="0" w:line="188" w:lineRule="exact"/>
              <w:rPr>
                <w:sz w:val="20"/>
                <w:szCs w:val="20"/>
                <w:color w:val="auto"/>
              </w:rPr>
            </w:pPr>
            <w:r>
              <w:rPr>
                <w:rFonts w:ascii="Gabriola" w:cs="Gabriola" w:eastAsia="Gabriola" w:hAnsi="Gabriola"/>
                <w:sz w:val="13"/>
                <w:szCs w:val="13"/>
                <w:color w:val="auto"/>
              </w:rPr>
              <w:t>Net Debt to EBIT</w:t>
            </w:r>
          </w:p>
        </w:tc>
        <w:tc>
          <w:tcPr>
            <w:tcW w:w="2360" w:type="dxa"/>
            <w:vAlign w:val="bottom"/>
            <w:tcBorders>
              <w:bottom w:val="single" w:sz="8" w:color="auto"/>
              <w:righ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Total Asset</w:t>
            </w:r>
          </w:p>
        </w:tc>
      </w:tr>
      <w:tr>
        <w:trPr>
          <w:trHeight w:val="197"/>
        </w:trPr>
        <w:tc>
          <w:tcPr>
            <w:tcW w:w="1420" w:type="dxa"/>
            <w:vAlign w:val="bottom"/>
            <w:tcBorders>
              <w:left w:val="single" w:sz="8" w:color="auto"/>
              <w:bottom w:val="single" w:sz="8" w:color="auto"/>
            </w:tcBorders>
            <w:gridSpan w:val="2"/>
          </w:tcPr>
          <w:p>
            <w:pPr>
              <w:ind w:left="40"/>
              <w:spacing w:after="0" w:line="188" w:lineRule="exact"/>
              <w:rPr>
                <w:sz w:val="20"/>
                <w:szCs w:val="20"/>
                <w:color w:val="auto"/>
              </w:rPr>
            </w:pPr>
            <w:r>
              <w:rPr>
                <w:rFonts w:ascii="Gabriola" w:cs="Gabriola" w:eastAsia="Gabriola" w:hAnsi="Gabriola"/>
                <w:sz w:val="13"/>
                <w:szCs w:val="13"/>
                <w:color w:val="auto"/>
              </w:rPr>
              <w:t>Net Income</w:t>
            </w:r>
          </w:p>
        </w:tc>
        <w:tc>
          <w:tcPr>
            <w:tcW w:w="940" w:type="dxa"/>
            <w:vAlign w:val="bottom"/>
            <w:tcBorders>
              <w:bottom w:val="single" w:sz="8" w:color="auto"/>
              <w:right w:val="single" w:sz="8" w:color="auto"/>
            </w:tcBorders>
          </w:tcPr>
          <w:p>
            <w:pPr>
              <w:spacing w:after="0"/>
              <w:rPr>
                <w:sz w:val="17"/>
                <w:szCs w:val="17"/>
                <w:color w:val="auto"/>
              </w:rPr>
            </w:pPr>
          </w:p>
        </w:tc>
        <w:tc>
          <w:tcPr>
            <w:tcW w:w="2360" w:type="dxa"/>
            <w:vAlign w:val="bottom"/>
            <w:tcBorders>
              <w:bottom w:val="single" w:sz="8" w:color="auto"/>
              <w:righ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Total Debt to Total Assets</w:t>
            </w:r>
          </w:p>
        </w:tc>
      </w:tr>
      <w:tr>
        <w:trPr>
          <w:trHeight w:val="197"/>
        </w:trPr>
        <w:tc>
          <w:tcPr>
            <w:tcW w:w="2360" w:type="dxa"/>
            <w:vAlign w:val="bottom"/>
            <w:tcBorders>
              <w:left w:val="single" w:sz="8" w:color="auto"/>
              <w:bottom w:val="single" w:sz="8" w:color="auto"/>
              <w:right w:val="single" w:sz="8" w:color="auto"/>
            </w:tcBorders>
            <w:gridSpan w:val="3"/>
          </w:tcPr>
          <w:p>
            <w:pPr>
              <w:ind w:left="40"/>
              <w:spacing w:after="0" w:line="188" w:lineRule="exact"/>
              <w:rPr>
                <w:sz w:val="20"/>
                <w:szCs w:val="20"/>
                <w:color w:val="auto"/>
              </w:rPr>
            </w:pPr>
            <w:r>
              <w:rPr>
                <w:rFonts w:ascii="Gabriola" w:cs="Gabriola" w:eastAsia="Gabriola" w:hAnsi="Gabriola"/>
                <w:sz w:val="13"/>
                <w:szCs w:val="13"/>
                <w:color w:val="auto"/>
              </w:rPr>
              <w:t>Operating Expenses</w:t>
            </w:r>
          </w:p>
        </w:tc>
        <w:tc>
          <w:tcPr>
            <w:tcW w:w="2360" w:type="dxa"/>
            <w:vAlign w:val="bottom"/>
            <w:tcBorders>
              <w:bottom w:val="single" w:sz="8" w:color="auto"/>
              <w:righ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Total Debt to Total Equity</w:t>
            </w:r>
          </w:p>
        </w:tc>
      </w:tr>
      <w:tr>
        <w:trPr>
          <w:trHeight w:val="197"/>
        </w:trPr>
        <w:tc>
          <w:tcPr>
            <w:tcW w:w="2360" w:type="dxa"/>
            <w:vAlign w:val="bottom"/>
            <w:tcBorders>
              <w:left w:val="single" w:sz="8" w:color="auto"/>
              <w:bottom w:val="single" w:sz="8" w:color="auto"/>
              <w:right w:val="single" w:sz="8" w:color="auto"/>
            </w:tcBorders>
            <w:gridSpan w:val="3"/>
          </w:tcPr>
          <w:p>
            <w:pPr>
              <w:ind w:left="40"/>
              <w:spacing w:after="0" w:line="188" w:lineRule="exact"/>
              <w:rPr>
                <w:sz w:val="20"/>
                <w:szCs w:val="20"/>
                <w:color w:val="auto"/>
              </w:rPr>
            </w:pPr>
            <w:r>
              <w:rPr>
                <w:rFonts w:ascii="Gabriola" w:cs="Gabriola" w:eastAsia="Gabriola" w:hAnsi="Gabriola"/>
                <w:sz w:val="13"/>
                <w:szCs w:val="13"/>
                <w:color w:val="auto"/>
              </w:rPr>
              <w:t>Operating Income</w:t>
            </w:r>
          </w:p>
        </w:tc>
        <w:tc>
          <w:tcPr>
            <w:tcW w:w="2360" w:type="dxa"/>
            <w:vAlign w:val="bottom"/>
            <w:tcBorders>
              <w:bottom w:val="single" w:sz="8" w:color="auto"/>
              <w:righ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Total Inventory</w:t>
            </w:r>
          </w:p>
        </w:tc>
      </w:tr>
      <w:tr>
        <w:trPr>
          <w:trHeight w:val="197"/>
        </w:trPr>
        <w:tc>
          <w:tcPr>
            <w:tcW w:w="700" w:type="dxa"/>
            <w:vAlign w:val="bottom"/>
            <w:tcBorders>
              <w:left w:val="single" w:sz="8" w:color="auto"/>
              <w:bottom w:val="single" w:sz="8" w:color="auto"/>
            </w:tcBorders>
          </w:tcPr>
          <w:p>
            <w:pPr>
              <w:spacing w:after="0"/>
              <w:rPr>
                <w:sz w:val="17"/>
                <w:szCs w:val="17"/>
                <w:color w:val="auto"/>
              </w:rPr>
            </w:pPr>
          </w:p>
        </w:tc>
        <w:tc>
          <w:tcPr>
            <w:tcW w:w="720" w:type="dxa"/>
            <w:vAlign w:val="bottom"/>
            <w:tcBorders>
              <w:bottom w:val="single" w:sz="8" w:color="auto"/>
            </w:tcBorders>
          </w:tcPr>
          <w:p>
            <w:pPr>
              <w:spacing w:after="0"/>
              <w:rPr>
                <w:sz w:val="17"/>
                <w:szCs w:val="17"/>
                <w:color w:val="auto"/>
              </w:rPr>
            </w:pPr>
          </w:p>
        </w:tc>
        <w:tc>
          <w:tcPr>
            <w:tcW w:w="940" w:type="dxa"/>
            <w:vAlign w:val="bottom"/>
            <w:tcBorders>
              <w:bottom w:val="single" w:sz="8" w:color="auto"/>
              <w:right w:val="single" w:sz="8" w:color="auto"/>
            </w:tcBorders>
          </w:tcPr>
          <w:p>
            <w:pPr>
              <w:spacing w:after="0"/>
              <w:rPr>
                <w:sz w:val="17"/>
                <w:szCs w:val="17"/>
                <w:color w:val="auto"/>
              </w:rPr>
            </w:pPr>
          </w:p>
        </w:tc>
        <w:tc>
          <w:tcPr>
            <w:tcW w:w="2360" w:type="dxa"/>
            <w:vAlign w:val="bottom"/>
            <w:tcBorders>
              <w:bottom w:val="single" w:sz="8" w:color="auto"/>
              <w:right w:val="single" w:sz="8" w:color="auto"/>
            </w:tcBorders>
          </w:tcPr>
          <w:p>
            <w:pPr>
              <w:ind w:left="40"/>
              <w:spacing w:after="0" w:line="188" w:lineRule="exact"/>
              <w:rPr>
                <w:sz w:val="20"/>
                <w:szCs w:val="20"/>
                <w:color w:val="auto"/>
              </w:rPr>
            </w:pPr>
            <w:r>
              <w:rPr>
                <w:rFonts w:ascii="Gabriola" w:cs="Gabriola" w:eastAsia="Gabriola" w:hAnsi="Gabriola"/>
                <w:sz w:val="13"/>
                <w:szCs w:val="13"/>
                <w:color w:val="auto"/>
              </w:rPr>
              <w:t>Total Liabilities</w:t>
            </w:r>
          </w:p>
        </w:tc>
      </w:tr>
    </w:tbl>
    <w:p>
      <w:pPr>
        <w:spacing w:after="0" w:line="56" w:lineRule="exact"/>
        <w:rPr>
          <w:sz w:val="20"/>
          <w:szCs w:val="20"/>
          <w:color w:val="auto"/>
        </w:rPr>
      </w:pPr>
    </w:p>
    <w:p>
      <w:pPr>
        <w:ind w:left="60"/>
        <w:spacing w:after="0"/>
        <w:rPr>
          <w:sz w:val="20"/>
          <w:szCs w:val="20"/>
          <w:color w:val="auto"/>
        </w:rPr>
      </w:pPr>
      <w:r>
        <w:rPr>
          <w:rFonts w:ascii="Gabriola" w:cs="Gabriola" w:eastAsia="Gabriola" w:hAnsi="Gabriola"/>
          <w:sz w:val="18"/>
          <w:szCs w:val="18"/>
          <w:color w:val="auto"/>
        </w:rPr>
        <w:t>TABLE I. Earnings report metrics chosen as input features</w:t>
      </w:r>
    </w:p>
    <w:p>
      <w:pPr>
        <w:spacing w:after="0" w:line="286" w:lineRule="exact"/>
        <w:rPr>
          <w:sz w:val="20"/>
          <w:szCs w:val="20"/>
          <w:color w:val="auto"/>
        </w:rPr>
      </w:pPr>
    </w:p>
    <w:p>
      <w:pPr>
        <w:jc w:val="both"/>
        <w:ind w:firstLine="199"/>
        <w:spacing w:after="0" w:line="227" w:lineRule="auto"/>
        <w:rPr>
          <w:sz w:val="20"/>
          <w:szCs w:val="20"/>
          <w:color w:val="auto"/>
        </w:rPr>
      </w:pPr>
      <w:r>
        <w:rPr>
          <w:rFonts w:ascii="Arial" w:cs="Arial" w:eastAsia="Arial" w:hAnsi="Arial"/>
          <w:sz w:val="20"/>
          <w:szCs w:val="20"/>
          <w:color w:val="auto"/>
        </w:rPr>
        <w:t>Based on the reported value of these metrics we’ve engineered new features as quarterly change and yearly change of each of all the 29 report metrics.</w:t>
      </w:r>
    </w:p>
    <w:p>
      <w:pPr>
        <w:spacing w:after="0" w:line="200" w:lineRule="exact"/>
        <w:rPr>
          <w:sz w:val="20"/>
          <w:szCs w:val="20"/>
          <w:color w:val="auto"/>
        </w:rPr>
      </w:pPr>
    </w:p>
    <w:p>
      <w:pPr>
        <w:spacing w:after="0" w:line="243" w:lineRule="exact"/>
        <w:rPr>
          <w:sz w:val="20"/>
          <w:szCs w:val="20"/>
          <w:color w:val="auto"/>
        </w:rPr>
      </w:pPr>
    </w:p>
    <w:p>
      <w:pPr>
        <w:ind w:left="380" w:hanging="380"/>
        <w:spacing w:after="0"/>
        <w:tabs>
          <w:tab w:leader="none" w:pos="380" w:val="left"/>
        </w:tabs>
        <w:numPr>
          <w:ilvl w:val="0"/>
          <w:numId w:val="10"/>
        </w:numPr>
        <w:rPr>
          <w:rFonts w:ascii="Arial" w:cs="Arial" w:eastAsia="Arial" w:hAnsi="Arial"/>
          <w:sz w:val="18"/>
          <w:szCs w:val="18"/>
          <w:color w:val="auto"/>
        </w:rPr>
      </w:pPr>
      <w:r>
        <w:rPr>
          <w:rFonts w:ascii="Arial" w:cs="Arial" w:eastAsia="Arial" w:hAnsi="Arial"/>
          <w:sz w:val="18"/>
          <w:szCs w:val="18"/>
          <w:color w:val="auto"/>
        </w:rPr>
        <w:t>Earnings Surprise data</w:t>
      </w:r>
    </w:p>
    <w:p>
      <w:pPr>
        <w:spacing w:after="0" w:line="320" w:lineRule="exact"/>
        <w:rPr>
          <w:sz w:val="20"/>
          <w:szCs w:val="20"/>
          <w:color w:val="auto"/>
        </w:rPr>
      </w:pPr>
    </w:p>
    <w:p>
      <w:pPr>
        <w:ind w:firstLine="199"/>
        <w:spacing w:after="0" w:line="233" w:lineRule="auto"/>
        <w:rPr>
          <w:sz w:val="20"/>
          <w:szCs w:val="20"/>
          <w:color w:val="auto"/>
        </w:rPr>
      </w:pPr>
      <w:r>
        <w:rPr>
          <w:rFonts w:ascii="Arial" w:cs="Arial" w:eastAsia="Arial" w:hAnsi="Arial"/>
          <w:sz w:val="19"/>
          <w:szCs w:val="19"/>
          <w:color w:val="auto"/>
        </w:rPr>
        <w:t>Earnings Surprise represents how much a company’s actual reported Earnings Per Share (EPS) is more (or</w:t>
      </w:r>
    </w:p>
    <w:p>
      <w:pPr>
        <w:sectPr>
          <w:pgSz w:w="12240" w:h="15840" w:orient="portrait"/>
          <w:cols w:equalWidth="0" w:num="2">
            <w:col w:w="4900" w:space="360"/>
            <w:col w:w="4900"/>
          </w:cols>
          <w:pgMar w:left="1080" w:top="574" w:right="1000" w:bottom="797" w:gutter="0" w:footer="0" w:header="0"/>
        </w:sectPr>
      </w:pPr>
    </w:p>
    <w:bookmarkStart w:id="3" w:name="page4"/>
    <w:bookmarkEnd w:id="3"/>
    <w:p>
      <w:pPr>
        <w:spacing w:after="0" w:line="200" w:lineRule="exact"/>
        <w:rPr>
          <w:sz w:val="20"/>
          <w:szCs w:val="20"/>
          <w:color w:val="auto"/>
        </w:rPr>
      </w:pPr>
    </w:p>
    <w:p>
      <w:pPr>
        <w:spacing w:after="0" w:line="318" w:lineRule="exact"/>
        <w:rPr>
          <w:sz w:val="20"/>
          <w:szCs w:val="20"/>
          <w:color w:val="auto"/>
        </w:rPr>
      </w:pPr>
    </w:p>
    <w:p>
      <w:pPr>
        <w:jc w:val="both"/>
        <w:spacing w:after="0" w:line="235" w:lineRule="auto"/>
        <w:rPr>
          <w:sz w:val="20"/>
          <w:szCs w:val="20"/>
          <w:color w:val="auto"/>
        </w:rPr>
      </w:pPr>
      <w:r>
        <w:rPr>
          <w:rFonts w:ascii="Arial" w:cs="Arial" w:eastAsia="Arial" w:hAnsi="Arial"/>
          <w:sz w:val="20"/>
          <w:szCs w:val="20"/>
          <w:color w:val="auto"/>
        </w:rPr>
        <w:t>less) than the average of a selected group of stock ana-lysts’ estimates on that quarter’s EPS. We are not cal-culating Earnings Surprise as a %change between the reported EPS and market estimated EPS because (a) %change is too volatile as a very small change when the actual EPS levels is close to zero will lead to a mislead-ing large %change, and (b) we would like to avoid the change-of-signs problem when EPS turns from negative to positive or vice versa.</w:t>
      </w:r>
    </w:p>
    <w:p>
      <w:pPr>
        <w:spacing w:after="0" w:line="36" w:lineRule="exact"/>
        <w:rPr>
          <w:sz w:val="20"/>
          <w:szCs w:val="20"/>
          <w:color w:val="auto"/>
        </w:rPr>
      </w:pPr>
    </w:p>
    <w:p>
      <w:pPr>
        <w:jc w:val="both"/>
        <w:ind w:firstLine="199"/>
        <w:spacing w:after="0" w:line="221" w:lineRule="auto"/>
        <w:rPr>
          <w:sz w:val="20"/>
          <w:szCs w:val="20"/>
          <w:color w:val="auto"/>
        </w:rPr>
      </w:pPr>
      <w:r>
        <w:rPr>
          <w:rFonts w:ascii="Arial" w:cs="Arial" w:eastAsia="Arial" w:hAnsi="Arial"/>
          <w:sz w:val="20"/>
          <w:szCs w:val="20"/>
          <w:color w:val="auto"/>
        </w:rPr>
        <w:t>We’ve subsequently engineered the following three fea-tures related to Earnings Surprise:</w:t>
      </w:r>
    </w:p>
    <w:p>
      <w:pPr>
        <w:spacing w:after="0" w:line="223" w:lineRule="exact"/>
        <w:rPr>
          <w:sz w:val="20"/>
          <w:szCs w:val="20"/>
          <w:color w:val="auto"/>
        </w:rPr>
      </w:pPr>
    </w:p>
    <w:p>
      <w:pPr>
        <w:ind w:left="500"/>
        <w:spacing w:after="0" w:line="221" w:lineRule="auto"/>
        <w:rPr>
          <w:sz w:val="20"/>
          <w:szCs w:val="20"/>
          <w:color w:val="auto"/>
        </w:rPr>
      </w:pPr>
      <w:r>
        <w:rPr>
          <w:rFonts w:ascii="Arial" w:cs="Arial" w:eastAsia="Arial" w:hAnsi="Arial"/>
          <w:sz w:val="20"/>
          <w:szCs w:val="20"/>
          <w:color w:val="auto"/>
        </w:rPr>
        <w:t>Current quarter’s Earnings Surprise (reported EPS minus market estimated EPS);</w:t>
      </w:r>
    </w:p>
    <w:p>
      <w:pPr>
        <w:spacing w:after="0" w:line="191" w:lineRule="exact"/>
        <w:rPr>
          <w:sz w:val="20"/>
          <w:szCs w:val="20"/>
          <w:color w:val="auto"/>
        </w:rPr>
      </w:pPr>
    </w:p>
    <w:p>
      <w:pPr>
        <w:ind w:left="500"/>
        <w:spacing w:after="0" w:line="221" w:lineRule="auto"/>
        <w:rPr>
          <w:sz w:val="20"/>
          <w:szCs w:val="20"/>
          <w:color w:val="auto"/>
        </w:rPr>
      </w:pPr>
      <w:r>
        <w:rPr>
          <w:rFonts w:ascii="Arial" w:cs="Arial" w:eastAsia="Arial" w:hAnsi="Arial"/>
          <w:sz w:val="20"/>
          <w:szCs w:val="20"/>
          <w:color w:val="auto"/>
        </w:rPr>
        <w:t>Di erence between current quarter’s Earnings Sur-prise and that of the previous quarter;</w:t>
      </w:r>
    </w:p>
    <w:p>
      <w:pPr>
        <w:spacing w:after="0" w:line="191" w:lineRule="exact"/>
        <w:rPr>
          <w:sz w:val="20"/>
          <w:szCs w:val="20"/>
          <w:color w:val="auto"/>
        </w:rPr>
      </w:pPr>
    </w:p>
    <w:p>
      <w:pPr>
        <w:ind w:left="500"/>
        <w:spacing w:after="0" w:line="227" w:lineRule="auto"/>
        <w:rPr>
          <w:sz w:val="20"/>
          <w:szCs w:val="20"/>
          <w:color w:val="auto"/>
        </w:rPr>
      </w:pPr>
      <w:r>
        <w:rPr>
          <w:rFonts w:ascii="Arial" w:cs="Arial" w:eastAsia="Arial" w:hAnsi="Arial"/>
          <w:sz w:val="20"/>
          <w:szCs w:val="20"/>
          <w:color w:val="auto"/>
        </w:rPr>
        <w:t>Di erence between current quarter’s Earnings Sur-prise and the average Earnings surprise of the pre-ceding three quarters;</w:t>
      </w:r>
    </w:p>
    <w:p>
      <w:pPr>
        <w:spacing w:after="0" w:line="200" w:lineRule="exact"/>
        <w:rPr>
          <w:sz w:val="20"/>
          <w:szCs w:val="20"/>
          <w:color w:val="auto"/>
        </w:rPr>
      </w:pPr>
    </w:p>
    <w:p>
      <w:pPr>
        <w:spacing w:after="0" w:line="257" w:lineRule="exact"/>
        <w:rPr>
          <w:sz w:val="20"/>
          <w:szCs w:val="20"/>
          <w:color w:val="auto"/>
        </w:rPr>
      </w:pPr>
    </w:p>
    <w:p>
      <w:pPr>
        <w:ind w:left="380" w:hanging="380"/>
        <w:spacing w:after="0"/>
        <w:tabs>
          <w:tab w:leader="none" w:pos="380" w:val="left"/>
        </w:tabs>
        <w:numPr>
          <w:ilvl w:val="0"/>
          <w:numId w:val="11"/>
        </w:numPr>
        <w:rPr>
          <w:rFonts w:ascii="Arial" w:cs="Arial" w:eastAsia="Arial" w:hAnsi="Arial"/>
          <w:sz w:val="18"/>
          <w:szCs w:val="18"/>
          <w:color w:val="auto"/>
        </w:rPr>
      </w:pPr>
      <w:r>
        <w:rPr>
          <w:rFonts w:ascii="Arial" w:cs="Arial" w:eastAsia="Arial" w:hAnsi="Arial"/>
          <w:sz w:val="18"/>
          <w:szCs w:val="18"/>
          <w:color w:val="auto"/>
        </w:rPr>
        <w:t>Momentum Indicators</w:t>
      </w:r>
    </w:p>
    <w:p>
      <w:pPr>
        <w:spacing w:after="0" w:line="320" w:lineRule="exact"/>
        <w:rPr>
          <w:sz w:val="20"/>
          <w:szCs w:val="20"/>
          <w:color w:val="auto"/>
        </w:rPr>
      </w:pPr>
    </w:p>
    <w:p>
      <w:pPr>
        <w:jc w:val="both"/>
        <w:ind w:firstLine="199"/>
        <w:spacing w:after="0" w:line="239" w:lineRule="auto"/>
        <w:rPr>
          <w:sz w:val="20"/>
          <w:szCs w:val="20"/>
          <w:color w:val="auto"/>
        </w:rPr>
      </w:pPr>
      <w:r>
        <w:rPr>
          <w:rFonts w:ascii="Arial" w:cs="Arial" w:eastAsia="Arial" w:hAnsi="Arial"/>
          <w:sz w:val="19"/>
          <w:szCs w:val="19"/>
          <w:color w:val="auto"/>
        </w:rPr>
        <w:t>We’ve chosen the following technical/momentum indi-cator values calculated on the same day an individual company’s quarterly earnings data was released:</w:t>
      </w:r>
    </w:p>
    <w:p>
      <w:pPr>
        <w:spacing w:after="0" w:line="185" w:lineRule="exact"/>
        <w:rPr>
          <w:sz w:val="20"/>
          <w:szCs w:val="20"/>
          <w:color w:val="auto"/>
        </w:rPr>
      </w:pPr>
    </w:p>
    <w:p>
      <w:pPr>
        <w:ind w:left="500" w:right="1220"/>
        <w:spacing w:after="0" w:line="368" w:lineRule="auto"/>
        <w:rPr>
          <w:sz w:val="20"/>
          <w:szCs w:val="20"/>
          <w:color w:val="auto"/>
        </w:rPr>
      </w:pPr>
      <w:r>
        <w:rPr>
          <w:rFonts w:ascii="Arial" w:cs="Arial" w:eastAsia="Arial" w:hAnsi="Arial"/>
          <w:sz w:val="20"/>
          <w:szCs w:val="20"/>
          <w:color w:val="auto"/>
        </w:rPr>
        <w:t>9-day Relative Strength Index (RSI) 30-day Relative Strength Index</w:t>
      </w:r>
    </w:p>
    <w:p>
      <w:pPr>
        <w:spacing w:after="0" w:line="67" w:lineRule="exact"/>
        <w:rPr>
          <w:sz w:val="20"/>
          <w:szCs w:val="20"/>
          <w:color w:val="auto"/>
        </w:rPr>
      </w:pPr>
    </w:p>
    <w:p>
      <w:pPr>
        <w:ind w:left="500"/>
        <w:spacing w:after="0" w:line="412" w:lineRule="auto"/>
        <w:rPr>
          <w:sz w:val="20"/>
          <w:szCs w:val="20"/>
          <w:color w:val="auto"/>
        </w:rPr>
      </w:pPr>
      <w:r>
        <w:rPr>
          <w:rFonts w:ascii="Arial" w:cs="Arial" w:eastAsia="Arial" w:hAnsi="Arial"/>
          <w:sz w:val="19"/>
          <w:szCs w:val="19"/>
          <w:color w:val="auto"/>
        </w:rPr>
        <w:t>5-day Moving Average / 50-day Moving Average 5-day Moving Average /200-day Moving Average 50-day Moving Average / 200-day Moving Average</w:t>
      </w:r>
    </w:p>
    <w:p>
      <w:pPr>
        <w:spacing w:after="0" w:line="37" w:lineRule="exact"/>
        <w:rPr>
          <w:sz w:val="20"/>
          <w:szCs w:val="20"/>
          <w:color w:val="auto"/>
        </w:rPr>
      </w:pPr>
    </w:p>
    <w:p>
      <w:pPr>
        <w:jc w:val="both"/>
        <w:spacing w:after="0" w:line="235" w:lineRule="auto"/>
        <w:rPr>
          <w:sz w:val="20"/>
          <w:szCs w:val="20"/>
          <w:color w:val="auto"/>
        </w:rPr>
      </w:pPr>
      <w:r>
        <w:rPr>
          <w:rFonts w:ascii="Arial" w:cs="Arial" w:eastAsia="Arial" w:hAnsi="Arial"/>
          <w:sz w:val="20"/>
          <w:szCs w:val="20"/>
          <w:color w:val="auto"/>
        </w:rPr>
        <w:t>We believe all these indicators should in a way measure how a stock’s recent short term movements compare to its historical movements further back in time. The inclu-sion of momentum indicators is to allow the prediction process of future stock movements to take into account a stock’s recent movement trend as information leakage does happen prior to nancial reportings. We’ve engi-neered the three ratios of short term moving averages to near or long term moving averages as proxies to the goldencrosses indicators.</w:t>
      </w:r>
    </w:p>
    <w:p>
      <w:pPr>
        <w:spacing w:after="0" w:line="200" w:lineRule="exact"/>
        <w:rPr>
          <w:sz w:val="20"/>
          <w:szCs w:val="20"/>
          <w:color w:val="auto"/>
        </w:rPr>
      </w:pPr>
    </w:p>
    <w:p>
      <w:pPr>
        <w:spacing w:after="0" w:line="258" w:lineRule="exact"/>
        <w:rPr>
          <w:sz w:val="20"/>
          <w:szCs w:val="20"/>
          <w:color w:val="auto"/>
        </w:rPr>
      </w:pPr>
    </w:p>
    <w:p>
      <w:pPr>
        <w:ind w:left="400" w:hanging="400"/>
        <w:spacing w:after="0"/>
        <w:tabs>
          <w:tab w:leader="none" w:pos="400" w:val="left"/>
        </w:tabs>
        <w:numPr>
          <w:ilvl w:val="0"/>
          <w:numId w:val="13"/>
        </w:numPr>
        <w:rPr>
          <w:rFonts w:ascii="Arial" w:cs="Arial" w:eastAsia="Arial" w:hAnsi="Arial"/>
          <w:sz w:val="18"/>
          <w:szCs w:val="18"/>
          <w:color w:val="auto"/>
        </w:rPr>
      </w:pPr>
      <w:r>
        <w:rPr>
          <w:rFonts w:ascii="Arial" w:cs="Arial" w:eastAsia="Arial" w:hAnsi="Arial"/>
          <w:sz w:val="18"/>
          <w:szCs w:val="18"/>
          <w:color w:val="auto"/>
        </w:rPr>
        <w:t>Short Interest data</w:t>
      </w:r>
    </w:p>
    <w:p>
      <w:pPr>
        <w:spacing w:after="0" w:line="320" w:lineRule="exact"/>
        <w:rPr>
          <w:sz w:val="20"/>
          <w:szCs w:val="20"/>
          <w:color w:val="auto"/>
        </w:rPr>
      </w:pPr>
    </w:p>
    <w:p>
      <w:pPr>
        <w:jc w:val="both"/>
        <w:ind w:firstLine="199"/>
        <w:spacing w:after="0" w:line="248" w:lineRule="auto"/>
        <w:rPr>
          <w:sz w:val="20"/>
          <w:szCs w:val="20"/>
          <w:color w:val="auto"/>
        </w:rPr>
      </w:pPr>
      <w:r>
        <w:rPr>
          <w:rFonts w:ascii="Arial" w:cs="Arial" w:eastAsia="Arial" w:hAnsi="Arial"/>
          <w:sz w:val="19"/>
          <w:szCs w:val="19"/>
          <w:color w:val="auto"/>
        </w:rPr>
        <w:t>Short interest ratio is released for most companies twice a month and is calculated by dividing the num-ber of shares short in a stock by the stock’s average daily trading volume. The short interest ratio is a good gauge on how heavily shorted a stock may be versus its trad-ing volume. The most recent short interest ratio for each company prior to its earnings release is sourced as an input feature to the model for that company.</w:t>
      </w:r>
    </w:p>
    <w:p>
      <w:pPr>
        <w:spacing w:after="0" w:line="20" w:lineRule="exact"/>
        <w:rPr>
          <w:sz w:val="20"/>
          <w:szCs w:val="20"/>
          <w:color w:val="auto"/>
        </w:rPr>
      </w:pPr>
      <w:r>
        <w:rPr>
          <w:sz w:val="20"/>
          <w:szCs w:val="20"/>
          <w:color w:val="auto"/>
        </w:rPr>
        <w:br w:type="column"/>
      </w:r>
    </w:p>
    <w:p>
      <w:pPr>
        <w:ind w:left="4800"/>
        <w:spacing w:after="0"/>
        <w:rPr>
          <w:sz w:val="20"/>
          <w:szCs w:val="20"/>
          <w:color w:val="auto"/>
        </w:rPr>
      </w:pPr>
      <w:r>
        <w:rPr>
          <w:rFonts w:ascii="Arial" w:cs="Arial" w:eastAsia="Arial" w:hAnsi="Arial"/>
          <w:sz w:val="17"/>
          <w:szCs w:val="17"/>
          <w:color w:val="auto"/>
        </w:rPr>
        <w:t>4</w:t>
      </w:r>
    </w:p>
    <w:p>
      <w:pPr>
        <w:spacing w:after="0" w:line="308" w:lineRule="exact"/>
        <w:rPr>
          <w:sz w:val="20"/>
          <w:szCs w:val="20"/>
          <w:color w:val="auto"/>
        </w:rPr>
      </w:pPr>
    </w:p>
    <w:p>
      <w:pPr>
        <w:spacing w:after="0"/>
        <w:tabs>
          <w:tab w:leader="none" w:pos="420" w:val="left"/>
        </w:tabs>
        <w:rPr>
          <w:sz w:val="20"/>
          <w:szCs w:val="20"/>
          <w:color w:val="auto"/>
        </w:rPr>
      </w:pPr>
      <w:r>
        <w:rPr>
          <w:rFonts w:ascii="Arial" w:cs="Arial" w:eastAsia="Arial" w:hAnsi="Arial"/>
          <w:sz w:val="18"/>
          <w:szCs w:val="18"/>
          <w:color w:val="auto"/>
        </w:rPr>
        <w:t>IV.</w:t>
        <w:tab/>
        <w:t>DATA PRE-PROCESSING</w:t>
      </w:r>
    </w:p>
    <w:p>
      <w:pPr>
        <w:spacing w:after="0" w:line="339" w:lineRule="exact"/>
        <w:rPr>
          <w:sz w:val="20"/>
          <w:szCs w:val="20"/>
          <w:color w:val="auto"/>
        </w:rPr>
      </w:pPr>
    </w:p>
    <w:p>
      <w:pPr>
        <w:jc w:val="both"/>
        <w:ind w:firstLine="199"/>
        <w:spacing w:after="0" w:line="226" w:lineRule="auto"/>
        <w:rPr>
          <w:sz w:val="20"/>
          <w:szCs w:val="20"/>
          <w:color w:val="auto"/>
        </w:rPr>
      </w:pPr>
      <w:r>
        <w:rPr>
          <w:rFonts w:ascii="Arial" w:cs="Arial" w:eastAsia="Arial" w:hAnsi="Arial"/>
          <w:sz w:val="20"/>
          <w:szCs w:val="20"/>
          <w:color w:val="auto"/>
        </w:rPr>
        <w:t>With totally 1106 companies involved over 21 years, there is a lot of data representing input features for each company at each quarter. In order for them to be under-stood by the models we put them into a matrix-like data structure A 2 M</w:t>
      </w:r>
      <w:r>
        <w:rPr>
          <w:rFonts w:ascii="Arial" w:cs="Arial" w:eastAsia="Arial" w:hAnsi="Arial"/>
          <w:sz w:val="27"/>
          <w:szCs w:val="27"/>
          <w:color w:val="auto"/>
          <w:vertAlign w:val="subscript"/>
        </w:rPr>
        <w:t>m n</w:t>
      </w:r>
      <w:r>
        <w:rPr>
          <w:rFonts w:ascii="Arial" w:cs="Arial" w:eastAsia="Arial" w:hAnsi="Arial"/>
          <w:sz w:val="20"/>
          <w:szCs w:val="20"/>
          <w:color w:val="auto"/>
        </w:rPr>
        <w:t>(R) where each of the m rows rep-resents a n dimensional training data point, indexed by the pairing of a company name and a historical quarter , and each column holds data of the same feature from all the data points.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172085</wp:posOffset>
            </wp:positionV>
            <wp:extent cx="3226435" cy="21024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226435" cy="21024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960"/>
        <w:spacing w:after="0"/>
        <w:rPr>
          <w:sz w:val="20"/>
          <w:szCs w:val="20"/>
          <w:color w:val="auto"/>
        </w:rPr>
      </w:pPr>
      <w:r>
        <w:rPr>
          <w:rFonts w:ascii="Arial" w:cs="Arial" w:eastAsia="Arial" w:hAnsi="Arial"/>
          <w:sz w:val="18"/>
          <w:szCs w:val="18"/>
          <w:color w:val="auto"/>
        </w:rPr>
        <w:t>FIG. 1. Steps of Data Pre-processing</w:t>
      </w:r>
    </w:p>
    <w:p>
      <w:pPr>
        <w:spacing w:after="0" w:line="349" w:lineRule="exact"/>
        <w:rPr>
          <w:sz w:val="20"/>
          <w:szCs w:val="20"/>
          <w:color w:val="auto"/>
        </w:rPr>
      </w:pPr>
    </w:p>
    <w:p>
      <w:pPr>
        <w:jc w:val="both"/>
        <w:ind w:firstLine="199"/>
        <w:spacing w:after="0" w:line="236" w:lineRule="auto"/>
        <w:rPr>
          <w:sz w:val="20"/>
          <w:szCs w:val="20"/>
          <w:color w:val="auto"/>
        </w:rPr>
      </w:pPr>
      <w:r>
        <w:rPr>
          <w:rFonts w:ascii="Arial" w:cs="Arial" w:eastAsia="Arial" w:hAnsi="Arial"/>
          <w:sz w:val="20"/>
          <w:szCs w:val="20"/>
          <w:color w:val="auto"/>
        </w:rPr>
        <w:t>Before we put the data of all the companies and of all the quarters into a matrix, we pre-process each com-pany’s data to deal with outliers and to standardize data of every company. Firstly, we employ Winsorization [23] to reduce the number of outliers present in the input fea-tures. This is carried out on the feature data of each individual company. Secondly, we standardize a selective group of features of each company. Every company’s standardized features will then be stacked back into a full training data set. The pre-processing process is illus-trated in Figure 1.</w:t>
      </w:r>
    </w:p>
    <w:p>
      <w:pPr>
        <w:spacing w:after="0" w:line="200" w:lineRule="exact"/>
        <w:rPr>
          <w:sz w:val="20"/>
          <w:szCs w:val="20"/>
          <w:color w:val="auto"/>
        </w:rPr>
      </w:pPr>
    </w:p>
    <w:p>
      <w:pPr>
        <w:spacing w:after="0" w:line="350" w:lineRule="exact"/>
        <w:rPr>
          <w:sz w:val="20"/>
          <w:szCs w:val="20"/>
          <w:color w:val="auto"/>
        </w:rPr>
      </w:pPr>
    </w:p>
    <w:p>
      <w:pPr>
        <w:ind w:left="380" w:hanging="380"/>
        <w:spacing w:after="0"/>
        <w:tabs>
          <w:tab w:leader="none" w:pos="380" w:val="left"/>
        </w:tabs>
        <w:numPr>
          <w:ilvl w:val="0"/>
          <w:numId w:val="14"/>
        </w:numPr>
        <w:rPr>
          <w:rFonts w:ascii="Arial" w:cs="Arial" w:eastAsia="Arial" w:hAnsi="Arial"/>
          <w:sz w:val="18"/>
          <w:szCs w:val="18"/>
          <w:color w:val="auto"/>
        </w:rPr>
      </w:pPr>
      <w:r>
        <w:rPr>
          <w:rFonts w:ascii="Arial" w:cs="Arial" w:eastAsia="Arial" w:hAnsi="Arial"/>
          <w:sz w:val="18"/>
          <w:szCs w:val="18"/>
          <w:color w:val="auto"/>
        </w:rPr>
        <w:t>MODELS AND METHODS</w:t>
      </w:r>
    </w:p>
    <w:p>
      <w:pPr>
        <w:spacing w:after="0" w:line="339" w:lineRule="exact"/>
        <w:rPr>
          <w:sz w:val="20"/>
          <w:szCs w:val="20"/>
          <w:color w:val="auto"/>
        </w:rPr>
      </w:pPr>
    </w:p>
    <w:p>
      <w:pPr>
        <w:jc w:val="both"/>
        <w:ind w:firstLine="199"/>
        <w:spacing w:after="0" w:line="230" w:lineRule="auto"/>
        <w:rPr>
          <w:sz w:val="20"/>
          <w:szCs w:val="20"/>
          <w:color w:val="auto"/>
        </w:rPr>
      </w:pPr>
      <w:r>
        <w:rPr>
          <w:rFonts w:ascii="Arial" w:cs="Arial" w:eastAsia="Arial" w:hAnsi="Arial"/>
          <w:sz w:val="20"/>
          <w:szCs w:val="20"/>
          <w:color w:val="auto"/>
        </w:rPr>
        <w:t>In order to forecast post earnings price drift we’ve cho-sen to experiment with a deep neural network, an Ex-treme Gradient Boosting mdoel, and support vector ma-chines with di erent kernels.</w:t>
      </w:r>
    </w:p>
    <w:p>
      <w:pPr>
        <w:spacing w:after="0" w:line="200" w:lineRule="exact"/>
        <w:rPr>
          <w:sz w:val="20"/>
          <w:szCs w:val="20"/>
          <w:color w:val="auto"/>
        </w:rPr>
      </w:pPr>
    </w:p>
    <w:p>
      <w:pPr>
        <w:spacing w:after="0" w:line="352" w:lineRule="exact"/>
        <w:rPr>
          <w:sz w:val="20"/>
          <w:szCs w:val="20"/>
          <w:color w:val="auto"/>
        </w:rPr>
      </w:pPr>
    </w:p>
    <w:p>
      <w:pPr>
        <w:ind w:left="380" w:hanging="380"/>
        <w:spacing w:after="0"/>
        <w:tabs>
          <w:tab w:leader="none" w:pos="380" w:val="left"/>
        </w:tabs>
        <w:numPr>
          <w:ilvl w:val="0"/>
          <w:numId w:val="15"/>
        </w:numPr>
        <w:rPr>
          <w:rFonts w:ascii="Arial" w:cs="Arial" w:eastAsia="Arial" w:hAnsi="Arial"/>
          <w:sz w:val="18"/>
          <w:szCs w:val="18"/>
          <w:color w:val="auto"/>
        </w:rPr>
      </w:pPr>
      <w:r>
        <w:rPr>
          <w:rFonts w:ascii="Arial" w:cs="Arial" w:eastAsia="Arial" w:hAnsi="Arial"/>
          <w:sz w:val="18"/>
          <w:szCs w:val="18"/>
          <w:color w:val="auto"/>
        </w:rPr>
        <w:t>Deep Neural Network</w:t>
      </w:r>
    </w:p>
    <w:p>
      <w:pPr>
        <w:spacing w:after="0" w:line="339" w:lineRule="exact"/>
        <w:rPr>
          <w:sz w:val="20"/>
          <w:szCs w:val="20"/>
          <w:color w:val="auto"/>
        </w:rPr>
      </w:pPr>
    </w:p>
    <w:p>
      <w:pPr>
        <w:jc w:val="both"/>
        <w:ind w:firstLine="199"/>
        <w:spacing w:after="0" w:line="261" w:lineRule="auto"/>
        <w:rPr>
          <w:sz w:val="20"/>
          <w:szCs w:val="20"/>
          <w:color w:val="auto"/>
        </w:rPr>
      </w:pPr>
      <w:r>
        <w:rPr>
          <w:rFonts w:ascii="Arial" w:cs="Arial" w:eastAsia="Arial" w:hAnsi="Arial"/>
          <w:sz w:val="18"/>
          <w:szCs w:val="18"/>
          <w:color w:val="auto"/>
        </w:rPr>
        <w:t>Deep learning has been a cornerstone in machine learn-ing for the last few decades. Deep neutral networks have been used to achieve a lot of state-of-the-art results and are playing a big part either on their owns in many elds</w:t>
      </w:r>
    </w:p>
    <w:p>
      <w:pPr>
        <w:sectPr>
          <w:pgSz w:w="12240" w:h="15840" w:orient="portrait"/>
          <w:cols w:equalWidth="0" w:num="2">
            <w:col w:w="4900" w:space="360"/>
            <w:col w:w="4900"/>
          </w:cols>
          <w:pgMar w:left="1080" w:top="574" w:right="1000" w:bottom="780" w:gutter="0" w:footer="0" w:header="0"/>
        </w:sectPr>
      </w:pPr>
    </w:p>
    <w:bookmarkStart w:id="4" w:name="page5"/>
    <w:bookmarkEnd w:id="4"/>
    <w:p>
      <w:pPr>
        <w:jc w:val="both"/>
        <w:spacing w:after="0" w:line="261" w:lineRule="auto"/>
        <w:framePr w:w="4903" w:h="1863" w:wrap="auto" w:vAnchor="page" w:hAnchor="page" w:x="1080" w:y="11997"/>
        <w:rPr>
          <w:sz w:val="20"/>
          <w:szCs w:val="20"/>
          <w:color w:val="auto"/>
        </w:rPr>
      </w:pPr>
    </w:p>
    <w:p>
      <w:pPr>
        <w:ind w:firstLine="199"/>
        <w:spacing w:after="0" w:line="261" w:lineRule="auto"/>
        <w:framePr w:w="4980" w:h="367" w:wrap="auto" w:vAnchor="page" w:hAnchor="page" w:x="1040" w:y="12202"/>
        <w:rPr>
          <w:rFonts w:ascii="Gabriola" w:cs="Gabriola" w:eastAsia="Gabriola" w:hAnsi="Gabriola"/>
          <w:sz w:val="14"/>
          <w:szCs w:val="14"/>
          <w:color w:val="auto"/>
        </w:rPr>
      </w:pPr>
      <w:r>
        <w:rPr>
          <w:rFonts w:ascii="Gabriola" w:cs="Gabriola" w:eastAsia="Gabriola" w:hAnsi="Gabriola"/>
          <w:sz w:val="14"/>
          <w:szCs w:val="14"/>
          <w:color w:val="auto"/>
        </w:rPr>
        <w:t xml:space="preserve">Seeking a at hyperplane means minimizing </w:t>
      </w:r>
      <w:r>
        <w:rPr>
          <w:rFonts w:ascii="Arial" w:cs="Arial" w:eastAsia="Arial" w:hAnsi="Arial"/>
          <w:sz w:val="14"/>
          <w:szCs w:val="14"/>
          <w:color w:val="auto"/>
        </w:rPr>
        <w:t>!</w:t>
      </w:r>
      <w:r>
        <w:rPr>
          <w:rFonts w:ascii="Gabriola" w:cs="Gabriola" w:eastAsia="Gabriola" w:hAnsi="Gabriola"/>
          <w:sz w:val="14"/>
          <w:szCs w:val="14"/>
          <w:color w:val="auto"/>
        </w:rPr>
        <w:t xml:space="preserve"> and we can achieve this by nding the minimal norm value of </w:t>
      </w:r>
      <w:r>
        <w:rPr>
          <w:rFonts w:ascii="Arial" w:cs="Arial" w:eastAsia="Arial" w:hAnsi="Arial"/>
          <w:sz w:val="14"/>
          <w:szCs w:val="14"/>
          <w:color w:val="auto"/>
        </w:rPr>
        <w:t>!</w:t>
      </w:r>
      <w:r>
        <w:rPr>
          <w:rFonts w:ascii="Gabriola" w:cs="Gabriola" w:eastAsia="Gabriola" w:hAnsi="Gabriola"/>
          <w:sz w:val="14"/>
          <w:szCs w:val="14"/>
          <w:color w:val="auto"/>
        </w:rPr>
        <w:t xml:space="preserve"> ,</w:t>
      </w:r>
    </w:p>
    <w:p>
      <w:pPr>
        <w:jc w:val="both"/>
        <w:ind w:firstLine="24"/>
        <w:spacing w:after="0" w:line="185" w:lineRule="auto"/>
        <w:framePr w:w="4980" w:h="863" w:wrap="auto" w:vAnchor="page" w:hAnchor="page" w:x="1040" w:y="12623"/>
        <w:rPr>
          <w:rFonts w:ascii="Gabriola" w:cs="Gabriola" w:eastAsia="Gabriola" w:hAnsi="Gabriola"/>
          <w:sz w:val="18"/>
          <w:szCs w:val="18"/>
          <w:color w:val="auto"/>
        </w:rPr>
      </w:pPr>
      <w:r>
        <w:rPr>
          <w:rFonts w:ascii="Arial" w:cs="Arial" w:eastAsia="Arial" w:hAnsi="Arial"/>
          <w:sz w:val="24"/>
          <w:szCs w:val="24"/>
          <w:u w:val="single" w:color="auto"/>
          <w:color w:val="auto"/>
          <w:vertAlign w:val="superscript"/>
        </w:rPr>
        <w:t>1</w:t>
      </w:r>
      <w:r>
        <w:rPr>
          <w:rFonts w:ascii="Arial" w:cs="Arial" w:eastAsia="Arial" w:hAnsi="Arial"/>
          <w:sz w:val="24"/>
          <w:szCs w:val="24"/>
          <w:color w:val="auto"/>
          <w:vertAlign w:val="subscript"/>
        </w:rPr>
        <w:t>2</w:t>
      </w:r>
      <w:r>
        <w:rPr>
          <w:rFonts w:ascii="Arial" w:cs="Arial" w:eastAsia="Arial" w:hAnsi="Arial"/>
          <w:sz w:val="18"/>
          <w:szCs w:val="18"/>
          <w:color w:val="auto"/>
        </w:rPr>
        <w:t xml:space="preserve"> k ! k</w:t>
      </w:r>
      <w:r>
        <w:rPr>
          <w:rFonts w:ascii="Arial" w:cs="Arial" w:eastAsia="Arial" w:hAnsi="Arial"/>
          <w:sz w:val="24"/>
          <w:szCs w:val="24"/>
          <w:color w:val="auto"/>
          <w:vertAlign w:val="superscript"/>
        </w:rPr>
        <w:t>2</w:t>
      </w:r>
      <w:r>
        <w:rPr>
          <w:rFonts w:ascii="Gabriola" w:cs="Gabriola" w:eastAsia="Gabriola" w:hAnsi="Gabriola"/>
          <w:sz w:val="18"/>
          <w:szCs w:val="18"/>
          <w:color w:val="auto"/>
        </w:rPr>
        <w:t>, e ectively formulating it as a convex optimizing</w:t>
      </w:r>
      <w:r>
        <w:rPr>
          <w:rFonts w:ascii="Arial" w:cs="Arial" w:eastAsia="Arial" w:hAnsi="Arial"/>
          <w:sz w:val="18"/>
          <w:szCs w:val="18"/>
          <w:color w:val="auto"/>
        </w:rPr>
        <w:t xml:space="preserve"> </w:t>
      </w:r>
      <w:r>
        <w:rPr>
          <w:rFonts w:ascii="Gabriola" w:cs="Gabriola" w:eastAsia="Gabriola" w:hAnsi="Gabriola"/>
          <w:sz w:val="18"/>
          <w:szCs w:val="18"/>
          <w:color w:val="auto"/>
        </w:rPr>
        <w:t xml:space="preserve">problem. Also to ensure optimization convergence one can use slack variables </w:t>
      </w:r>
      <w:r>
        <w:rPr>
          <w:rFonts w:ascii="Arial" w:cs="Arial" w:eastAsia="Arial" w:hAnsi="Arial"/>
          <w:sz w:val="24"/>
          <w:szCs w:val="24"/>
          <w:color w:val="auto"/>
          <w:vertAlign w:val="subscript"/>
        </w:rPr>
        <w:t>i</w:t>
      </w:r>
      <w:r>
        <w:rPr>
          <w:rFonts w:ascii="Arial" w:cs="Arial" w:eastAsia="Arial" w:hAnsi="Arial"/>
          <w:sz w:val="18"/>
          <w:szCs w:val="18"/>
          <w:color w:val="auto"/>
        </w:rPr>
        <w:t>;</w:t>
      </w:r>
      <w:r>
        <w:rPr>
          <w:rFonts w:ascii="Gabriola" w:cs="Gabriola" w:eastAsia="Gabriola" w:hAnsi="Gabriola"/>
          <w:sz w:val="18"/>
          <w:szCs w:val="18"/>
          <w:color w:val="auto"/>
        </w:rPr>
        <w:t xml:space="preserve"> </w:t>
      </w:r>
      <w:r>
        <w:rPr>
          <w:rFonts w:ascii="Arial" w:cs="Arial" w:eastAsia="Arial" w:hAnsi="Arial"/>
          <w:sz w:val="24"/>
          <w:szCs w:val="24"/>
          <w:color w:val="auto"/>
          <w:vertAlign w:val="subscript"/>
        </w:rPr>
        <w:t>i</w:t>
      </w:r>
      <w:r>
        <w:rPr>
          <w:rFonts w:ascii="Gabriola" w:cs="Gabriola" w:eastAsia="Gabriola" w:hAnsi="Gabriola"/>
          <w:sz w:val="18"/>
          <w:szCs w:val="18"/>
          <w:color w:val="auto"/>
        </w:rPr>
        <w:t xml:space="preserve"> [25] to introduce soft margin to the loss function which turns out in this form:</w:t>
      </w:r>
    </w:p>
    <w:p>
      <w:pPr>
        <w:spacing w:after="0" w:line="260" w:lineRule="exact"/>
        <w:rPr>
          <w:rFonts w:ascii="Gabriola" w:cs="Gabriola" w:eastAsia="Gabriola" w:hAnsi="Gabriola"/>
          <w:sz w:val="18"/>
          <w:szCs w:val="18"/>
          <w:color w:val="auto"/>
        </w:rPr>
      </w:pPr>
    </w:p>
    <w:tbl>
      <w:tblPr>
        <w:tblLayout w:type="fixed"/>
        <w:tblInd w:w="1080" w:type="dxa"/>
        <w:tblCellMar>
          <w:top w:w="0" w:type="dxa"/>
          <w:left w:w="0" w:type="dxa"/>
          <w:bottom w:w="0" w:type="dxa"/>
          <w:right w:w="0" w:type="dxa"/>
        </w:tblCellMar>
      </w:tblPr>
      <w:tr>
        <w:trPr>
          <w:trHeight w:val="368"/>
        </w:trPr>
        <w:tc>
          <w:tcPr>
            <w:tcW w:w="2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Gabriola" w:cs="Gabriola" w:eastAsia="Gabriola" w:hAnsi="Gabriola"/>
                <w:sz w:val="20"/>
                <w:szCs w:val="20"/>
                <w:color w:val="auto"/>
              </w:rPr>
              <w:t>5</w:t>
            </w:r>
          </w:p>
        </w:tc>
        <w:tc>
          <w:tcPr>
            <w:tcW w:w="0" w:type="dxa"/>
            <w:vAlign w:val="bottom"/>
          </w:tcPr>
          <w:p>
            <w:pPr>
              <w:spacing w:after="0"/>
              <w:rPr>
                <w:sz w:val="1"/>
                <w:szCs w:val="1"/>
                <w:color w:val="auto"/>
              </w:rPr>
            </w:pPr>
          </w:p>
        </w:tc>
      </w:tr>
      <w:tr>
        <w:trPr>
          <w:trHeight w:val="518"/>
        </w:trPr>
        <w:tc>
          <w:tcPr>
            <w:tcW w:w="5080" w:type="dxa"/>
            <w:vAlign w:val="bottom"/>
            <w:gridSpan w:val="3"/>
          </w:tcPr>
          <w:p>
            <w:pPr>
              <w:jc w:val="right"/>
              <w:ind w:right="97"/>
              <w:spacing w:after="0"/>
              <w:rPr>
                <w:sz w:val="20"/>
                <w:szCs w:val="20"/>
                <w:color w:val="auto"/>
              </w:rPr>
            </w:pPr>
            <w:r>
              <w:rPr>
                <w:rFonts w:ascii="Gabriola" w:cs="Gabriola" w:eastAsia="Gabriola" w:hAnsi="Gabriola"/>
                <w:sz w:val="20"/>
                <w:szCs w:val="20"/>
                <w:color w:val="auto"/>
              </w:rPr>
              <w:t>such as image process or as part of other machine learn-</w:t>
            </w:r>
          </w:p>
        </w:tc>
        <w:tc>
          <w:tcPr>
            <w:tcW w:w="14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9"/>
        </w:trPr>
        <w:tc>
          <w:tcPr>
            <w:tcW w:w="5080" w:type="dxa"/>
            <w:vAlign w:val="bottom"/>
            <w:gridSpan w:val="3"/>
          </w:tcPr>
          <w:p>
            <w:pPr>
              <w:jc w:val="right"/>
              <w:ind w:right="97"/>
              <w:spacing w:after="0" w:line="229" w:lineRule="exact"/>
              <w:rPr>
                <w:sz w:val="20"/>
                <w:szCs w:val="20"/>
                <w:color w:val="auto"/>
              </w:rPr>
            </w:pPr>
            <w:r>
              <w:rPr>
                <w:rFonts w:ascii="Gabriola" w:cs="Gabriola" w:eastAsia="Gabriola" w:hAnsi="Gabriola"/>
                <w:sz w:val="15"/>
                <w:szCs w:val="15"/>
                <w:color w:val="auto"/>
              </w:rPr>
              <w:t>ing disciplines such as natural language process and rein-</w:t>
            </w:r>
          </w:p>
        </w:tc>
        <w:tc>
          <w:tcPr>
            <w:tcW w:w="14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80" w:type="dxa"/>
            <w:vAlign w:val="bottom"/>
            <w:vMerge w:val="restart"/>
          </w:tcPr>
          <w:p>
            <w:pPr>
              <w:jc w:val="center"/>
              <w:spacing w:after="0"/>
              <w:rPr>
                <w:sz w:val="20"/>
                <w:szCs w:val="20"/>
                <w:color w:val="auto"/>
              </w:rPr>
            </w:pPr>
            <w:r>
              <w:rPr>
                <w:rFonts w:ascii="Arial" w:cs="Arial" w:eastAsia="Arial" w:hAnsi="Arial"/>
                <w:sz w:val="20"/>
                <w:szCs w:val="20"/>
                <w:color w:val="auto"/>
              </w:rPr>
              <w:t>8</w:t>
            </w:r>
          </w:p>
        </w:tc>
        <w:tc>
          <w:tcPr>
            <w:tcW w:w="880" w:type="dxa"/>
            <w:vAlign w:val="bottom"/>
            <w:gridSpan w:val="2"/>
            <w:vMerge w:val="restart"/>
          </w:tcPr>
          <w:p>
            <w:pPr>
              <w:spacing w:after="0"/>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bscript"/>
              </w:rPr>
              <w:t>i</w:t>
            </w:r>
            <w:r>
              <w:rPr>
                <w:rFonts w:ascii="Arial" w:cs="Arial" w:eastAsia="Arial" w:hAnsi="Arial"/>
                <w:sz w:val="20"/>
                <w:szCs w:val="20"/>
                <w:color w:val="auto"/>
              </w:rPr>
              <w:t>x</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Gabriola" w:cs="Gabriola" w:eastAsia="Gabriola" w:hAnsi="Gabriola"/>
                <w:sz w:val="20"/>
                <w:szCs w:val="20"/>
                <w:color w:val="auto"/>
              </w:rPr>
              <w:t>+</w:t>
            </w:r>
            <w:r>
              <w:rPr>
                <w:rFonts w:ascii="Arial" w:cs="Arial" w:eastAsia="Arial" w:hAnsi="Arial"/>
                <w:sz w:val="20"/>
                <w:szCs w:val="20"/>
                <w:color w:val="auto"/>
              </w:rPr>
              <w:t xml:space="preserve"> b</w:t>
            </w:r>
          </w:p>
        </w:tc>
        <w:tc>
          <w:tcPr>
            <w:tcW w:w="280" w:type="dxa"/>
            <w:vAlign w:val="bottom"/>
            <w:vMerge w:val="restart"/>
          </w:tcPr>
          <w:p>
            <w:pPr>
              <w:jc w:val="right"/>
              <w:spacing w:after="0"/>
              <w:rPr>
                <w:sz w:val="20"/>
                <w:szCs w:val="20"/>
                <w:color w:val="auto"/>
              </w:rPr>
            </w:pPr>
            <w:r>
              <w:rPr>
                <w:rFonts w:ascii="Arial" w:cs="Arial" w:eastAsia="Arial" w:hAnsi="Arial"/>
                <w:sz w:val="20"/>
                <w:szCs w:val="20"/>
                <w:color w:val="auto"/>
              </w:rPr>
              <w:t>y</w:t>
            </w:r>
            <w:r>
              <w:rPr>
                <w:rFonts w:ascii="Arial" w:cs="Arial" w:eastAsia="Arial" w:hAnsi="Arial"/>
                <w:sz w:val="27"/>
                <w:szCs w:val="27"/>
                <w:color w:val="auto"/>
                <w:vertAlign w:val="subscript"/>
              </w:rPr>
              <w:t>i</w:t>
            </w:r>
          </w:p>
        </w:tc>
        <w:tc>
          <w:tcPr>
            <w:tcW w:w="220" w:type="dxa"/>
            <w:vAlign w:val="bottom"/>
            <w:vMerge w:val="restart"/>
          </w:tcPr>
          <w:p>
            <w:pPr>
              <w:spacing w:after="0"/>
              <w:rPr>
                <w:sz w:val="19"/>
                <w:szCs w:val="19"/>
                <w:color w:val="auto"/>
              </w:rPr>
            </w:pPr>
          </w:p>
        </w:tc>
        <w:tc>
          <w:tcPr>
            <w:tcW w:w="540" w:type="dxa"/>
            <w:vAlign w:val="bottom"/>
            <w:gridSpan w:val="3"/>
            <w:vMerge w:val="restart"/>
          </w:tcPr>
          <w:p>
            <w:pPr>
              <w:spacing w:after="0" w:line="433" w:lineRule="exact"/>
              <w:rPr>
                <w:sz w:val="20"/>
                <w:szCs w:val="20"/>
                <w:color w:val="auto"/>
              </w:rPr>
            </w:pPr>
            <w:r>
              <w:rPr>
                <w:rFonts w:ascii="Gabriola" w:cs="Gabriola" w:eastAsia="Gabriola" w:hAnsi="Gabriola"/>
                <w:sz w:val="20"/>
                <w:szCs w:val="20"/>
                <w:color w:val="auto"/>
              </w:rPr>
              <w:t xml:space="preserve">+ </w:t>
            </w:r>
            <w:r>
              <w:rPr>
                <w:rFonts w:ascii="Arial" w:cs="Arial" w:eastAsia="Arial" w:hAnsi="Arial"/>
                <w:sz w:val="27"/>
                <w:szCs w:val="27"/>
                <w:color w:val="auto"/>
                <w:vertAlign w:val="subscript"/>
              </w:rPr>
              <w:t>i</w:t>
            </w:r>
          </w:p>
        </w:tc>
        <w:tc>
          <w:tcPr>
            <w:tcW w:w="26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5080" w:type="dxa"/>
            <w:vAlign w:val="bottom"/>
            <w:gridSpan w:val="3"/>
          </w:tcPr>
          <w:p>
            <w:pPr>
              <w:jc w:val="right"/>
              <w:ind w:right="97"/>
              <w:spacing w:after="0" w:line="229" w:lineRule="exact"/>
              <w:rPr>
                <w:sz w:val="20"/>
                <w:szCs w:val="20"/>
                <w:color w:val="auto"/>
              </w:rPr>
            </w:pPr>
            <w:r>
              <w:rPr>
                <w:rFonts w:ascii="Gabriola" w:cs="Gabriola" w:eastAsia="Gabriola" w:hAnsi="Gabriola"/>
                <w:sz w:val="15"/>
                <w:szCs w:val="15"/>
                <w:color w:val="auto"/>
              </w:rPr>
              <w:t>forcement learning. In our experiments deep neural net-</w:t>
            </w:r>
          </w:p>
        </w:tc>
        <w:tc>
          <w:tcPr>
            <w:tcW w:w="14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80" w:type="dxa"/>
            <w:vAlign w:val="bottom"/>
            <w:vMerge w:val="continue"/>
          </w:tcPr>
          <w:p>
            <w:pPr>
              <w:spacing w:after="0"/>
              <w:rPr>
                <w:sz w:val="19"/>
                <w:szCs w:val="19"/>
                <w:color w:val="auto"/>
              </w:rPr>
            </w:pPr>
          </w:p>
        </w:tc>
        <w:tc>
          <w:tcPr>
            <w:tcW w:w="880" w:type="dxa"/>
            <w:vAlign w:val="bottom"/>
            <w:gridSpan w:val="2"/>
            <w:vMerge w:val="continue"/>
          </w:tcPr>
          <w:p>
            <w:pPr>
              <w:spacing w:after="0"/>
              <w:rPr>
                <w:sz w:val="19"/>
                <w:szCs w:val="19"/>
                <w:color w:val="auto"/>
              </w:rPr>
            </w:pPr>
          </w:p>
        </w:tc>
        <w:tc>
          <w:tcPr>
            <w:tcW w:w="280" w:type="dxa"/>
            <w:vAlign w:val="bottom"/>
            <w:vMerge w:val="continue"/>
          </w:tcPr>
          <w:p>
            <w:pPr>
              <w:spacing w:after="0"/>
              <w:rPr>
                <w:sz w:val="19"/>
                <w:szCs w:val="19"/>
                <w:color w:val="auto"/>
              </w:rPr>
            </w:pPr>
          </w:p>
        </w:tc>
        <w:tc>
          <w:tcPr>
            <w:tcW w:w="220" w:type="dxa"/>
            <w:vAlign w:val="bottom"/>
            <w:vMerge w:val="continue"/>
          </w:tcPr>
          <w:p>
            <w:pPr>
              <w:spacing w:after="0"/>
              <w:rPr>
                <w:sz w:val="19"/>
                <w:szCs w:val="19"/>
                <w:color w:val="auto"/>
              </w:rPr>
            </w:pPr>
          </w:p>
        </w:tc>
        <w:tc>
          <w:tcPr>
            <w:tcW w:w="540" w:type="dxa"/>
            <w:vAlign w:val="bottom"/>
            <w:gridSpan w:val="3"/>
            <w:vMerge w:val="continue"/>
          </w:tcPr>
          <w:p>
            <w:pPr>
              <w:spacing w:after="0"/>
              <w:rPr>
                <w:sz w:val="19"/>
                <w:szCs w:val="19"/>
                <w:color w:val="auto"/>
              </w:rPr>
            </w:pPr>
          </w:p>
        </w:tc>
        <w:tc>
          <w:tcPr>
            <w:tcW w:w="26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82"/>
        </w:trPr>
        <w:tc>
          <w:tcPr>
            <w:tcW w:w="5080" w:type="dxa"/>
            <w:vAlign w:val="bottom"/>
            <w:gridSpan w:val="3"/>
          </w:tcPr>
          <w:p>
            <w:pPr>
              <w:jc w:val="right"/>
              <w:ind w:right="97"/>
              <w:spacing w:after="0" w:line="182" w:lineRule="exact"/>
              <w:rPr>
                <w:sz w:val="20"/>
                <w:szCs w:val="20"/>
                <w:color w:val="auto"/>
              </w:rPr>
            </w:pPr>
            <w:r>
              <w:rPr>
                <w:rFonts w:ascii="Gabriola" w:cs="Gabriola" w:eastAsia="Gabriola" w:hAnsi="Gabriola"/>
                <w:sz w:val="13"/>
                <w:szCs w:val="13"/>
                <w:color w:val="auto"/>
              </w:rPr>
              <w:t>work whose  nal structure will be decided through the</w:t>
            </w:r>
          </w:p>
        </w:tc>
        <w:tc>
          <w:tcPr>
            <w:tcW w:w="1940" w:type="dxa"/>
            <w:vAlign w:val="bottom"/>
            <w:gridSpan w:val="6"/>
          </w:tcPr>
          <w:p>
            <w:pPr>
              <w:jc w:val="right"/>
              <w:ind w:right="20"/>
              <w:spacing w:after="0" w:line="182" w:lineRule="exact"/>
              <w:rPr>
                <w:sz w:val="20"/>
                <w:szCs w:val="20"/>
                <w:color w:val="auto"/>
              </w:rPr>
            </w:pPr>
            <w:r>
              <w:rPr>
                <w:rFonts w:ascii="Gabriola" w:cs="Gabriola" w:eastAsia="Gabriola" w:hAnsi="Gabriola"/>
                <w:sz w:val="13"/>
                <w:szCs w:val="13"/>
                <w:color w:val="auto"/>
              </w:rPr>
              <w:t>Subject to</w:t>
            </w:r>
          </w:p>
        </w:tc>
        <w:tc>
          <w:tcPr>
            <w:tcW w:w="40" w:type="dxa"/>
            <w:vAlign w:val="bottom"/>
          </w:tcPr>
          <w:p>
            <w:pPr>
              <w:spacing w:after="0"/>
              <w:rPr>
                <w:sz w:val="15"/>
                <w:szCs w:val="15"/>
                <w:color w:val="auto"/>
              </w:rPr>
            </w:pPr>
          </w:p>
        </w:tc>
        <w:tc>
          <w:tcPr>
            <w:tcW w:w="180" w:type="dxa"/>
            <w:vAlign w:val="bottom"/>
            <w:vMerge w:val="continue"/>
          </w:tcPr>
          <w:p>
            <w:pPr>
              <w:spacing w:after="0"/>
              <w:rPr>
                <w:sz w:val="15"/>
                <w:szCs w:val="15"/>
                <w:color w:val="auto"/>
              </w:rPr>
            </w:pPr>
          </w:p>
        </w:tc>
        <w:tc>
          <w:tcPr>
            <w:tcW w:w="400" w:type="dxa"/>
            <w:vAlign w:val="bottom"/>
          </w:tcPr>
          <w:p>
            <w:pPr>
              <w:spacing w:after="0" w:line="182" w:lineRule="exact"/>
              <w:rPr>
                <w:sz w:val="20"/>
                <w:szCs w:val="20"/>
                <w:color w:val="auto"/>
              </w:rPr>
            </w:pPr>
            <w:r>
              <w:rPr>
                <w:rFonts w:ascii="Arial" w:cs="Arial" w:eastAsia="Arial" w:hAnsi="Arial"/>
                <w:sz w:val="16"/>
                <w:szCs w:val="16"/>
                <w:color w:val="auto"/>
              </w:rPr>
              <w:t>y</w:t>
            </w:r>
            <w:r>
              <w:rPr>
                <w:rFonts w:ascii="Arial" w:cs="Arial" w:eastAsia="Arial" w:hAnsi="Arial"/>
                <w:sz w:val="21"/>
                <w:szCs w:val="21"/>
                <w:color w:val="auto"/>
                <w:vertAlign w:val="subscript"/>
              </w:rPr>
              <w:t>i</w:t>
            </w:r>
          </w:p>
        </w:tc>
        <w:tc>
          <w:tcPr>
            <w:tcW w:w="480" w:type="dxa"/>
            <w:vAlign w:val="bottom"/>
          </w:tcPr>
          <w:p>
            <w:pPr>
              <w:ind w:left="20"/>
              <w:spacing w:after="0" w:line="182" w:lineRule="exact"/>
              <w:rPr>
                <w:sz w:val="20"/>
                <w:szCs w:val="20"/>
                <w:color w:val="auto"/>
              </w:rPr>
            </w:pPr>
            <w:r>
              <w:rPr>
                <w:rFonts w:ascii="Arial" w:cs="Arial" w:eastAsia="Arial" w:hAnsi="Arial"/>
                <w:sz w:val="16"/>
                <w:szCs w:val="16"/>
                <w:color w:val="auto"/>
              </w:rPr>
              <w:t>!</w:t>
            </w:r>
            <w:r>
              <w:rPr>
                <w:rFonts w:ascii="Arial" w:cs="Arial" w:eastAsia="Arial" w:hAnsi="Arial"/>
                <w:sz w:val="21"/>
                <w:szCs w:val="21"/>
                <w:color w:val="auto"/>
                <w:vertAlign w:val="subscript"/>
              </w:rPr>
              <w:t>i</w:t>
            </w:r>
            <w:r>
              <w:rPr>
                <w:rFonts w:ascii="Arial" w:cs="Arial" w:eastAsia="Arial" w:hAnsi="Arial"/>
                <w:sz w:val="16"/>
                <w:szCs w:val="16"/>
                <w:color w:val="auto"/>
              </w:rPr>
              <w:t>x</w:t>
            </w:r>
            <w:r>
              <w:rPr>
                <w:rFonts w:ascii="Arial" w:cs="Arial" w:eastAsia="Arial" w:hAnsi="Arial"/>
                <w:sz w:val="21"/>
                <w:szCs w:val="21"/>
                <w:color w:val="auto"/>
                <w:vertAlign w:val="subscript"/>
              </w:rPr>
              <w:t>i</w:t>
            </w:r>
          </w:p>
        </w:tc>
        <w:tc>
          <w:tcPr>
            <w:tcW w:w="280" w:type="dxa"/>
            <w:vAlign w:val="bottom"/>
          </w:tcPr>
          <w:p>
            <w:pPr>
              <w:jc w:val="right"/>
              <w:spacing w:after="0" w:line="182" w:lineRule="exact"/>
              <w:rPr>
                <w:sz w:val="20"/>
                <w:szCs w:val="20"/>
                <w:color w:val="auto"/>
              </w:rPr>
            </w:pPr>
            <w:r>
              <w:rPr>
                <w:rFonts w:ascii="Arial" w:cs="Arial" w:eastAsia="Arial" w:hAnsi="Arial"/>
                <w:sz w:val="20"/>
                <w:szCs w:val="20"/>
                <w:color w:val="auto"/>
              </w:rPr>
              <w:t>b</w:t>
            </w:r>
          </w:p>
        </w:tc>
        <w:tc>
          <w:tcPr>
            <w:tcW w:w="220" w:type="dxa"/>
            <w:vAlign w:val="bottom"/>
            <w:vMerge w:val="continue"/>
          </w:tcPr>
          <w:p>
            <w:pPr>
              <w:spacing w:after="0"/>
              <w:rPr>
                <w:sz w:val="15"/>
                <w:szCs w:val="15"/>
                <w:color w:val="auto"/>
              </w:rPr>
            </w:pPr>
          </w:p>
        </w:tc>
        <w:tc>
          <w:tcPr>
            <w:tcW w:w="540" w:type="dxa"/>
            <w:vAlign w:val="bottom"/>
            <w:gridSpan w:val="3"/>
          </w:tcPr>
          <w:p>
            <w:pPr>
              <w:spacing w:after="0" w:line="182" w:lineRule="exact"/>
              <w:rPr>
                <w:sz w:val="20"/>
                <w:szCs w:val="20"/>
                <w:color w:val="auto"/>
              </w:rPr>
            </w:pPr>
            <w:r>
              <w:rPr>
                <w:rFonts w:ascii="Gabriola" w:cs="Gabriola" w:eastAsia="Gabriola" w:hAnsi="Gabriola"/>
                <w:sz w:val="11"/>
                <w:szCs w:val="11"/>
                <w:color w:val="auto"/>
              </w:rPr>
              <w:t xml:space="preserve">+ </w:t>
            </w:r>
            <w:r>
              <w:rPr>
                <w:rFonts w:ascii="Arial" w:cs="Arial" w:eastAsia="Arial" w:hAnsi="Arial"/>
                <w:sz w:val="13"/>
                <w:szCs w:val="13"/>
                <w:color w:val="auto"/>
                <w:vertAlign w:val="subscript"/>
              </w:rPr>
              <w:t>i</w:t>
            </w:r>
          </w:p>
        </w:tc>
        <w:tc>
          <w:tcPr>
            <w:tcW w:w="260" w:type="dxa"/>
            <w:vAlign w:val="bottom"/>
          </w:tcPr>
          <w:p>
            <w:pPr>
              <w:spacing w:after="0"/>
              <w:rPr>
                <w:sz w:val="15"/>
                <w:szCs w:val="15"/>
                <w:color w:val="auto"/>
              </w:rPr>
            </w:pPr>
          </w:p>
        </w:tc>
        <w:tc>
          <w:tcPr>
            <w:tcW w:w="740" w:type="dxa"/>
            <w:vAlign w:val="bottom"/>
          </w:tcPr>
          <w:p>
            <w:pPr>
              <w:jc w:val="right"/>
              <w:spacing w:after="0" w:line="182" w:lineRule="exact"/>
              <w:rPr>
                <w:sz w:val="20"/>
                <w:szCs w:val="20"/>
                <w:color w:val="auto"/>
              </w:rPr>
            </w:pPr>
            <w:r>
              <w:rPr>
                <w:rFonts w:ascii="Gabriola" w:cs="Gabriola" w:eastAsia="Gabriola" w:hAnsi="Gabriola"/>
                <w:sz w:val="13"/>
                <w:szCs w:val="13"/>
                <w:color w:val="auto"/>
              </w:rPr>
              <w:t>(5)</w:t>
            </w:r>
          </w:p>
        </w:tc>
        <w:tc>
          <w:tcPr>
            <w:tcW w:w="0" w:type="dxa"/>
            <w:vAlign w:val="bottom"/>
          </w:tcPr>
          <w:p>
            <w:pPr>
              <w:spacing w:after="0"/>
              <w:rPr>
                <w:sz w:val="1"/>
                <w:szCs w:val="1"/>
                <w:color w:val="auto"/>
              </w:rPr>
            </w:pPr>
          </w:p>
        </w:tc>
      </w:tr>
      <w:tr>
        <w:trPr>
          <w:trHeight w:val="229"/>
        </w:trPr>
        <w:tc>
          <w:tcPr>
            <w:tcW w:w="5080" w:type="dxa"/>
            <w:vAlign w:val="bottom"/>
            <w:gridSpan w:val="3"/>
          </w:tcPr>
          <w:p>
            <w:pPr>
              <w:jc w:val="right"/>
              <w:ind w:right="97"/>
              <w:spacing w:after="0" w:line="228" w:lineRule="exact"/>
              <w:rPr>
                <w:sz w:val="20"/>
                <w:szCs w:val="20"/>
                <w:color w:val="auto"/>
              </w:rPr>
            </w:pPr>
            <w:r>
              <w:rPr>
                <w:rFonts w:ascii="Gabriola" w:cs="Gabriola" w:eastAsia="Gabriola" w:hAnsi="Gabriola"/>
                <w:sz w:val="15"/>
                <w:szCs w:val="15"/>
                <w:color w:val="auto"/>
              </w:rPr>
              <w:t>Genetic Algorithm optimization process, will serve as a</w:t>
            </w:r>
          </w:p>
        </w:tc>
        <w:tc>
          <w:tcPr>
            <w:tcW w:w="14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80" w:type="dxa"/>
            <w:vAlign w:val="bottom"/>
          </w:tcPr>
          <w:p>
            <w:pPr>
              <w:jc w:val="center"/>
              <w:spacing w:after="0" w:line="229" w:lineRule="exact"/>
              <w:rPr>
                <w:sz w:val="20"/>
                <w:szCs w:val="20"/>
                <w:color w:val="auto"/>
              </w:rPr>
            </w:pPr>
            <w:r>
              <w:rPr>
                <w:rFonts w:ascii="Arial" w:cs="Arial" w:eastAsia="Arial" w:hAnsi="Arial"/>
                <w:sz w:val="20"/>
                <w:szCs w:val="20"/>
                <w:color w:val="auto"/>
              </w:rPr>
              <w:t>&gt;</w:t>
            </w:r>
          </w:p>
        </w:tc>
        <w:tc>
          <w:tcPr>
            <w:tcW w:w="880" w:type="dxa"/>
            <w:vAlign w:val="bottom"/>
            <w:gridSpan w:val="2"/>
            <w:vMerge w:val="restart"/>
          </w:tcPr>
          <w:p>
            <w:pPr>
              <w:spacing w:after="0" w:line="364" w:lineRule="exact"/>
              <w:rPr>
                <w:sz w:val="20"/>
                <w:szCs w:val="20"/>
                <w:color w:val="auto"/>
              </w:rPr>
            </w:pP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Gabriola" w:cs="Gabriola" w:eastAsia="Gabriola" w:hAnsi="Gabriola"/>
                <w:sz w:val="20"/>
                <w:szCs w:val="20"/>
                <w:color w:val="auto"/>
              </w:rPr>
              <w:t>0</w:t>
            </w:r>
          </w:p>
        </w:tc>
        <w:tc>
          <w:tcPr>
            <w:tcW w:w="2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5080" w:type="dxa"/>
            <w:vAlign w:val="bottom"/>
            <w:gridSpan w:val="3"/>
          </w:tcPr>
          <w:p>
            <w:pPr>
              <w:jc w:val="right"/>
              <w:ind w:right="97"/>
              <w:spacing w:after="0" w:line="229" w:lineRule="exact"/>
              <w:rPr>
                <w:sz w:val="20"/>
                <w:szCs w:val="20"/>
                <w:color w:val="auto"/>
              </w:rPr>
            </w:pPr>
            <w:r>
              <w:rPr>
                <w:rFonts w:ascii="Gabriola" w:cs="Gabriola" w:eastAsia="Gabriola" w:hAnsi="Gabriola"/>
                <w:sz w:val="15"/>
                <w:szCs w:val="15"/>
                <w:color w:val="auto"/>
              </w:rPr>
              <w:t>benchmark model for SVM and XGBoost. Training neu-</w:t>
            </w:r>
          </w:p>
        </w:tc>
        <w:tc>
          <w:tcPr>
            <w:tcW w:w="14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80" w:type="dxa"/>
            <w:vAlign w:val="bottom"/>
          </w:tcPr>
          <w:p>
            <w:pPr>
              <w:jc w:val="center"/>
              <w:spacing w:after="0"/>
              <w:rPr>
                <w:sz w:val="20"/>
                <w:szCs w:val="20"/>
                <w:color w:val="auto"/>
              </w:rPr>
            </w:pPr>
            <w:r>
              <w:rPr>
                <w:rFonts w:ascii="Arial" w:cs="Arial" w:eastAsia="Arial" w:hAnsi="Arial"/>
                <w:sz w:val="20"/>
                <w:szCs w:val="20"/>
                <w:color w:val="auto"/>
              </w:rPr>
              <w:t>&lt;</w:t>
            </w:r>
          </w:p>
        </w:tc>
        <w:tc>
          <w:tcPr>
            <w:tcW w:w="880" w:type="dxa"/>
            <w:vAlign w:val="bottom"/>
            <w:gridSpan w:val="2"/>
            <w:vMerge w:val="continue"/>
          </w:tcPr>
          <w:p>
            <w:pPr>
              <w:spacing w:after="0"/>
              <w:rPr>
                <w:sz w:val="19"/>
                <w:szCs w:val="19"/>
                <w:color w:val="auto"/>
              </w:rPr>
            </w:pPr>
          </w:p>
        </w:tc>
        <w:tc>
          <w:tcPr>
            <w:tcW w:w="2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5080" w:type="dxa"/>
            <w:vAlign w:val="bottom"/>
            <w:gridSpan w:val="3"/>
          </w:tcPr>
          <w:p>
            <w:pPr>
              <w:jc w:val="right"/>
              <w:ind w:right="97"/>
              <w:spacing w:after="0" w:line="229" w:lineRule="exact"/>
              <w:rPr>
                <w:sz w:val="20"/>
                <w:szCs w:val="20"/>
                <w:color w:val="auto"/>
              </w:rPr>
            </w:pPr>
            <w:r>
              <w:rPr>
                <w:rFonts w:ascii="Gabriola" w:cs="Gabriola" w:eastAsia="Gabriola" w:hAnsi="Gabriola"/>
                <w:sz w:val="15"/>
                <w:szCs w:val="15"/>
                <w:color w:val="auto"/>
              </w:rPr>
              <w:t>ral network is a convex optimization problem with the</w:t>
            </w:r>
          </w:p>
        </w:tc>
        <w:tc>
          <w:tcPr>
            <w:tcW w:w="14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80" w:type="dxa"/>
            <w:vAlign w:val="bottom"/>
          </w:tcPr>
          <w:p>
            <w:pPr>
              <w:jc w:val="center"/>
              <w:spacing w:after="0"/>
              <w:rPr>
                <w:sz w:val="20"/>
                <w:szCs w:val="20"/>
                <w:color w:val="auto"/>
              </w:rPr>
            </w:pPr>
            <w:r>
              <w:rPr>
                <w:rFonts w:ascii="Arial" w:cs="Arial" w:eastAsia="Arial" w:hAnsi="Arial"/>
                <w:sz w:val="20"/>
                <w:szCs w:val="20"/>
                <w:color w:val="auto"/>
              </w:rPr>
              <w:t>&gt;</w:t>
            </w:r>
          </w:p>
        </w:tc>
        <w:tc>
          <w:tcPr>
            <w:tcW w:w="40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
        </w:trPr>
        <w:tc>
          <w:tcPr>
            <w:tcW w:w="2340" w:type="dxa"/>
            <w:vAlign w:val="bottom"/>
          </w:tcPr>
          <w:p>
            <w:pPr>
              <w:spacing w:after="0" w:line="20" w:lineRule="exact"/>
              <w:rPr>
                <w:sz w:val="1"/>
                <w:szCs w:val="1"/>
                <w:color w:val="auto"/>
              </w:rPr>
            </w:pPr>
          </w:p>
        </w:tc>
        <w:tc>
          <w:tcPr>
            <w:tcW w:w="1120" w:type="dxa"/>
            <w:vAlign w:val="bottom"/>
          </w:tcPr>
          <w:p>
            <w:pPr>
              <w:spacing w:after="0" w:line="20" w:lineRule="exact"/>
              <w:rPr>
                <w:sz w:val="1"/>
                <w:szCs w:val="1"/>
                <w:color w:val="auto"/>
              </w:rPr>
            </w:pPr>
          </w:p>
        </w:tc>
        <w:tc>
          <w:tcPr>
            <w:tcW w:w="1620" w:type="dxa"/>
            <w:vAlign w:val="bottom"/>
          </w:tcPr>
          <w:p>
            <w:pPr>
              <w:spacing w:after="0" w:line="20" w:lineRule="exact"/>
              <w:rPr>
                <w:sz w:val="1"/>
                <w:szCs w:val="1"/>
                <w:color w:val="auto"/>
              </w:rPr>
            </w:pPr>
          </w:p>
        </w:tc>
        <w:tc>
          <w:tcPr>
            <w:tcW w:w="1940" w:type="dxa"/>
            <w:vAlign w:val="bottom"/>
            <w:gridSpan w:val="6"/>
            <w:vMerge w:val="restart"/>
          </w:tcPr>
          <w:p>
            <w:pPr>
              <w:jc w:val="right"/>
              <w:ind w:right="20"/>
              <w:spacing w:after="0" w:line="121" w:lineRule="exact"/>
              <w:rPr>
                <w:sz w:val="20"/>
                <w:szCs w:val="20"/>
                <w:color w:val="auto"/>
              </w:rPr>
            </w:pPr>
            <w:r>
              <w:rPr>
                <w:rFonts w:ascii="Gabriola" w:cs="Gabriola" w:eastAsia="Gabriola" w:hAnsi="Gabriola"/>
                <w:sz w:val="8"/>
                <w:szCs w:val="8"/>
                <w:color w:val="auto"/>
              </w:rPr>
              <w:t xml:space="preserve">Where </w:t>
            </w:r>
            <w:r>
              <w:rPr>
                <w:rFonts w:ascii="Arial" w:cs="Arial" w:eastAsia="Arial" w:hAnsi="Arial"/>
                <w:sz w:val="8"/>
                <w:szCs w:val="8"/>
                <w:color w:val="auto"/>
              </w:rPr>
              <w:t>C</w:t>
            </w:r>
            <w:r>
              <w:rPr>
                <w:rFonts w:ascii="Gabriola" w:cs="Gabriola" w:eastAsia="Gabriola" w:hAnsi="Gabriola"/>
                <w:sz w:val="8"/>
                <w:szCs w:val="8"/>
                <w:color w:val="auto"/>
              </w:rPr>
              <w:t xml:space="preserve"> adjusts</w:t>
            </w:r>
          </w:p>
        </w:tc>
        <w:tc>
          <w:tcPr>
            <w:tcW w:w="3140" w:type="dxa"/>
            <w:vAlign w:val="bottom"/>
            <w:gridSpan w:val="11"/>
          </w:tcPr>
          <w:p>
            <w:pPr>
              <w:jc w:val="right"/>
              <w:spacing w:after="0"/>
              <w:rPr>
                <w:sz w:val="20"/>
                <w:szCs w:val="20"/>
                <w:color w:val="auto"/>
              </w:rPr>
            </w:pPr>
            <w:r>
              <w:rPr>
                <w:rFonts w:ascii="Gabriola" w:cs="Gabriola" w:eastAsia="Gabriola" w:hAnsi="Gabriola"/>
                <w:sz w:val="1"/>
                <w:szCs w:val="1"/>
                <w:color w:val="auto"/>
              </w:rPr>
              <w:t>the balance between the atness of</w:t>
            </w:r>
          </w:p>
        </w:tc>
        <w:tc>
          <w:tcPr>
            <w:tcW w:w="0" w:type="dxa"/>
            <w:vAlign w:val="bottom"/>
          </w:tcPr>
          <w:p>
            <w:pPr>
              <w:spacing w:after="0" w:line="20" w:lineRule="exact"/>
              <w:rPr>
                <w:sz w:val="1"/>
                <w:szCs w:val="1"/>
                <w:color w:val="auto"/>
              </w:rPr>
            </w:pPr>
          </w:p>
        </w:tc>
      </w:tr>
      <w:tr>
        <w:trPr>
          <w:trHeight w:val="101"/>
        </w:trPr>
        <w:tc>
          <w:tcPr>
            <w:tcW w:w="2340" w:type="dxa"/>
            <w:vAlign w:val="bottom"/>
            <w:vMerge w:val="restart"/>
          </w:tcPr>
          <w:p>
            <w:pPr>
              <w:spacing w:after="0" w:line="257" w:lineRule="exact"/>
              <w:rPr>
                <w:sz w:val="20"/>
                <w:szCs w:val="20"/>
                <w:color w:val="auto"/>
              </w:rPr>
            </w:pPr>
            <w:r>
              <w:rPr>
                <w:rFonts w:ascii="Gabriola" w:cs="Gabriola" w:eastAsia="Gabriola" w:hAnsi="Gabriola"/>
                <w:sz w:val="18"/>
                <w:szCs w:val="18"/>
                <w:color w:val="auto"/>
              </w:rPr>
              <w:t>loss function de ned as:</w:t>
            </w:r>
          </w:p>
        </w:tc>
        <w:tc>
          <w:tcPr>
            <w:tcW w:w="1120" w:type="dxa"/>
            <w:vAlign w:val="bottom"/>
          </w:tcPr>
          <w:p>
            <w:pPr>
              <w:spacing w:after="0"/>
              <w:rPr>
                <w:sz w:val="8"/>
                <w:szCs w:val="8"/>
                <w:color w:val="auto"/>
              </w:rPr>
            </w:pPr>
          </w:p>
        </w:tc>
        <w:tc>
          <w:tcPr>
            <w:tcW w:w="1620" w:type="dxa"/>
            <w:vAlign w:val="bottom"/>
          </w:tcPr>
          <w:p>
            <w:pPr>
              <w:spacing w:after="0"/>
              <w:rPr>
                <w:sz w:val="8"/>
                <w:szCs w:val="8"/>
                <w:color w:val="auto"/>
              </w:rPr>
            </w:pPr>
          </w:p>
        </w:tc>
        <w:tc>
          <w:tcPr>
            <w:tcW w:w="1940" w:type="dxa"/>
            <w:vAlign w:val="bottom"/>
            <w:gridSpan w:val="6"/>
            <w:vMerge w:val="continue"/>
          </w:tcPr>
          <w:p>
            <w:pPr>
              <w:spacing w:after="0"/>
              <w:rPr>
                <w:sz w:val="8"/>
                <w:szCs w:val="8"/>
                <w:color w:val="auto"/>
              </w:rPr>
            </w:pPr>
          </w:p>
        </w:tc>
        <w:tc>
          <w:tcPr>
            <w:tcW w:w="40" w:type="dxa"/>
            <w:vAlign w:val="bottom"/>
          </w:tcPr>
          <w:p>
            <w:pPr>
              <w:spacing w:after="0"/>
              <w:rPr>
                <w:sz w:val="8"/>
                <w:szCs w:val="8"/>
                <w:color w:val="auto"/>
              </w:rPr>
            </w:pPr>
          </w:p>
        </w:tc>
        <w:tc>
          <w:tcPr>
            <w:tcW w:w="180" w:type="dxa"/>
            <w:vAlign w:val="bottom"/>
          </w:tcPr>
          <w:p>
            <w:pPr>
              <w:jc w:val="center"/>
              <w:spacing w:after="0" w:line="101" w:lineRule="exact"/>
              <w:rPr>
                <w:sz w:val="20"/>
                <w:szCs w:val="20"/>
                <w:color w:val="auto"/>
              </w:rPr>
            </w:pPr>
            <w:r>
              <w:rPr>
                <w:rFonts w:ascii="Arial" w:cs="Arial" w:eastAsia="Arial" w:hAnsi="Arial"/>
                <w:sz w:val="11"/>
                <w:szCs w:val="11"/>
                <w:color w:val="auto"/>
              </w:rPr>
              <w:t>:</w:t>
            </w:r>
          </w:p>
        </w:tc>
        <w:tc>
          <w:tcPr>
            <w:tcW w:w="400" w:type="dxa"/>
            <w:vAlign w:val="bottom"/>
          </w:tcPr>
          <w:p>
            <w:pPr>
              <w:spacing w:after="0"/>
              <w:rPr>
                <w:sz w:val="8"/>
                <w:szCs w:val="8"/>
                <w:color w:val="auto"/>
              </w:rPr>
            </w:pPr>
          </w:p>
        </w:tc>
        <w:tc>
          <w:tcPr>
            <w:tcW w:w="480" w:type="dxa"/>
            <w:vAlign w:val="bottom"/>
          </w:tcPr>
          <w:p>
            <w:pPr>
              <w:spacing w:after="0"/>
              <w:rPr>
                <w:sz w:val="8"/>
                <w:szCs w:val="8"/>
                <w:color w:val="auto"/>
              </w:rPr>
            </w:pPr>
          </w:p>
        </w:tc>
        <w:tc>
          <w:tcPr>
            <w:tcW w:w="28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 w:type="dxa"/>
            <w:vAlign w:val="bottom"/>
          </w:tcPr>
          <w:p>
            <w:pPr>
              <w:spacing w:after="0"/>
              <w:rPr>
                <w:sz w:val="8"/>
                <w:szCs w:val="8"/>
                <w:color w:val="auto"/>
              </w:rPr>
            </w:pPr>
          </w:p>
        </w:tc>
        <w:tc>
          <w:tcPr>
            <w:tcW w:w="320" w:type="dxa"/>
            <w:vAlign w:val="bottom"/>
          </w:tcPr>
          <w:p>
            <w:pPr>
              <w:spacing w:after="0"/>
              <w:rPr>
                <w:sz w:val="8"/>
                <w:szCs w:val="8"/>
                <w:color w:val="auto"/>
              </w:rPr>
            </w:pPr>
          </w:p>
        </w:tc>
        <w:tc>
          <w:tcPr>
            <w:tcW w:w="200" w:type="dxa"/>
            <w:vAlign w:val="bottom"/>
          </w:tcPr>
          <w:p>
            <w:pPr>
              <w:spacing w:after="0"/>
              <w:rPr>
                <w:sz w:val="8"/>
                <w:szCs w:val="8"/>
                <w:color w:val="auto"/>
              </w:rPr>
            </w:pPr>
          </w:p>
        </w:tc>
        <w:tc>
          <w:tcPr>
            <w:tcW w:w="260" w:type="dxa"/>
            <w:vAlign w:val="bottom"/>
          </w:tcPr>
          <w:p>
            <w:pPr>
              <w:spacing w:after="0"/>
              <w:rPr>
                <w:sz w:val="8"/>
                <w:szCs w:val="8"/>
                <w:color w:val="auto"/>
              </w:rPr>
            </w:pPr>
          </w:p>
        </w:tc>
        <w:tc>
          <w:tcPr>
            <w:tcW w:w="7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6"/>
        </w:trPr>
        <w:tc>
          <w:tcPr>
            <w:tcW w:w="2340" w:type="dxa"/>
            <w:vAlign w:val="bottom"/>
            <w:vMerge w:val="continue"/>
          </w:tcPr>
          <w:p>
            <w:pPr>
              <w:spacing w:after="0"/>
              <w:rPr>
                <w:sz w:val="17"/>
                <w:szCs w:val="17"/>
                <w:color w:val="auto"/>
              </w:rPr>
            </w:pPr>
          </w:p>
        </w:tc>
        <w:tc>
          <w:tcPr>
            <w:tcW w:w="112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5080" w:type="dxa"/>
            <w:vAlign w:val="bottom"/>
            <w:gridSpan w:val="17"/>
          </w:tcPr>
          <w:p>
            <w:pPr>
              <w:jc w:val="right"/>
              <w:spacing w:after="0" w:line="196" w:lineRule="exact"/>
              <w:rPr>
                <w:sz w:val="20"/>
                <w:szCs w:val="20"/>
                <w:color w:val="auto"/>
              </w:rPr>
            </w:pPr>
            <w:r>
              <w:rPr>
                <w:rFonts w:ascii="Gabriola" w:cs="Gabriola" w:eastAsia="Gabriola" w:hAnsi="Gabriola"/>
                <w:sz w:val="14"/>
                <w:szCs w:val="14"/>
                <w:color w:val="auto"/>
              </w:rPr>
              <w:t xml:space="preserve">the hypothesis </w:t>
            </w:r>
            <w:r>
              <w:rPr>
                <w:rFonts w:ascii="Arial" w:cs="Arial" w:eastAsia="Arial" w:hAnsi="Arial"/>
                <w:sz w:val="14"/>
                <w:szCs w:val="14"/>
                <w:color w:val="auto"/>
              </w:rPr>
              <w:t>f</w:t>
            </w:r>
            <w:r>
              <w:rPr>
                <w:rFonts w:ascii="Gabriola" w:cs="Gabriola" w:eastAsia="Gabriola" w:hAnsi="Gabriola"/>
                <w:sz w:val="14"/>
                <w:szCs w:val="14"/>
                <w:color w:val="auto"/>
              </w:rPr>
              <w:t xml:space="preserve"> and how much deviation further from</w:t>
            </w:r>
          </w:p>
        </w:tc>
        <w:tc>
          <w:tcPr>
            <w:tcW w:w="0" w:type="dxa"/>
            <w:vAlign w:val="bottom"/>
          </w:tcPr>
          <w:p>
            <w:pPr>
              <w:spacing w:after="0"/>
              <w:rPr>
                <w:sz w:val="1"/>
                <w:szCs w:val="1"/>
                <w:color w:val="auto"/>
              </w:rPr>
            </w:pPr>
          </w:p>
        </w:tc>
      </w:tr>
      <w:tr>
        <w:trPr>
          <w:trHeight w:val="229"/>
        </w:trPr>
        <w:tc>
          <w:tcPr>
            <w:tcW w:w="234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1620" w:type="dxa"/>
            <w:vAlign w:val="bottom"/>
          </w:tcPr>
          <w:p>
            <w:pPr>
              <w:spacing w:after="0"/>
              <w:rPr>
                <w:sz w:val="19"/>
                <w:szCs w:val="19"/>
                <w:color w:val="auto"/>
              </w:rPr>
            </w:pPr>
          </w:p>
        </w:tc>
        <w:tc>
          <w:tcPr>
            <w:tcW w:w="5080" w:type="dxa"/>
            <w:vAlign w:val="bottom"/>
            <w:gridSpan w:val="17"/>
          </w:tcPr>
          <w:p>
            <w:pPr>
              <w:jc w:val="right"/>
              <w:spacing w:after="0" w:line="229" w:lineRule="exact"/>
              <w:rPr>
                <w:sz w:val="20"/>
                <w:szCs w:val="20"/>
                <w:color w:val="auto"/>
              </w:rPr>
            </w:pPr>
            <w:r>
              <w:rPr>
                <w:rFonts w:ascii="Gabriola" w:cs="Gabriola" w:eastAsia="Gabriola" w:hAnsi="Gabriola"/>
                <w:sz w:val="15"/>
                <w:szCs w:val="15"/>
                <w:color w:val="auto"/>
              </w:rPr>
              <w:t xml:space="preserve">can be tolerated. We call this loss function the </w:t>
            </w:r>
            <w:r>
              <w:rPr>
                <w:rFonts w:ascii="Arial" w:cs="Arial" w:eastAsia="Arial" w:hAnsi="Arial"/>
                <w:sz w:val="15"/>
                <w:szCs w:val="15"/>
                <w:color w:val="auto"/>
              </w:rPr>
              <w:t>primal</w:t>
            </w:r>
          </w:p>
        </w:tc>
        <w:tc>
          <w:tcPr>
            <w:tcW w:w="0" w:type="dxa"/>
            <w:vAlign w:val="bottom"/>
          </w:tcPr>
          <w:p>
            <w:pPr>
              <w:spacing w:after="0"/>
              <w:rPr>
                <w:sz w:val="1"/>
                <w:szCs w:val="1"/>
                <w:color w:val="auto"/>
              </w:rPr>
            </w:pPr>
          </w:p>
        </w:tc>
      </w:tr>
      <w:tr>
        <w:trPr>
          <w:trHeight w:val="202"/>
        </w:trPr>
        <w:tc>
          <w:tcPr>
            <w:tcW w:w="2340" w:type="dxa"/>
            <w:vAlign w:val="bottom"/>
          </w:tcPr>
          <w:p>
            <w:pPr>
              <w:spacing w:after="0"/>
              <w:rPr>
                <w:sz w:val="17"/>
                <w:szCs w:val="17"/>
                <w:color w:val="auto"/>
              </w:rPr>
            </w:pPr>
          </w:p>
        </w:tc>
        <w:tc>
          <w:tcPr>
            <w:tcW w:w="1120" w:type="dxa"/>
            <w:vAlign w:val="bottom"/>
          </w:tcPr>
          <w:p>
            <w:pPr>
              <w:ind w:left="120"/>
              <w:spacing w:after="0"/>
              <w:rPr>
                <w:sz w:val="20"/>
                <w:szCs w:val="20"/>
                <w:color w:val="auto"/>
              </w:rPr>
            </w:pPr>
            <w:r>
              <w:rPr>
                <w:rFonts w:ascii="Arial" w:cs="Arial" w:eastAsia="Arial" w:hAnsi="Arial"/>
                <w:sz w:val="14"/>
                <w:szCs w:val="14"/>
                <w:color w:val="auto"/>
              </w:rPr>
              <w:t>M</w:t>
            </w:r>
          </w:p>
        </w:tc>
        <w:tc>
          <w:tcPr>
            <w:tcW w:w="1620" w:type="dxa"/>
            <w:vAlign w:val="bottom"/>
          </w:tcPr>
          <w:p>
            <w:pPr>
              <w:spacing w:after="0"/>
              <w:rPr>
                <w:sz w:val="17"/>
                <w:szCs w:val="17"/>
                <w:color w:val="auto"/>
              </w:rPr>
            </w:pPr>
          </w:p>
        </w:tc>
        <w:tc>
          <w:tcPr>
            <w:tcW w:w="1400" w:type="dxa"/>
            <w:vAlign w:val="bottom"/>
          </w:tcPr>
          <w:p>
            <w:pPr>
              <w:jc w:val="right"/>
              <w:spacing w:after="0" w:line="202" w:lineRule="exact"/>
              <w:rPr>
                <w:sz w:val="20"/>
                <w:szCs w:val="20"/>
                <w:color w:val="auto"/>
              </w:rPr>
            </w:pPr>
            <w:r>
              <w:rPr>
                <w:rFonts w:ascii="Gabriola" w:cs="Gabriola" w:eastAsia="Gabriola" w:hAnsi="Gabriola"/>
                <w:sz w:val="14"/>
                <w:szCs w:val="14"/>
                <w:color w:val="auto"/>
              </w:rPr>
              <w:t>loss function.</w:t>
            </w:r>
          </w:p>
        </w:tc>
        <w:tc>
          <w:tcPr>
            <w:tcW w:w="100" w:type="dxa"/>
            <w:vAlign w:val="bottom"/>
          </w:tcPr>
          <w:p>
            <w:pPr>
              <w:spacing w:after="0"/>
              <w:rPr>
                <w:sz w:val="17"/>
                <w:szCs w:val="17"/>
                <w:color w:val="auto"/>
              </w:rPr>
            </w:pPr>
          </w:p>
        </w:tc>
        <w:tc>
          <w:tcPr>
            <w:tcW w:w="3580" w:type="dxa"/>
            <w:vAlign w:val="bottom"/>
            <w:gridSpan w:val="15"/>
          </w:tcPr>
          <w:p>
            <w:pPr>
              <w:jc w:val="right"/>
              <w:spacing w:after="0" w:line="202" w:lineRule="exact"/>
              <w:rPr>
                <w:sz w:val="20"/>
                <w:szCs w:val="20"/>
                <w:color w:val="auto"/>
              </w:rPr>
            </w:pPr>
            <w:r>
              <w:rPr>
                <w:rFonts w:ascii="Gabriola" w:cs="Gabriola" w:eastAsia="Gabriola" w:hAnsi="Gabriola"/>
                <w:sz w:val="14"/>
                <w:szCs w:val="14"/>
                <w:color w:val="auto"/>
              </w:rPr>
              <w:t>We can make the computation simpler</w:t>
            </w:r>
          </w:p>
        </w:tc>
        <w:tc>
          <w:tcPr>
            <w:tcW w:w="0" w:type="dxa"/>
            <w:vAlign w:val="bottom"/>
          </w:tcPr>
          <w:p>
            <w:pPr>
              <w:spacing w:after="0"/>
              <w:rPr>
                <w:sz w:val="1"/>
                <w:szCs w:val="1"/>
                <w:color w:val="auto"/>
              </w:rPr>
            </w:pPr>
          </w:p>
        </w:tc>
      </w:tr>
      <w:tr>
        <w:trPr>
          <w:trHeight w:val="101"/>
        </w:trPr>
        <w:tc>
          <w:tcPr>
            <w:tcW w:w="2340" w:type="dxa"/>
            <w:vAlign w:val="bottom"/>
            <w:vMerge w:val="restart"/>
          </w:tcPr>
          <w:p>
            <w:pPr>
              <w:ind w:left="1700"/>
              <w:spacing w:after="0" w:line="289" w:lineRule="exact"/>
              <w:rPr>
                <w:sz w:val="20"/>
                <w:szCs w:val="20"/>
                <w:color w:val="auto"/>
              </w:rPr>
            </w:pPr>
            <w:r>
              <w:rPr>
                <w:rFonts w:ascii="Arial" w:cs="Arial" w:eastAsia="Arial" w:hAnsi="Arial"/>
                <w:sz w:val="20"/>
                <w:szCs w:val="20"/>
                <w:color w:val="auto"/>
              </w:rPr>
              <w:t>L</w:t>
            </w:r>
            <w:r>
              <w:rPr>
                <w:rFonts w:ascii="Gabriola" w:cs="Gabriola" w:eastAsia="Gabriola" w:hAnsi="Gabriola"/>
                <w:sz w:val="20"/>
                <w:szCs w:val="20"/>
                <w:color w:val="auto"/>
              </w:rPr>
              <w:t>(</w:t>
            </w:r>
            <w:r>
              <w:rPr>
                <w:rFonts w:ascii="Arial" w:cs="Arial" w:eastAsia="Arial" w:hAnsi="Arial"/>
                <w:sz w:val="20"/>
                <w:szCs w:val="20"/>
                <w:color w:val="auto"/>
              </w:rPr>
              <w:t>!</w:t>
            </w:r>
            <w:r>
              <w:rPr>
                <w:rFonts w:ascii="Gabriola" w:cs="Gabriola" w:eastAsia="Gabriola" w:hAnsi="Gabriola"/>
                <w:sz w:val="20"/>
                <w:szCs w:val="20"/>
                <w:color w:val="auto"/>
              </w:rPr>
              <w:t>)</w:t>
            </w:r>
            <w:r>
              <w:rPr>
                <w:rFonts w:ascii="Arial" w:cs="Arial" w:eastAsia="Arial" w:hAnsi="Arial"/>
                <w:sz w:val="20"/>
                <w:szCs w:val="20"/>
                <w:color w:val="auto"/>
              </w:rPr>
              <w:t xml:space="preserve"> ,</w:t>
            </w:r>
          </w:p>
        </w:tc>
        <w:tc>
          <w:tcPr>
            <w:tcW w:w="1120" w:type="dxa"/>
            <w:vAlign w:val="bottom"/>
          </w:tcPr>
          <w:p>
            <w:pPr>
              <w:ind w:left="60"/>
              <w:spacing w:after="0" w:line="101" w:lineRule="exact"/>
              <w:rPr>
                <w:sz w:val="20"/>
                <w:szCs w:val="20"/>
                <w:color w:val="auto"/>
              </w:rPr>
            </w:pPr>
            <w:r>
              <w:rPr>
                <w:rFonts w:ascii="Arial" w:cs="Arial" w:eastAsia="Arial" w:hAnsi="Arial"/>
                <w:sz w:val="9"/>
                <w:szCs w:val="9"/>
                <w:color w:val="auto"/>
              </w:rPr>
              <w:t>X</w:t>
            </w:r>
            <w:r>
              <w:rPr>
                <w:rFonts w:ascii="Arial" w:cs="Arial" w:eastAsia="Arial" w:hAnsi="Arial"/>
                <w:sz w:val="11"/>
                <w:szCs w:val="11"/>
                <w:color w:val="auto"/>
                <w:vertAlign w:val="subscript"/>
              </w:rPr>
              <w:t>i</w:t>
            </w:r>
          </w:p>
        </w:tc>
        <w:tc>
          <w:tcPr>
            <w:tcW w:w="1620" w:type="dxa"/>
            <w:vAlign w:val="bottom"/>
          </w:tcPr>
          <w:p>
            <w:pPr>
              <w:spacing w:after="0"/>
              <w:rPr>
                <w:sz w:val="8"/>
                <w:szCs w:val="8"/>
                <w:color w:val="auto"/>
              </w:rPr>
            </w:pPr>
          </w:p>
        </w:tc>
        <w:tc>
          <w:tcPr>
            <w:tcW w:w="5080" w:type="dxa"/>
            <w:vAlign w:val="bottom"/>
            <w:gridSpan w:val="17"/>
            <w:vMerge w:val="restart"/>
          </w:tcPr>
          <w:p>
            <w:pPr>
              <w:jc w:val="right"/>
              <w:spacing w:after="0" w:line="256" w:lineRule="exact"/>
              <w:rPr>
                <w:sz w:val="20"/>
                <w:szCs w:val="20"/>
                <w:color w:val="auto"/>
              </w:rPr>
            </w:pPr>
            <w:r>
              <w:rPr>
                <w:rFonts w:ascii="Gabriola" w:cs="Gabriola" w:eastAsia="Gabriola" w:hAnsi="Gabriola"/>
                <w:sz w:val="18"/>
                <w:szCs w:val="18"/>
                <w:color w:val="auto"/>
              </w:rPr>
              <w:t xml:space="preserve">by turning the primal loss function to its Lagrange </w:t>
            </w:r>
            <w:r>
              <w:rPr>
                <w:rFonts w:ascii="Arial" w:cs="Arial" w:eastAsia="Arial" w:hAnsi="Arial"/>
                <w:sz w:val="18"/>
                <w:szCs w:val="18"/>
                <w:color w:val="auto"/>
              </w:rPr>
              <w:t>dual</w:t>
            </w:r>
          </w:p>
        </w:tc>
        <w:tc>
          <w:tcPr>
            <w:tcW w:w="0" w:type="dxa"/>
            <w:vAlign w:val="bottom"/>
          </w:tcPr>
          <w:p>
            <w:pPr>
              <w:spacing w:after="0"/>
              <w:rPr>
                <w:sz w:val="1"/>
                <w:szCs w:val="1"/>
                <w:color w:val="auto"/>
              </w:rPr>
            </w:pPr>
          </w:p>
        </w:tc>
      </w:tr>
      <w:tr>
        <w:trPr>
          <w:trHeight w:val="188"/>
        </w:trPr>
        <w:tc>
          <w:tcPr>
            <w:tcW w:w="2340" w:type="dxa"/>
            <w:vAlign w:val="bottom"/>
            <w:vMerge w:val="continue"/>
          </w:tcPr>
          <w:p>
            <w:pPr>
              <w:spacing w:after="0"/>
              <w:rPr>
                <w:sz w:val="16"/>
                <w:szCs w:val="16"/>
                <w:color w:val="auto"/>
              </w:rPr>
            </w:pPr>
          </w:p>
        </w:tc>
        <w:tc>
          <w:tcPr>
            <w:tcW w:w="1120" w:type="dxa"/>
            <w:vAlign w:val="bottom"/>
          </w:tcPr>
          <w:p>
            <w:pPr>
              <w:ind w:left="380"/>
              <w:spacing w:after="0" w:line="187" w:lineRule="exact"/>
              <w:rPr>
                <w:sz w:val="20"/>
                <w:szCs w:val="20"/>
                <w:color w:val="auto"/>
              </w:rPr>
            </w:pPr>
            <w:r>
              <w:rPr>
                <w:rFonts w:ascii="Arial" w:cs="Arial" w:eastAsia="Arial" w:hAnsi="Arial"/>
                <w:sz w:val="13"/>
                <w:szCs w:val="13"/>
                <w:color w:val="auto"/>
              </w:rPr>
              <w:t>L</w:t>
            </w:r>
            <w:r>
              <w:rPr>
                <w:rFonts w:ascii="Arial" w:cs="Arial" w:eastAsia="Arial" w:hAnsi="Arial"/>
                <w:sz w:val="17"/>
                <w:szCs w:val="17"/>
                <w:color w:val="auto"/>
                <w:vertAlign w:val="subscript"/>
              </w:rPr>
              <w:t>i</w:t>
            </w:r>
            <w:r>
              <w:rPr>
                <w:rFonts w:ascii="Gabriola" w:cs="Gabriola" w:eastAsia="Gabriola" w:hAnsi="Gabriola"/>
                <w:sz w:val="13"/>
                <w:szCs w:val="13"/>
                <w:color w:val="auto"/>
              </w:rPr>
              <w:t>(</w:t>
            </w:r>
            <w:r>
              <w:rPr>
                <w:rFonts w:ascii="Arial" w:cs="Arial" w:eastAsia="Arial" w:hAnsi="Arial"/>
                <w:sz w:val="13"/>
                <w:szCs w:val="13"/>
                <w:color w:val="auto"/>
              </w:rPr>
              <w:t>!</w:t>
            </w:r>
            <w:r>
              <w:rPr>
                <w:rFonts w:ascii="Gabriola" w:cs="Gabriola" w:eastAsia="Gabriola" w:hAnsi="Gabriola"/>
                <w:sz w:val="13"/>
                <w:szCs w:val="13"/>
                <w:color w:val="auto"/>
              </w:rPr>
              <w:t>)</w:t>
            </w:r>
          </w:p>
        </w:tc>
        <w:tc>
          <w:tcPr>
            <w:tcW w:w="1620" w:type="dxa"/>
            <w:vAlign w:val="bottom"/>
          </w:tcPr>
          <w:p>
            <w:pPr>
              <w:jc w:val="right"/>
              <w:ind w:right="97"/>
              <w:spacing w:after="0" w:line="188" w:lineRule="exact"/>
              <w:rPr>
                <w:sz w:val="20"/>
                <w:szCs w:val="20"/>
                <w:color w:val="auto"/>
              </w:rPr>
            </w:pPr>
            <w:r>
              <w:rPr>
                <w:rFonts w:ascii="Gabriola" w:cs="Gabriola" w:eastAsia="Gabriola" w:hAnsi="Gabriola"/>
                <w:sz w:val="13"/>
                <w:szCs w:val="13"/>
                <w:color w:val="auto"/>
              </w:rPr>
              <w:t>(1)</w:t>
            </w:r>
          </w:p>
        </w:tc>
        <w:tc>
          <w:tcPr>
            <w:tcW w:w="5080" w:type="dxa"/>
            <w:vAlign w:val="bottom"/>
            <w:gridSpan w:val="17"/>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2340" w:type="dxa"/>
            <w:vAlign w:val="bottom"/>
          </w:tcPr>
          <w:p>
            <w:pPr>
              <w:spacing w:after="0"/>
              <w:rPr>
                <w:sz w:val="16"/>
                <w:szCs w:val="16"/>
                <w:color w:val="auto"/>
              </w:rPr>
            </w:pPr>
          </w:p>
        </w:tc>
        <w:tc>
          <w:tcPr>
            <w:tcW w:w="1120" w:type="dxa"/>
            <w:vAlign w:val="bottom"/>
            <w:vMerge w:val="restart"/>
          </w:tcPr>
          <w:p>
            <w:pPr>
              <w:ind w:left="120"/>
              <w:spacing w:after="0"/>
              <w:rPr>
                <w:sz w:val="20"/>
                <w:szCs w:val="20"/>
                <w:color w:val="auto"/>
              </w:rPr>
            </w:pPr>
            <w:r>
              <w:rPr>
                <w:rFonts w:ascii="Arial" w:cs="Arial" w:eastAsia="Arial" w:hAnsi="Arial"/>
                <w:sz w:val="14"/>
                <w:szCs w:val="14"/>
                <w:color w:val="auto"/>
              </w:rPr>
              <w:t>=1</w:t>
            </w:r>
          </w:p>
        </w:tc>
        <w:tc>
          <w:tcPr>
            <w:tcW w:w="1620" w:type="dxa"/>
            <w:vAlign w:val="bottom"/>
          </w:tcPr>
          <w:p>
            <w:pPr>
              <w:spacing w:after="0"/>
              <w:rPr>
                <w:sz w:val="16"/>
                <w:szCs w:val="16"/>
                <w:color w:val="auto"/>
              </w:rPr>
            </w:pPr>
          </w:p>
        </w:tc>
        <w:tc>
          <w:tcPr>
            <w:tcW w:w="5080" w:type="dxa"/>
            <w:vAlign w:val="bottom"/>
            <w:gridSpan w:val="17"/>
          </w:tcPr>
          <w:p>
            <w:pPr>
              <w:jc w:val="right"/>
              <w:spacing w:after="0" w:line="195" w:lineRule="exact"/>
              <w:rPr>
                <w:sz w:val="20"/>
                <w:szCs w:val="20"/>
                <w:color w:val="auto"/>
              </w:rPr>
            </w:pPr>
            <w:r>
              <w:rPr>
                <w:rFonts w:ascii="Gabriola" w:cs="Gabriola" w:eastAsia="Gabriola" w:hAnsi="Gabriola"/>
                <w:sz w:val="14"/>
                <w:szCs w:val="14"/>
                <w:color w:val="auto"/>
              </w:rPr>
              <w:t>formulation whose solution provides a lower bound to</w:t>
            </w:r>
          </w:p>
        </w:tc>
        <w:tc>
          <w:tcPr>
            <w:tcW w:w="0" w:type="dxa"/>
            <w:vAlign w:val="bottom"/>
          </w:tcPr>
          <w:p>
            <w:pPr>
              <w:spacing w:after="0"/>
              <w:rPr>
                <w:sz w:val="1"/>
                <w:szCs w:val="1"/>
                <w:color w:val="auto"/>
              </w:rPr>
            </w:pPr>
          </w:p>
        </w:tc>
      </w:tr>
      <w:tr>
        <w:trPr>
          <w:trHeight w:val="34"/>
        </w:trPr>
        <w:tc>
          <w:tcPr>
            <w:tcW w:w="2340" w:type="dxa"/>
            <w:vAlign w:val="bottom"/>
          </w:tcPr>
          <w:p>
            <w:pPr>
              <w:spacing w:after="0"/>
              <w:rPr>
                <w:sz w:val="2"/>
                <w:szCs w:val="2"/>
                <w:color w:val="auto"/>
              </w:rPr>
            </w:pPr>
          </w:p>
        </w:tc>
        <w:tc>
          <w:tcPr>
            <w:tcW w:w="1120" w:type="dxa"/>
            <w:vAlign w:val="bottom"/>
            <w:vMerge w:val="continue"/>
          </w:tcPr>
          <w:p>
            <w:pPr>
              <w:spacing w:after="0"/>
              <w:rPr>
                <w:sz w:val="2"/>
                <w:szCs w:val="2"/>
                <w:color w:val="auto"/>
              </w:rPr>
            </w:pPr>
          </w:p>
        </w:tc>
        <w:tc>
          <w:tcPr>
            <w:tcW w:w="1620" w:type="dxa"/>
            <w:vAlign w:val="bottom"/>
          </w:tcPr>
          <w:p>
            <w:pPr>
              <w:spacing w:after="0"/>
              <w:rPr>
                <w:sz w:val="2"/>
                <w:szCs w:val="2"/>
                <w:color w:val="auto"/>
              </w:rPr>
            </w:pPr>
          </w:p>
        </w:tc>
        <w:tc>
          <w:tcPr>
            <w:tcW w:w="5080" w:type="dxa"/>
            <w:vAlign w:val="bottom"/>
            <w:gridSpan w:val="17"/>
            <w:vMerge w:val="restart"/>
          </w:tcPr>
          <w:p>
            <w:pPr>
              <w:jc w:val="right"/>
              <w:spacing w:after="0" w:line="229" w:lineRule="exact"/>
              <w:rPr>
                <w:sz w:val="20"/>
                <w:szCs w:val="20"/>
                <w:color w:val="auto"/>
              </w:rPr>
            </w:pPr>
            <w:r>
              <w:rPr>
                <w:rFonts w:ascii="Gabriola" w:cs="Gabriola" w:eastAsia="Gabriola" w:hAnsi="Gabriola"/>
                <w:sz w:val="15"/>
                <w:szCs w:val="15"/>
                <w:color w:val="auto"/>
              </w:rPr>
              <w:t>the solution of the primal problem and the dual form is</w:t>
            </w:r>
          </w:p>
        </w:tc>
        <w:tc>
          <w:tcPr>
            <w:tcW w:w="0" w:type="dxa"/>
            <w:vAlign w:val="bottom"/>
          </w:tcPr>
          <w:p>
            <w:pPr>
              <w:spacing w:after="0" w:line="20" w:lineRule="exact"/>
              <w:rPr>
                <w:sz w:val="1"/>
                <w:szCs w:val="1"/>
                <w:color w:val="auto"/>
              </w:rPr>
            </w:pPr>
          </w:p>
        </w:tc>
      </w:tr>
      <w:tr>
        <w:trPr>
          <w:trHeight w:val="196"/>
        </w:trPr>
        <w:tc>
          <w:tcPr>
            <w:tcW w:w="2340" w:type="dxa"/>
            <w:vAlign w:val="bottom"/>
            <w:vMerge w:val="restart"/>
          </w:tcPr>
          <w:p>
            <w:pPr>
              <w:ind w:left="200"/>
              <w:spacing w:after="0" w:line="373" w:lineRule="exact"/>
              <w:rPr>
                <w:sz w:val="20"/>
                <w:szCs w:val="20"/>
                <w:color w:val="auto"/>
              </w:rPr>
            </w:pPr>
            <w:r>
              <w:rPr>
                <w:rFonts w:ascii="Gabriola" w:cs="Gabriola" w:eastAsia="Gabriola" w:hAnsi="Gabriola"/>
                <w:sz w:val="20"/>
                <w:szCs w:val="20"/>
                <w:color w:val="auto"/>
              </w:rPr>
              <w:t xml:space="preserve">Where </w:t>
            </w:r>
            <w:r>
              <w:rPr>
                <w:rFonts w:ascii="Arial" w:cs="Arial" w:eastAsia="Arial" w:hAnsi="Arial"/>
                <w:sz w:val="20"/>
                <w:szCs w:val="20"/>
                <w:color w:val="auto"/>
              </w:rPr>
              <w:t>L</w:t>
            </w:r>
            <w:r>
              <w:rPr>
                <w:rFonts w:ascii="Arial" w:cs="Arial" w:eastAsia="Arial" w:hAnsi="Arial"/>
                <w:sz w:val="27"/>
                <w:szCs w:val="27"/>
                <w:color w:val="auto"/>
                <w:vertAlign w:val="subscript"/>
              </w:rPr>
              <w:t>i</w:t>
            </w:r>
            <w:r>
              <w:rPr>
                <w:rFonts w:ascii="Gabriola" w:cs="Gabriola" w:eastAsia="Gabriola" w:hAnsi="Gabriola"/>
                <w:sz w:val="20"/>
                <w:szCs w:val="20"/>
                <w:color w:val="auto"/>
              </w:rPr>
              <w:t>(</w:t>
            </w:r>
            <w:r>
              <w:rPr>
                <w:rFonts w:ascii="Arial" w:cs="Arial" w:eastAsia="Arial" w:hAnsi="Arial"/>
                <w:sz w:val="20"/>
                <w:szCs w:val="20"/>
                <w:color w:val="auto"/>
              </w:rPr>
              <w:t>!</w:t>
            </w:r>
            <w:r>
              <w:rPr>
                <w:rFonts w:ascii="Gabriola" w:cs="Gabriola" w:eastAsia="Gabriola" w:hAnsi="Gabriola"/>
                <w:sz w:val="20"/>
                <w:szCs w:val="20"/>
                <w:color w:val="auto"/>
              </w:rPr>
              <w:t>) is a loss</w:t>
            </w:r>
          </w:p>
        </w:tc>
        <w:tc>
          <w:tcPr>
            <w:tcW w:w="1120" w:type="dxa"/>
            <w:vAlign w:val="bottom"/>
            <w:vMerge w:val="restart"/>
          </w:tcPr>
          <w:p>
            <w:pPr>
              <w:spacing w:after="0" w:line="358" w:lineRule="exact"/>
              <w:rPr>
                <w:sz w:val="20"/>
                <w:szCs w:val="20"/>
                <w:color w:val="auto"/>
              </w:rPr>
            </w:pPr>
            <w:r>
              <w:rPr>
                <w:rFonts w:ascii="Gabriola" w:cs="Gabriola" w:eastAsia="Gabriola" w:hAnsi="Gabriola"/>
                <w:sz w:val="20"/>
                <w:szCs w:val="20"/>
                <w:color w:val="auto"/>
              </w:rPr>
              <w:t>function for</w:t>
            </w:r>
          </w:p>
        </w:tc>
        <w:tc>
          <w:tcPr>
            <w:tcW w:w="1620" w:type="dxa"/>
            <w:vAlign w:val="bottom"/>
            <w:vMerge w:val="restart"/>
          </w:tcPr>
          <w:p>
            <w:pPr>
              <w:jc w:val="right"/>
              <w:ind w:right="97"/>
              <w:spacing w:after="0"/>
              <w:rPr>
                <w:sz w:val="20"/>
                <w:szCs w:val="20"/>
                <w:color w:val="auto"/>
              </w:rPr>
            </w:pPr>
            <w:r>
              <w:rPr>
                <w:rFonts w:ascii="Gabriola" w:cs="Gabriola" w:eastAsia="Gabriola" w:hAnsi="Gabriola"/>
                <w:sz w:val="20"/>
                <w:szCs w:val="20"/>
                <w:color w:val="auto"/>
              </w:rPr>
              <w:t xml:space="preserve">data point </w:t>
            </w:r>
            <w:r>
              <w:rPr>
                <w:rFonts w:ascii="Arial" w:cs="Arial" w:eastAsia="Arial" w:hAnsi="Arial"/>
                <w:sz w:val="20"/>
                <w:szCs w:val="20"/>
                <w:color w:val="auto"/>
              </w:rPr>
              <w:t>i</w:t>
            </w:r>
            <w:r>
              <w:rPr>
                <w:rFonts w:ascii="Gabriola" w:cs="Gabriola" w:eastAsia="Gabriola" w:hAnsi="Gabriola"/>
                <w:sz w:val="20"/>
                <w:szCs w:val="20"/>
                <w:color w:val="auto"/>
              </w:rPr>
              <w:t xml:space="preserve"> </w:t>
            </w:r>
            <w:r>
              <w:rPr>
                <w:rFonts w:ascii="Arial" w:cs="Arial" w:eastAsia="Arial" w:hAnsi="Arial"/>
                <w:sz w:val="20"/>
                <w:szCs w:val="20"/>
                <w:color w:val="auto"/>
              </w:rPr>
              <w:t>2</w:t>
            </w:r>
          </w:p>
        </w:tc>
        <w:tc>
          <w:tcPr>
            <w:tcW w:w="5080" w:type="dxa"/>
            <w:vAlign w:val="bottom"/>
            <w:gridSpan w:val="17"/>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90"/>
        </w:trPr>
        <w:tc>
          <w:tcPr>
            <w:tcW w:w="2340" w:type="dxa"/>
            <w:vAlign w:val="bottom"/>
            <w:vMerge w:val="continue"/>
          </w:tcPr>
          <w:p>
            <w:pPr>
              <w:spacing w:after="0"/>
              <w:rPr>
                <w:sz w:val="16"/>
                <w:szCs w:val="16"/>
                <w:color w:val="auto"/>
              </w:rPr>
            </w:pPr>
          </w:p>
        </w:tc>
        <w:tc>
          <w:tcPr>
            <w:tcW w:w="1120" w:type="dxa"/>
            <w:vAlign w:val="bottom"/>
            <w:vMerge w:val="continue"/>
          </w:tcPr>
          <w:p>
            <w:pPr>
              <w:spacing w:after="0"/>
              <w:rPr>
                <w:sz w:val="16"/>
                <w:szCs w:val="16"/>
                <w:color w:val="auto"/>
              </w:rPr>
            </w:pPr>
          </w:p>
        </w:tc>
        <w:tc>
          <w:tcPr>
            <w:tcW w:w="1620" w:type="dxa"/>
            <w:vAlign w:val="bottom"/>
            <w:vMerge w:val="continue"/>
          </w:tcPr>
          <w:p>
            <w:pPr>
              <w:spacing w:after="0"/>
              <w:rPr>
                <w:sz w:val="16"/>
                <w:szCs w:val="16"/>
                <w:color w:val="auto"/>
              </w:rPr>
            </w:pPr>
          </w:p>
        </w:tc>
        <w:tc>
          <w:tcPr>
            <w:tcW w:w="1400" w:type="dxa"/>
            <w:vAlign w:val="bottom"/>
          </w:tcPr>
          <w:p>
            <w:pPr>
              <w:jc w:val="right"/>
              <w:ind w:right="30"/>
              <w:spacing w:after="0" w:line="190" w:lineRule="exact"/>
              <w:rPr>
                <w:sz w:val="20"/>
                <w:szCs w:val="20"/>
                <w:color w:val="auto"/>
              </w:rPr>
            </w:pPr>
            <w:r>
              <w:rPr>
                <w:rFonts w:ascii="Gabriola" w:cs="Gabriola" w:eastAsia="Gabriola" w:hAnsi="Gabriola"/>
                <w:sz w:val="13"/>
                <w:szCs w:val="13"/>
                <w:color w:val="auto"/>
              </w:rPr>
              <w:t>expressed as:</w:t>
            </w: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4"/>
        </w:trPr>
        <w:tc>
          <w:tcPr>
            <w:tcW w:w="5080" w:type="dxa"/>
            <w:vAlign w:val="bottom"/>
            <w:gridSpan w:val="3"/>
          </w:tcPr>
          <w:p>
            <w:pPr>
              <w:jc w:val="right"/>
              <w:ind w:right="97"/>
              <w:spacing w:after="0" w:line="234" w:lineRule="exact"/>
              <w:rPr>
                <w:sz w:val="20"/>
                <w:szCs w:val="20"/>
                <w:color w:val="auto"/>
              </w:rPr>
            </w:pPr>
            <w:r>
              <w:rPr>
                <w:rFonts w:ascii="Arial" w:cs="Arial" w:eastAsia="Arial" w:hAnsi="Arial"/>
                <w:sz w:val="15"/>
                <w:szCs w:val="15"/>
                <w:color w:val="auto"/>
              </w:rPr>
              <w:t>f</w:t>
            </w:r>
            <w:r>
              <w:rPr>
                <w:rFonts w:ascii="Gabriola" w:cs="Gabriola" w:eastAsia="Gabriola" w:hAnsi="Gabriola"/>
                <w:sz w:val="15"/>
                <w:szCs w:val="15"/>
                <w:color w:val="auto"/>
              </w:rPr>
              <w:t>1</w:t>
            </w:r>
            <w:r>
              <w:rPr>
                <w:rFonts w:ascii="Arial" w:cs="Arial" w:eastAsia="Arial" w:hAnsi="Arial"/>
                <w:sz w:val="15"/>
                <w:szCs w:val="15"/>
                <w:color w:val="auto"/>
              </w:rPr>
              <w:t xml:space="preserve">; </w:t>
            </w:r>
            <w:r>
              <w:rPr>
                <w:rFonts w:ascii="Gabriola" w:cs="Gabriola" w:eastAsia="Gabriola" w:hAnsi="Gabriola"/>
                <w:sz w:val="15"/>
                <w:szCs w:val="15"/>
                <w:color w:val="auto"/>
              </w:rPr>
              <w:t>2</w:t>
            </w:r>
            <w:r>
              <w:rPr>
                <w:rFonts w:ascii="Arial" w:cs="Arial" w:eastAsia="Arial" w:hAnsi="Arial"/>
                <w:sz w:val="15"/>
                <w:szCs w:val="15"/>
                <w:color w:val="auto"/>
              </w:rPr>
              <w:t xml:space="preserve">; :::; Mg </w:t>
            </w:r>
            <w:r>
              <w:rPr>
                <w:rFonts w:ascii="Gabriola" w:cs="Gabriola" w:eastAsia="Gabriola" w:hAnsi="Gabriola"/>
                <w:sz w:val="15"/>
                <w:szCs w:val="15"/>
                <w:color w:val="auto"/>
              </w:rPr>
              <w:t>and</w:t>
            </w:r>
            <w:r>
              <w:rPr>
                <w:rFonts w:ascii="Arial" w:cs="Arial" w:eastAsia="Arial" w:hAnsi="Arial"/>
                <w:sz w:val="15"/>
                <w:szCs w:val="15"/>
                <w:color w:val="auto"/>
              </w:rPr>
              <w:t xml:space="preserve"> ! </w:t>
            </w:r>
            <w:r>
              <w:rPr>
                <w:rFonts w:ascii="Gabriola" w:cs="Gabriola" w:eastAsia="Gabriola" w:hAnsi="Gabriola"/>
                <w:sz w:val="15"/>
                <w:szCs w:val="15"/>
                <w:color w:val="auto"/>
              </w:rPr>
              <w:t>are the model weights being opti-</w:t>
            </w:r>
          </w:p>
        </w:tc>
        <w:tc>
          <w:tcPr>
            <w:tcW w:w="14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96"/>
        </w:trPr>
        <w:tc>
          <w:tcPr>
            <w:tcW w:w="5080" w:type="dxa"/>
            <w:vAlign w:val="bottom"/>
            <w:gridSpan w:val="3"/>
          </w:tcPr>
          <w:p>
            <w:pPr>
              <w:jc w:val="right"/>
              <w:ind w:right="97"/>
              <w:spacing w:after="0" w:line="196" w:lineRule="exact"/>
              <w:rPr>
                <w:sz w:val="20"/>
                <w:szCs w:val="20"/>
                <w:color w:val="auto"/>
              </w:rPr>
            </w:pPr>
            <w:r>
              <w:rPr>
                <w:rFonts w:ascii="Gabriola" w:cs="Gabriola" w:eastAsia="Gabriola" w:hAnsi="Gabriola"/>
                <w:sz w:val="14"/>
                <w:szCs w:val="14"/>
                <w:color w:val="auto"/>
              </w:rPr>
              <w:t>mized.  A neural network is a nonlinear system due to</w:t>
            </w:r>
          </w:p>
        </w:tc>
        <w:tc>
          <w:tcPr>
            <w:tcW w:w="1400" w:type="dxa"/>
            <w:vAlign w:val="bottom"/>
          </w:tcPr>
          <w:p>
            <w:pPr>
              <w:spacing w:after="0"/>
              <w:rPr>
                <w:sz w:val="17"/>
                <w:szCs w:val="17"/>
                <w:color w:val="auto"/>
              </w:rPr>
            </w:pPr>
          </w:p>
        </w:tc>
        <w:tc>
          <w:tcPr>
            <w:tcW w:w="180" w:type="dxa"/>
            <w:vAlign w:val="bottom"/>
            <w:gridSpan w:val="2"/>
            <w:vMerge w:val="restart"/>
          </w:tcPr>
          <w:p>
            <w:pPr>
              <w:ind w:left="100"/>
              <w:spacing w:after="0"/>
              <w:rPr>
                <w:sz w:val="20"/>
                <w:szCs w:val="20"/>
                <w:color w:val="auto"/>
              </w:rPr>
            </w:pPr>
            <w:r>
              <w:rPr>
                <w:rFonts w:ascii="Arial" w:cs="Arial" w:eastAsia="Arial" w:hAnsi="Arial"/>
                <w:sz w:val="14"/>
                <w:szCs w:val="14"/>
                <w:color w:val="auto"/>
                <w:w w:val="76"/>
              </w:rPr>
              <w:t>1</w:t>
            </w:r>
          </w:p>
        </w:tc>
        <w:tc>
          <w:tcPr>
            <w:tcW w:w="1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0" w:type="dxa"/>
            <w:vAlign w:val="bottom"/>
            <w:vMerge w:val="restart"/>
          </w:tcPr>
          <w:p>
            <w:pPr>
              <w:ind w:left="60"/>
              <w:spacing w:after="0"/>
              <w:rPr>
                <w:sz w:val="20"/>
                <w:szCs w:val="20"/>
                <w:color w:val="auto"/>
              </w:rPr>
            </w:pPr>
            <w:r>
              <w:rPr>
                <w:rFonts w:ascii="Arial" w:cs="Arial" w:eastAsia="Arial" w:hAnsi="Arial"/>
                <w:sz w:val="14"/>
                <w:szCs w:val="14"/>
                <w:color w:val="auto"/>
              </w:rPr>
              <w:t>‘</w:t>
            </w:r>
          </w:p>
        </w:tc>
        <w:tc>
          <w:tcPr>
            <w:tcW w:w="4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400" w:type="dxa"/>
            <w:vAlign w:val="bottom"/>
            <w:vMerge w:val="restart"/>
          </w:tcPr>
          <w:p>
            <w:pPr>
              <w:ind w:left="80"/>
              <w:spacing w:after="0" w:line="246" w:lineRule="exact"/>
              <w:rPr>
                <w:sz w:val="20"/>
                <w:szCs w:val="20"/>
                <w:color w:val="auto"/>
              </w:rPr>
            </w:pPr>
            <w:r>
              <w:rPr>
                <w:rFonts w:ascii="Gabriola" w:cs="Gabriola" w:eastAsia="Gabriola" w:hAnsi="Gabriola"/>
                <w:sz w:val="17"/>
                <w:szCs w:val="17"/>
                <w:color w:val="auto"/>
              </w:rPr>
              <w:t>(</w:t>
            </w:r>
          </w:p>
        </w:tc>
        <w:tc>
          <w:tcPr>
            <w:tcW w:w="760" w:type="dxa"/>
            <w:vAlign w:val="bottom"/>
            <w:gridSpan w:val="2"/>
            <w:vMerge w:val="restart"/>
          </w:tcPr>
          <w:p>
            <w:pPr>
              <w:jc w:val="right"/>
              <w:spacing w:after="0" w:line="196" w:lineRule="exact"/>
              <w:rPr>
                <w:sz w:val="20"/>
                <w:szCs w:val="20"/>
                <w:color w:val="auto"/>
              </w:rPr>
            </w:pPr>
            <w:r>
              <w:rPr>
                <w:rFonts w:ascii="Gabriola" w:cs="Gabriola" w:eastAsia="Gabriola" w:hAnsi="Gabriola"/>
                <w:sz w:val="14"/>
                <w:szCs w:val="14"/>
                <w:color w:val="auto"/>
              </w:rPr>
              <w:t>)(</w:t>
            </w:r>
          </w:p>
        </w:tc>
        <w:tc>
          <w:tcPr>
            <w:tcW w:w="2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780" w:type="dxa"/>
            <w:vAlign w:val="bottom"/>
            <w:gridSpan w:val="3"/>
            <w:vMerge w:val="restart"/>
          </w:tcPr>
          <w:p>
            <w:pPr>
              <w:jc w:val="center"/>
              <w:spacing w:after="0" w:line="196" w:lineRule="exact"/>
              <w:rPr>
                <w:sz w:val="20"/>
                <w:szCs w:val="20"/>
                <w:color w:val="auto"/>
              </w:rPr>
            </w:pPr>
            <w:r>
              <w:rPr>
                <w:rFonts w:ascii="Gabriola" w:cs="Gabriola" w:eastAsia="Gabriola" w:hAnsi="Gabriola"/>
                <w:sz w:val="14"/>
                <w:szCs w:val="14"/>
                <w:color w:val="auto"/>
              </w:rPr>
              <w:t xml:space="preserve">) </w:t>
            </w:r>
            <w:r>
              <w:rPr>
                <w:rFonts w:ascii="Arial" w:cs="Arial" w:eastAsia="Arial" w:hAnsi="Arial"/>
                <w:sz w:val="14"/>
                <w:szCs w:val="14"/>
                <w:color w:val="auto"/>
              </w:rPr>
              <w:t>x ; x</w:t>
            </w:r>
          </w:p>
        </w:tc>
        <w:tc>
          <w:tcPr>
            <w:tcW w:w="7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9"/>
        </w:trPr>
        <w:tc>
          <w:tcPr>
            <w:tcW w:w="5080" w:type="dxa"/>
            <w:vAlign w:val="bottom"/>
            <w:gridSpan w:val="3"/>
          </w:tcPr>
          <w:p>
            <w:pPr>
              <w:jc w:val="right"/>
              <w:ind w:right="97"/>
              <w:spacing w:after="0" w:line="50" w:lineRule="exact"/>
              <w:rPr>
                <w:sz w:val="20"/>
                <w:szCs w:val="20"/>
                <w:color w:val="auto"/>
              </w:rPr>
            </w:pPr>
            <w:r>
              <w:rPr>
                <w:rFonts w:ascii="Gabriola" w:cs="Gabriola" w:eastAsia="Gabriola" w:hAnsi="Gabriola"/>
                <w:sz w:val="3"/>
                <w:szCs w:val="3"/>
                <w:color w:val="auto"/>
              </w:rPr>
              <w:t>the presence of an activation function on each neuron</w:t>
            </w:r>
          </w:p>
        </w:tc>
        <w:tc>
          <w:tcPr>
            <w:tcW w:w="1400" w:type="dxa"/>
            <w:vAlign w:val="bottom"/>
          </w:tcPr>
          <w:p>
            <w:pPr>
              <w:spacing w:after="0"/>
              <w:rPr>
                <w:sz w:val="4"/>
                <w:szCs w:val="4"/>
                <w:color w:val="auto"/>
              </w:rPr>
            </w:pPr>
          </w:p>
        </w:tc>
        <w:tc>
          <w:tcPr>
            <w:tcW w:w="180" w:type="dxa"/>
            <w:vAlign w:val="bottom"/>
            <w:gridSpan w:val="2"/>
            <w:vMerge w:val="continue"/>
          </w:tcPr>
          <w:p>
            <w:pPr>
              <w:spacing w:after="0"/>
              <w:rPr>
                <w:sz w:val="4"/>
                <w:szCs w:val="4"/>
                <w:color w:val="auto"/>
              </w:rPr>
            </w:pPr>
          </w:p>
        </w:tc>
        <w:tc>
          <w:tcPr>
            <w:tcW w:w="160" w:type="dxa"/>
            <w:vAlign w:val="bottom"/>
          </w:tcPr>
          <w:p>
            <w:pPr>
              <w:spacing w:after="0"/>
              <w:rPr>
                <w:sz w:val="4"/>
                <w:szCs w:val="4"/>
                <w:color w:val="auto"/>
              </w:rPr>
            </w:pPr>
          </w:p>
        </w:tc>
        <w:tc>
          <w:tcPr>
            <w:tcW w:w="6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40" w:type="dxa"/>
            <w:vAlign w:val="bottom"/>
          </w:tcPr>
          <w:p>
            <w:pPr>
              <w:spacing w:after="0"/>
              <w:rPr>
                <w:sz w:val="4"/>
                <w:szCs w:val="4"/>
                <w:color w:val="auto"/>
              </w:rPr>
            </w:pPr>
          </w:p>
        </w:tc>
        <w:tc>
          <w:tcPr>
            <w:tcW w:w="180" w:type="dxa"/>
            <w:vAlign w:val="bottom"/>
          </w:tcPr>
          <w:p>
            <w:pPr>
              <w:spacing w:after="0"/>
              <w:rPr>
                <w:sz w:val="4"/>
                <w:szCs w:val="4"/>
                <w:color w:val="auto"/>
              </w:rPr>
            </w:pPr>
          </w:p>
        </w:tc>
        <w:tc>
          <w:tcPr>
            <w:tcW w:w="400" w:type="dxa"/>
            <w:vAlign w:val="bottom"/>
            <w:vMerge w:val="continue"/>
          </w:tcPr>
          <w:p>
            <w:pPr>
              <w:spacing w:after="0"/>
              <w:rPr>
                <w:sz w:val="4"/>
                <w:szCs w:val="4"/>
                <w:color w:val="auto"/>
              </w:rPr>
            </w:pPr>
          </w:p>
        </w:tc>
        <w:tc>
          <w:tcPr>
            <w:tcW w:w="760" w:type="dxa"/>
            <w:vAlign w:val="bottom"/>
            <w:gridSpan w:val="2"/>
            <w:vMerge w:val="continue"/>
          </w:tcPr>
          <w:p>
            <w:pPr>
              <w:spacing w:after="0"/>
              <w:rPr>
                <w:sz w:val="4"/>
                <w:szCs w:val="4"/>
                <w:color w:val="auto"/>
              </w:rPr>
            </w:pPr>
          </w:p>
        </w:tc>
        <w:tc>
          <w:tcPr>
            <w:tcW w:w="220" w:type="dxa"/>
            <w:vAlign w:val="bottom"/>
          </w:tcPr>
          <w:p>
            <w:pPr>
              <w:spacing w:after="0"/>
              <w:rPr>
                <w:sz w:val="4"/>
                <w:szCs w:val="4"/>
                <w:color w:val="auto"/>
              </w:rPr>
            </w:pPr>
          </w:p>
        </w:tc>
        <w:tc>
          <w:tcPr>
            <w:tcW w:w="20" w:type="dxa"/>
            <w:vAlign w:val="bottom"/>
          </w:tcPr>
          <w:p>
            <w:pPr>
              <w:spacing w:after="0"/>
              <w:rPr>
                <w:sz w:val="4"/>
                <w:szCs w:val="4"/>
                <w:color w:val="auto"/>
              </w:rPr>
            </w:pPr>
          </w:p>
        </w:tc>
        <w:tc>
          <w:tcPr>
            <w:tcW w:w="780" w:type="dxa"/>
            <w:vAlign w:val="bottom"/>
            <w:gridSpan w:val="3"/>
            <w:vMerge w:val="continue"/>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2"/>
        </w:trPr>
        <w:tc>
          <w:tcPr>
            <w:tcW w:w="2340" w:type="dxa"/>
            <w:vAlign w:val="bottom"/>
          </w:tcPr>
          <w:p>
            <w:pPr>
              <w:spacing w:after="0"/>
              <w:rPr>
                <w:sz w:val="7"/>
                <w:szCs w:val="7"/>
                <w:color w:val="auto"/>
              </w:rPr>
            </w:pPr>
          </w:p>
        </w:tc>
        <w:tc>
          <w:tcPr>
            <w:tcW w:w="1120" w:type="dxa"/>
            <w:vAlign w:val="bottom"/>
          </w:tcPr>
          <w:p>
            <w:pPr>
              <w:spacing w:after="0"/>
              <w:rPr>
                <w:sz w:val="7"/>
                <w:szCs w:val="7"/>
                <w:color w:val="auto"/>
              </w:rPr>
            </w:pPr>
          </w:p>
        </w:tc>
        <w:tc>
          <w:tcPr>
            <w:tcW w:w="1620" w:type="dxa"/>
            <w:vAlign w:val="bottom"/>
          </w:tcPr>
          <w:p>
            <w:pPr>
              <w:spacing w:after="0"/>
              <w:rPr>
                <w:sz w:val="7"/>
                <w:szCs w:val="7"/>
                <w:color w:val="auto"/>
              </w:rPr>
            </w:pPr>
          </w:p>
        </w:tc>
        <w:tc>
          <w:tcPr>
            <w:tcW w:w="140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360" w:type="dxa"/>
            <w:vAlign w:val="bottom"/>
            <w:gridSpan w:val="3"/>
          </w:tcPr>
          <w:p>
            <w:pPr>
              <w:jc w:val="right"/>
              <w:ind w:right="40"/>
              <w:spacing w:after="0" w:line="85" w:lineRule="exact"/>
              <w:rPr>
                <w:sz w:val="20"/>
                <w:szCs w:val="20"/>
                <w:color w:val="auto"/>
              </w:rPr>
            </w:pPr>
            <w:r>
              <w:rPr>
                <w:rFonts w:ascii="Arial" w:cs="Arial" w:eastAsia="Arial" w:hAnsi="Arial"/>
                <w:sz w:val="9"/>
                <w:szCs w:val="9"/>
                <w:color w:val="auto"/>
              </w:rPr>
              <w:t>P</w:t>
            </w:r>
          </w:p>
        </w:tc>
        <w:tc>
          <w:tcPr>
            <w:tcW w:w="40" w:type="dxa"/>
            <w:vAlign w:val="bottom"/>
          </w:tcPr>
          <w:p>
            <w:pPr>
              <w:spacing w:after="0"/>
              <w:rPr>
                <w:sz w:val="7"/>
                <w:szCs w:val="7"/>
                <w:color w:val="auto"/>
              </w:rPr>
            </w:pPr>
          </w:p>
        </w:tc>
        <w:tc>
          <w:tcPr>
            <w:tcW w:w="180" w:type="dxa"/>
            <w:vAlign w:val="bottom"/>
          </w:tcPr>
          <w:p>
            <w:pPr>
              <w:spacing w:after="0"/>
              <w:rPr>
                <w:sz w:val="7"/>
                <w:szCs w:val="7"/>
                <w:color w:val="auto"/>
              </w:rPr>
            </w:pPr>
          </w:p>
        </w:tc>
        <w:tc>
          <w:tcPr>
            <w:tcW w:w="400" w:type="dxa"/>
            <w:vAlign w:val="bottom"/>
          </w:tcPr>
          <w:p>
            <w:pPr>
              <w:spacing w:after="0"/>
              <w:rPr>
                <w:sz w:val="7"/>
                <w:szCs w:val="7"/>
                <w:color w:val="auto"/>
              </w:rPr>
            </w:pPr>
          </w:p>
        </w:tc>
        <w:tc>
          <w:tcPr>
            <w:tcW w:w="480" w:type="dxa"/>
            <w:vAlign w:val="bottom"/>
          </w:tcPr>
          <w:p>
            <w:pPr>
              <w:spacing w:after="0"/>
              <w:rPr>
                <w:sz w:val="7"/>
                <w:szCs w:val="7"/>
                <w:color w:val="auto"/>
              </w:rPr>
            </w:pPr>
          </w:p>
        </w:tc>
        <w:tc>
          <w:tcPr>
            <w:tcW w:w="2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 w:type="dxa"/>
            <w:vAlign w:val="bottom"/>
          </w:tcPr>
          <w:p>
            <w:pPr>
              <w:spacing w:after="0"/>
              <w:rPr>
                <w:sz w:val="7"/>
                <w:szCs w:val="7"/>
                <w:color w:val="auto"/>
              </w:rPr>
            </w:pPr>
          </w:p>
        </w:tc>
        <w:tc>
          <w:tcPr>
            <w:tcW w:w="320" w:type="dxa"/>
            <w:vAlign w:val="bottom"/>
          </w:tcPr>
          <w:p>
            <w:pPr>
              <w:spacing w:after="0"/>
              <w:rPr>
                <w:sz w:val="7"/>
                <w:szCs w:val="7"/>
                <w:color w:val="auto"/>
              </w:rPr>
            </w:pPr>
          </w:p>
        </w:tc>
        <w:tc>
          <w:tcPr>
            <w:tcW w:w="460" w:type="dxa"/>
            <w:vAlign w:val="bottom"/>
            <w:gridSpan w:val="2"/>
            <w:vMerge w:val="restart"/>
          </w:tcPr>
          <w:p>
            <w:pPr>
              <w:spacing w:after="0" w:line="226" w:lineRule="exact"/>
              <w:rPr>
                <w:sz w:val="20"/>
                <w:szCs w:val="20"/>
                <w:color w:val="auto"/>
              </w:rPr>
            </w:pPr>
            <w:r>
              <w:rPr>
                <w:rFonts w:ascii="Arial" w:cs="Arial" w:eastAsia="Arial" w:hAnsi="Arial"/>
                <w:sz w:val="19"/>
                <w:szCs w:val="19"/>
                <w:color w:val="auto"/>
              </w:rPr>
              <w:t xml:space="preserve">h </w:t>
            </w:r>
            <w:r>
              <w:rPr>
                <w:rFonts w:ascii="Arial" w:cs="Arial" w:eastAsia="Arial" w:hAnsi="Arial"/>
                <w:sz w:val="26"/>
                <w:szCs w:val="26"/>
                <w:color w:val="auto"/>
                <w:vertAlign w:val="subscript"/>
              </w:rPr>
              <w:t>i</w:t>
            </w:r>
          </w:p>
        </w:tc>
        <w:tc>
          <w:tcPr>
            <w:tcW w:w="740" w:type="dxa"/>
            <w:vAlign w:val="bottom"/>
            <w:vMerge w:val="restart"/>
          </w:tcPr>
          <w:p>
            <w:pPr>
              <w:jc w:val="right"/>
              <w:ind w:right="507"/>
              <w:spacing w:after="0" w:line="226" w:lineRule="exact"/>
              <w:rPr>
                <w:sz w:val="20"/>
                <w:szCs w:val="20"/>
                <w:color w:val="auto"/>
              </w:rPr>
            </w:pPr>
            <w:r>
              <w:rPr>
                <w:rFonts w:ascii="Arial" w:cs="Arial" w:eastAsia="Arial" w:hAnsi="Arial"/>
                <w:sz w:val="11"/>
                <w:szCs w:val="11"/>
                <w:color w:val="auto"/>
              </w:rPr>
              <w:t>j</w:t>
            </w:r>
            <w:r>
              <w:rPr>
                <w:rFonts w:ascii="Arial" w:cs="Arial" w:eastAsia="Arial" w:hAnsi="Arial"/>
                <w:sz w:val="26"/>
                <w:szCs w:val="26"/>
                <w:color w:val="auto"/>
                <w:vertAlign w:val="superscript"/>
              </w:rPr>
              <w:t>i</w:t>
            </w:r>
          </w:p>
        </w:tc>
        <w:tc>
          <w:tcPr>
            <w:tcW w:w="0" w:type="dxa"/>
            <w:vAlign w:val="bottom"/>
          </w:tcPr>
          <w:p>
            <w:pPr>
              <w:spacing w:after="0"/>
              <w:rPr>
                <w:sz w:val="1"/>
                <w:szCs w:val="1"/>
                <w:color w:val="auto"/>
              </w:rPr>
            </w:pPr>
          </w:p>
        </w:tc>
      </w:tr>
      <w:tr>
        <w:trPr>
          <w:trHeight w:val="115"/>
        </w:trPr>
        <w:tc>
          <w:tcPr>
            <w:tcW w:w="2340" w:type="dxa"/>
            <w:vAlign w:val="bottom"/>
          </w:tcPr>
          <w:p>
            <w:pPr>
              <w:spacing w:after="0"/>
              <w:rPr>
                <w:sz w:val="9"/>
                <w:szCs w:val="9"/>
                <w:color w:val="auto"/>
              </w:rPr>
            </w:pPr>
          </w:p>
        </w:tc>
        <w:tc>
          <w:tcPr>
            <w:tcW w:w="1120" w:type="dxa"/>
            <w:vAlign w:val="bottom"/>
          </w:tcPr>
          <w:p>
            <w:pPr>
              <w:spacing w:after="0"/>
              <w:rPr>
                <w:sz w:val="9"/>
                <w:szCs w:val="9"/>
                <w:color w:val="auto"/>
              </w:rPr>
            </w:pPr>
          </w:p>
        </w:tc>
        <w:tc>
          <w:tcPr>
            <w:tcW w:w="1620" w:type="dxa"/>
            <w:vAlign w:val="bottom"/>
          </w:tcPr>
          <w:p>
            <w:pPr>
              <w:spacing w:after="0"/>
              <w:rPr>
                <w:sz w:val="9"/>
                <w:szCs w:val="9"/>
                <w:color w:val="auto"/>
              </w:rPr>
            </w:pPr>
          </w:p>
        </w:tc>
        <w:tc>
          <w:tcPr>
            <w:tcW w:w="1400" w:type="dxa"/>
            <w:vAlign w:val="bottom"/>
          </w:tcPr>
          <w:p>
            <w:pPr>
              <w:spacing w:after="0"/>
              <w:rPr>
                <w:sz w:val="9"/>
                <w:szCs w:val="9"/>
                <w:color w:val="auto"/>
              </w:rPr>
            </w:pPr>
          </w:p>
        </w:tc>
        <w:tc>
          <w:tcPr>
            <w:tcW w:w="180" w:type="dxa"/>
            <w:vAlign w:val="bottom"/>
            <w:gridSpan w:val="2"/>
          </w:tcPr>
          <w:p>
            <w:pPr>
              <w:ind w:left="100"/>
              <w:spacing w:after="0" w:line="114" w:lineRule="exact"/>
              <w:rPr>
                <w:sz w:val="20"/>
                <w:szCs w:val="20"/>
                <w:color w:val="auto"/>
              </w:rPr>
            </w:pPr>
            <w:r>
              <w:rPr>
                <w:rFonts w:ascii="Arial" w:cs="Arial" w:eastAsia="Arial" w:hAnsi="Arial"/>
                <w:sz w:val="13"/>
                <w:szCs w:val="13"/>
                <w:color w:val="auto"/>
                <w:w w:val="82"/>
              </w:rPr>
              <w:t>2</w:t>
            </w:r>
          </w:p>
        </w:tc>
        <w:tc>
          <w:tcPr>
            <w:tcW w:w="160" w:type="dxa"/>
            <w:vAlign w:val="bottom"/>
          </w:tcPr>
          <w:p>
            <w:pPr>
              <w:spacing w:after="0"/>
              <w:rPr>
                <w:sz w:val="9"/>
                <w:szCs w:val="9"/>
                <w:color w:val="auto"/>
              </w:rPr>
            </w:pPr>
          </w:p>
        </w:tc>
        <w:tc>
          <w:tcPr>
            <w:tcW w:w="60" w:type="dxa"/>
            <w:vAlign w:val="bottom"/>
          </w:tcPr>
          <w:p>
            <w:pPr>
              <w:spacing w:after="0"/>
              <w:rPr>
                <w:sz w:val="9"/>
                <w:szCs w:val="9"/>
                <w:color w:val="auto"/>
              </w:rPr>
            </w:pPr>
          </w:p>
        </w:tc>
        <w:tc>
          <w:tcPr>
            <w:tcW w:w="760" w:type="dxa"/>
            <w:vAlign w:val="bottom"/>
            <w:gridSpan w:val="4"/>
          </w:tcPr>
          <w:p>
            <w:pPr>
              <w:ind w:left="60"/>
              <w:spacing w:after="0" w:line="114" w:lineRule="exact"/>
              <w:rPr>
                <w:sz w:val="20"/>
                <w:szCs w:val="20"/>
                <w:color w:val="auto"/>
              </w:rPr>
            </w:pPr>
            <w:r>
              <w:rPr>
                <w:rFonts w:ascii="Arial" w:cs="Arial" w:eastAsia="Arial" w:hAnsi="Arial"/>
                <w:sz w:val="9"/>
                <w:szCs w:val="9"/>
                <w:color w:val="auto"/>
              </w:rPr>
              <w:t xml:space="preserve">i;j=1   </w:t>
            </w:r>
            <w:r>
              <w:rPr>
                <w:rFonts w:ascii="Arial" w:cs="Arial" w:eastAsia="Arial" w:hAnsi="Arial"/>
                <w:sz w:val="13"/>
                <w:szCs w:val="13"/>
                <w:color w:val="auto"/>
                <w:vertAlign w:val="superscript"/>
              </w:rPr>
              <w:t>i</w:t>
            </w:r>
          </w:p>
        </w:tc>
        <w:tc>
          <w:tcPr>
            <w:tcW w:w="480" w:type="dxa"/>
            <w:vAlign w:val="bottom"/>
          </w:tcPr>
          <w:p>
            <w:pPr>
              <w:ind w:left="320"/>
              <w:spacing w:after="0" w:line="114" w:lineRule="exact"/>
              <w:rPr>
                <w:sz w:val="20"/>
                <w:szCs w:val="20"/>
                <w:color w:val="auto"/>
              </w:rPr>
            </w:pPr>
            <w:r>
              <w:rPr>
                <w:rFonts w:ascii="Arial" w:cs="Arial" w:eastAsia="Arial" w:hAnsi="Arial"/>
                <w:sz w:val="13"/>
                <w:szCs w:val="13"/>
                <w:color w:val="auto"/>
              </w:rPr>
              <w:t>i</w:t>
            </w:r>
          </w:p>
        </w:tc>
        <w:tc>
          <w:tcPr>
            <w:tcW w:w="280" w:type="dxa"/>
            <w:vAlign w:val="bottom"/>
          </w:tcPr>
          <w:p>
            <w:pPr>
              <w:jc w:val="right"/>
              <w:spacing w:after="0" w:line="110" w:lineRule="exact"/>
              <w:rPr>
                <w:sz w:val="20"/>
                <w:szCs w:val="20"/>
                <w:color w:val="auto"/>
              </w:rPr>
            </w:pPr>
            <w:r>
              <w:rPr>
                <w:rFonts w:ascii="Arial" w:cs="Arial" w:eastAsia="Arial" w:hAnsi="Arial"/>
                <w:sz w:val="12"/>
                <w:szCs w:val="12"/>
                <w:color w:val="auto"/>
              </w:rPr>
              <w:t>j</w:t>
            </w:r>
          </w:p>
        </w:tc>
        <w:tc>
          <w:tcPr>
            <w:tcW w:w="220" w:type="dxa"/>
            <w:vAlign w:val="bottom"/>
          </w:tcPr>
          <w:p>
            <w:pPr>
              <w:spacing w:after="0"/>
              <w:rPr>
                <w:sz w:val="9"/>
                <w:szCs w:val="9"/>
                <w:color w:val="auto"/>
              </w:rPr>
            </w:pPr>
          </w:p>
        </w:tc>
        <w:tc>
          <w:tcPr>
            <w:tcW w:w="20" w:type="dxa"/>
            <w:vAlign w:val="bottom"/>
          </w:tcPr>
          <w:p>
            <w:pPr>
              <w:spacing w:after="0"/>
              <w:rPr>
                <w:sz w:val="9"/>
                <w:szCs w:val="9"/>
                <w:color w:val="auto"/>
              </w:rPr>
            </w:pPr>
          </w:p>
        </w:tc>
        <w:tc>
          <w:tcPr>
            <w:tcW w:w="320" w:type="dxa"/>
            <w:vAlign w:val="bottom"/>
          </w:tcPr>
          <w:p>
            <w:pPr>
              <w:ind w:left="160"/>
              <w:spacing w:after="0" w:line="114" w:lineRule="exact"/>
              <w:rPr>
                <w:sz w:val="20"/>
                <w:szCs w:val="20"/>
                <w:color w:val="auto"/>
              </w:rPr>
            </w:pPr>
            <w:r>
              <w:rPr>
                <w:rFonts w:ascii="Arial" w:cs="Arial" w:eastAsia="Arial" w:hAnsi="Arial"/>
                <w:sz w:val="13"/>
                <w:szCs w:val="13"/>
                <w:color w:val="auto"/>
              </w:rPr>
              <w:t>j</w:t>
            </w:r>
          </w:p>
        </w:tc>
        <w:tc>
          <w:tcPr>
            <w:tcW w:w="460" w:type="dxa"/>
            <w:vAlign w:val="bottom"/>
            <w:gridSpan w:val="2"/>
            <w:vMerge w:val="continue"/>
          </w:tcPr>
          <w:p>
            <w:pPr>
              <w:spacing w:after="0"/>
              <w:rPr>
                <w:sz w:val="9"/>
                <w:szCs w:val="9"/>
                <w:color w:val="auto"/>
              </w:rPr>
            </w:pPr>
          </w:p>
        </w:tc>
        <w:tc>
          <w:tcPr>
            <w:tcW w:w="7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8"/>
        </w:trPr>
        <w:tc>
          <w:tcPr>
            <w:tcW w:w="5080" w:type="dxa"/>
            <w:vAlign w:val="bottom"/>
            <w:gridSpan w:val="3"/>
            <w:vMerge w:val="restart"/>
          </w:tcPr>
          <w:p>
            <w:pPr>
              <w:jc w:val="right"/>
              <w:ind w:right="97"/>
              <w:spacing w:after="0" w:line="126" w:lineRule="exact"/>
              <w:rPr>
                <w:sz w:val="20"/>
                <w:szCs w:val="20"/>
                <w:color w:val="auto"/>
              </w:rPr>
            </w:pPr>
            <w:r>
              <w:rPr>
                <w:rFonts w:ascii="Gabriola" w:cs="Gabriola" w:eastAsia="Gabriola" w:hAnsi="Gabriola"/>
                <w:sz w:val="9"/>
                <w:szCs w:val="9"/>
                <w:color w:val="auto"/>
              </w:rPr>
              <w:t>(except for the output neuron as it can be linear). An</w:t>
            </w:r>
          </w:p>
        </w:tc>
        <w:tc>
          <w:tcPr>
            <w:tcW w:w="1800" w:type="dxa"/>
            <w:vAlign w:val="bottom"/>
            <w:gridSpan w:val="5"/>
          </w:tcPr>
          <w:p>
            <w:pPr>
              <w:ind w:left="1160"/>
              <w:spacing w:after="0" w:line="138" w:lineRule="exact"/>
              <w:rPr>
                <w:sz w:val="20"/>
                <w:szCs w:val="20"/>
                <w:color w:val="auto"/>
              </w:rPr>
            </w:pPr>
            <w:r>
              <w:rPr>
                <w:rFonts w:ascii="Arial" w:cs="Arial" w:eastAsia="Arial" w:hAnsi="Arial"/>
                <w:sz w:val="15"/>
                <w:szCs w:val="15"/>
                <w:color w:val="auto"/>
                <w:vertAlign w:val="superscript"/>
              </w:rPr>
              <w:t xml:space="preserve">&lt; </w:t>
            </w:r>
            <w:r>
              <w:rPr>
                <w:rFonts w:ascii="Arial" w:cs="Arial" w:eastAsia="Arial" w:hAnsi="Arial"/>
                <w:sz w:val="12"/>
                <w:szCs w:val="12"/>
                <w:color w:val="auto"/>
                <w:vertAlign w:val="subscript"/>
              </w:rPr>
              <w:t>i</w:t>
            </w:r>
            <w:r>
              <w:rPr>
                <w:rFonts w:ascii="Arial" w:cs="Arial" w:eastAsia="Arial" w:hAnsi="Arial"/>
                <w:sz w:val="15"/>
                <w:szCs w:val="15"/>
                <w:color w:val="auto"/>
                <w:vertAlign w:val="subscript"/>
              </w:rPr>
              <w:t>;</w:t>
            </w:r>
          </w:p>
        </w:tc>
        <w:tc>
          <w:tcPr>
            <w:tcW w:w="1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80" w:type="dxa"/>
            <w:vAlign w:val="bottom"/>
          </w:tcPr>
          <w:p>
            <w:pPr>
              <w:jc w:val="center"/>
              <w:spacing w:after="0" w:line="138" w:lineRule="exact"/>
              <w:rPr>
                <w:sz w:val="20"/>
                <w:szCs w:val="20"/>
                <w:color w:val="auto"/>
              </w:rPr>
            </w:pPr>
            <w:r>
              <w:rPr>
                <w:rFonts w:ascii="Gabriola" w:cs="Gabriola" w:eastAsia="Gabriola" w:hAnsi="Gabriola"/>
                <w:sz w:val="9"/>
                <w:szCs w:val="9"/>
                <w:color w:val="auto"/>
              </w:rPr>
              <w:t>0</w:t>
            </w:r>
          </w:p>
        </w:tc>
        <w:tc>
          <w:tcPr>
            <w:tcW w:w="400" w:type="dxa"/>
            <w:vAlign w:val="bottom"/>
          </w:tcPr>
          <w:p>
            <w:pPr>
              <w:spacing w:after="0"/>
              <w:rPr>
                <w:sz w:val="11"/>
                <w:szCs w:val="11"/>
                <w:color w:val="auto"/>
              </w:rPr>
            </w:pPr>
          </w:p>
        </w:tc>
        <w:tc>
          <w:tcPr>
            <w:tcW w:w="760" w:type="dxa"/>
            <w:vAlign w:val="bottom"/>
            <w:gridSpan w:val="2"/>
            <w:vMerge w:val="restart"/>
          </w:tcPr>
          <w:p>
            <w:pPr>
              <w:jc w:val="right"/>
              <w:spacing w:after="0" w:line="126" w:lineRule="exact"/>
              <w:rPr>
                <w:sz w:val="20"/>
                <w:szCs w:val="20"/>
                <w:color w:val="auto"/>
              </w:rPr>
            </w:pPr>
            <w:r>
              <w:rPr>
                <w:rFonts w:ascii="Gabriola" w:cs="Gabriola" w:eastAsia="Gabriola" w:hAnsi="Gabriola"/>
                <w:sz w:val="8"/>
                <w:szCs w:val="8"/>
                <w:color w:val="auto"/>
              </w:rPr>
              <w:t xml:space="preserve">+  </w:t>
            </w:r>
            <w:r>
              <w:rPr>
                <w:rFonts w:ascii="Arial" w:cs="Arial" w:eastAsia="Arial" w:hAnsi="Arial"/>
                <w:sz w:val="9"/>
                <w:szCs w:val="9"/>
                <w:color w:val="auto"/>
                <w:vertAlign w:val="subscript"/>
              </w:rPr>
              <w:t>i</w:t>
            </w:r>
            <w:r>
              <w:rPr>
                <w:rFonts w:ascii="Gabriola" w:cs="Gabriola" w:eastAsia="Gabriola" w:hAnsi="Gabriola"/>
                <w:sz w:val="8"/>
                <w:szCs w:val="8"/>
                <w:color w:val="auto"/>
              </w:rPr>
              <w:t xml:space="preserve"> ) +</w:t>
            </w:r>
          </w:p>
        </w:tc>
        <w:tc>
          <w:tcPr>
            <w:tcW w:w="220" w:type="dxa"/>
            <w:vAlign w:val="bottom"/>
          </w:tcPr>
          <w:p>
            <w:pPr>
              <w:spacing w:after="0"/>
              <w:rPr>
                <w:sz w:val="11"/>
                <w:szCs w:val="11"/>
                <w:color w:val="auto"/>
              </w:rPr>
            </w:pPr>
          </w:p>
        </w:tc>
        <w:tc>
          <w:tcPr>
            <w:tcW w:w="800" w:type="dxa"/>
            <w:vAlign w:val="bottom"/>
            <w:gridSpan w:val="4"/>
            <w:vMerge w:val="restart"/>
          </w:tcPr>
          <w:p>
            <w:pPr>
              <w:spacing w:after="0" w:line="126" w:lineRule="exact"/>
              <w:rPr>
                <w:sz w:val="20"/>
                <w:szCs w:val="20"/>
                <w:color w:val="auto"/>
              </w:rPr>
            </w:pPr>
            <w:r>
              <w:rPr>
                <w:rFonts w:ascii="Arial" w:cs="Arial" w:eastAsia="Arial" w:hAnsi="Arial"/>
                <w:sz w:val="9"/>
                <w:szCs w:val="9"/>
                <w:color w:val="auto"/>
                <w:vertAlign w:val="subscript"/>
              </w:rPr>
              <w:t>i=1</w:t>
            </w:r>
            <w:r>
              <w:rPr>
                <w:rFonts w:ascii="Arial" w:cs="Arial" w:eastAsia="Arial" w:hAnsi="Arial"/>
                <w:sz w:val="8"/>
                <w:szCs w:val="8"/>
                <w:color w:val="auto"/>
              </w:rPr>
              <w:t xml:space="preserve"> </w:t>
            </w:r>
            <w:r>
              <w:rPr>
                <w:rFonts w:ascii="Arial" w:cs="Arial" w:eastAsia="Arial" w:hAnsi="Arial"/>
                <w:sz w:val="9"/>
                <w:szCs w:val="9"/>
                <w:color w:val="auto"/>
                <w:vertAlign w:val="superscript"/>
              </w:rPr>
              <w:t>y</w:t>
            </w:r>
            <w:r>
              <w:rPr>
                <w:rFonts w:ascii="Arial" w:cs="Arial" w:eastAsia="Arial" w:hAnsi="Arial"/>
                <w:sz w:val="8"/>
                <w:szCs w:val="8"/>
                <w:color w:val="auto"/>
              </w:rPr>
              <w:t>i</w:t>
            </w:r>
            <w:r>
              <w:rPr>
                <w:rFonts w:ascii="Gabriola" w:cs="Gabriola" w:eastAsia="Gabriola" w:hAnsi="Gabriola"/>
                <w:sz w:val="9"/>
                <w:szCs w:val="9"/>
                <w:color w:val="auto"/>
                <w:vertAlign w:val="superscript"/>
              </w:rPr>
              <w:t>(</w:t>
            </w:r>
            <w:r>
              <w:rPr>
                <w:rFonts w:ascii="Arial" w:cs="Arial" w:eastAsia="Arial" w:hAnsi="Arial"/>
                <w:sz w:val="8"/>
                <w:szCs w:val="8"/>
                <w:color w:val="auto"/>
              </w:rPr>
              <w:t xml:space="preserve"> i</w:t>
            </w:r>
          </w:p>
        </w:tc>
        <w:tc>
          <w:tcPr>
            <w:tcW w:w="740" w:type="dxa"/>
            <w:vAlign w:val="bottom"/>
            <w:vMerge w:val="restart"/>
          </w:tcPr>
          <w:p>
            <w:pPr>
              <w:jc w:val="right"/>
              <w:ind w:right="187"/>
              <w:spacing w:after="0" w:line="126" w:lineRule="exact"/>
              <w:rPr>
                <w:sz w:val="20"/>
                <w:szCs w:val="20"/>
                <w:color w:val="auto"/>
              </w:rPr>
            </w:pPr>
            <w:r>
              <w:rPr>
                <w:rFonts w:ascii="Arial" w:cs="Arial" w:eastAsia="Arial" w:hAnsi="Arial"/>
                <w:sz w:val="9"/>
                <w:szCs w:val="9"/>
                <w:color w:val="auto"/>
                <w:vertAlign w:val="subscript"/>
              </w:rPr>
              <w:t>i</w:t>
            </w:r>
            <w:r>
              <w:rPr>
                <w:rFonts w:ascii="Gabriola" w:cs="Gabriola" w:eastAsia="Gabriola" w:hAnsi="Gabriola"/>
                <w:sz w:val="8"/>
                <w:szCs w:val="8"/>
                <w:color w:val="auto"/>
              </w:rPr>
              <w:t xml:space="preserve"> )</w:t>
            </w:r>
          </w:p>
        </w:tc>
        <w:tc>
          <w:tcPr>
            <w:tcW w:w="0" w:type="dxa"/>
            <w:vAlign w:val="bottom"/>
          </w:tcPr>
          <w:p>
            <w:pPr>
              <w:spacing w:after="0"/>
              <w:rPr>
                <w:sz w:val="1"/>
                <w:szCs w:val="1"/>
                <w:color w:val="auto"/>
              </w:rPr>
            </w:pPr>
          </w:p>
        </w:tc>
      </w:tr>
      <w:tr>
        <w:trPr>
          <w:trHeight w:val="0"/>
        </w:trPr>
        <w:tc>
          <w:tcPr>
            <w:tcW w:w="5080" w:type="dxa"/>
            <w:vAlign w:val="bottom"/>
            <w:gridSpan w:val="3"/>
            <w:vMerge w:val="continue"/>
          </w:tcPr>
          <w:p>
            <w:pPr>
              <w:spacing w:after="0" w:line="20" w:lineRule="exact"/>
              <w:rPr>
                <w:sz w:val="1"/>
                <w:szCs w:val="1"/>
                <w:color w:val="auto"/>
              </w:rPr>
            </w:pPr>
          </w:p>
        </w:tc>
        <w:tc>
          <w:tcPr>
            <w:tcW w:w="1400" w:type="dxa"/>
            <w:vAlign w:val="bottom"/>
          </w:tcPr>
          <w:p>
            <w:pPr>
              <w:jc w:val="right"/>
              <w:ind w:right="10"/>
              <w:spacing w:after="0" w:line="12" w:lineRule="exact"/>
              <w:rPr>
                <w:sz w:val="20"/>
                <w:szCs w:val="20"/>
                <w:color w:val="auto"/>
              </w:rPr>
            </w:pPr>
            <w:r>
              <w:rPr>
                <w:rFonts w:ascii="Gabriola" w:cs="Gabriola" w:eastAsia="Gabriola" w:hAnsi="Gabriola"/>
                <w:sz w:val="1"/>
                <w:szCs w:val="1"/>
                <w:color w:val="auto"/>
              </w:rPr>
              <w:t xml:space="preserve">Maximise </w:t>
            </w:r>
            <w:r>
              <w:rPr>
                <w:rFonts w:ascii="Arial" w:cs="Arial" w:eastAsia="Arial" w:hAnsi="Arial"/>
                <w:sz w:val="1"/>
                <w:szCs w:val="1"/>
                <w:color w:val="auto"/>
                <w:vertAlign w:val="superscript"/>
              </w:rPr>
              <w:t>8</w:t>
            </w:r>
          </w:p>
        </w:tc>
        <w:tc>
          <w:tcPr>
            <w:tcW w:w="18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760" w:type="dxa"/>
            <w:vAlign w:val="bottom"/>
            <w:gridSpan w:val="4"/>
          </w:tcPr>
          <w:p>
            <w:pPr>
              <w:spacing w:after="0" w:line="12" w:lineRule="exact"/>
              <w:rPr>
                <w:sz w:val="20"/>
                <w:szCs w:val="20"/>
                <w:color w:val="auto"/>
              </w:rPr>
            </w:pPr>
            <w:r>
              <w:rPr>
                <w:rFonts w:ascii="Arial" w:cs="Arial" w:eastAsia="Arial" w:hAnsi="Arial"/>
                <w:sz w:val="1"/>
                <w:szCs w:val="1"/>
                <w:color w:val="auto"/>
                <w:vertAlign w:val="subscript"/>
              </w:rPr>
              <w:t>i=1</w:t>
            </w:r>
            <w:r>
              <w:rPr>
                <w:rFonts w:ascii="Arial" w:cs="Arial" w:eastAsia="Arial" w:hAnsi="Arial"/>
                <w:sz w:val="0"/>
                <w:szCs w:val="0"/>
                <w:color w:val="auto"/>
              </w:rPr>
              <w:t xml:space="preserve"> </w:t>
            </w:r>
            <w:r>
              <w:rPr>
                <w:rFonts w:ascii="Arial" w:cs="Arial" w:eastAsia="Arial" w:hAnsi="Arial"/>
                <w:sz w:val="1"/>
                <w:szCs w:val="1"/>
                <w:color w:val="auto"/>
                <w:vertAlign w:val="superscript"/>
              </w:rPr>
              <w:t>y</w:t>
            </w:r>
            <w:r>
              <w:rPr>
                <w:rFonts w:ascii="Arial" w:cs="Arial" w:eastAsia="Arial" w:hAnsi="Arial"/>
                <w:sz w:val="0"/>
                <w:szCs w:val="0"/>
                <w:color w:val="auto"/>
              </w:rPr>
              <w:t>i</w:t>
            </w:r>
            <w:r>
              <w:rPr>
                <w:rFonts w:ascii="Gabriola" w:cs="Gabriola" w:eastAsia="Gabriola" w:hAnsi="Gabriola"/>
                <w:sz w:val="1"/>
                <w:szCs w:val="1"/>
                <w:color w:val="auto"/>
                <w:vertAlign w:val="superscript"/>
              </w:rPr>
              <w:t>(</w:t>
            </w:r>
            <w:r>
              <w:rPr>
                <w:rFonts w:ascii="Arial" w:cs="Arial" w:eastAsia="Arial" w:hAnsi="Arial"/>
                <w:sz w:val="0"/>
                <w:szCs w:val="0"/>
                <w:color w:val="auto"/>
              </w:rPr>
              <w:t xml:space="preserve"> i</w:t>
            </w:r>
          </w:p>
        </w:tc>
        <w:tc>
          <w:tcPr>
            <w:tcW w:w="760" w:type="dxa"/>
            <w:vAlign w:val="bottom"/>
            <w:gridSpan w:val="2"/>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800" w:type="dxa"/>
            <w:vAlign w:val="bottom"/>
            <w:gridSpan w:val="4"/>
            <w:vMerge w:val="continue"/>
          </w:tcPr>
          <w:p>
            <w:pPr>
              <w:spacing w:after="0" w:line="20" w:lineRule="exact"/>
              <w:rPr>
                <w:sz w:val="1"/>
                <w:szCs w:val="1"/>
                <w:color w:val="auto"/>
              </w:rPr>
            </w:pPr>
          </w:p>
        </w:tc>
        <w:tc>
          <w:tcPr>
            <w:tcW w:w="74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8"/>
        </w:trPr>
        <w:tc>
          <w:tcPr>
            <w:tcW w:w="2340" w:type="dxa"/>
            <w:vAlign w:val="bottom"/>
          </w:tcPr>
          <w:p>
            <w:pPr>
              <w:spacing w:after="0"/>
              <w:rPr>
                <w:sz w:val="6"/>
                <w:szCs w:val="6"/>
                <w:color w:val="auto"/>
              </w:rPr>
            </w:pPr>
          </w:p>
        </w:tc>
        <w:tc>
          <w:tcPr>
            <w:tcW w:w="1120" w:type="dxa"/>
            <w:vAlign w:val="bottom"/>
          </w:tcPr>
          <w:p>
            <w:pPr>
              <w:spacing w:after="0"/>
              <w:rPr>
                <w:sz w:val="6"/>
                <w:szCs w:val="6"/>
                <w:color w:val="auto"/>
              </w:rPr>
            </w:pPr>
          </w:p>
        </w:tc>
        <w:tc>
          <w:tcPr>
            <w:tcW w:w="1620" w:type="dxa"/>
            <w:vAlign w:val="bottom"/>
          </w:tcPr>
          <w:p>
            <w:pPr>
              <w:spacing w:after="0"/>
              <w:rPr>
                <w:sz w:val="6"/>
                <w:szCs w:val="6"/>
                <w:color w:val="auto"/>
              </w:rPr>
            </w:pPr>
          </w:p>
        </w:tc>
        <w:tc>
          <w:tcPr>
            <w:tcW w:w="1400" w:type="dxa"/>
            <w:vAlign w:val="bottom"/>
            <w:vMerge w:val="restart"/>
          </w:tcPr>
          <w:p>
            <w:pPr>
              <w:jc w:val="right"/>
              <w:ind w:right="10"/>
              <w:spacing w:after="0" w:line="227" w:lineRule="exact"/>
              <w:rPr>
                <w:sz w:val="20"/>
                <w:szCs w:val="20"/>
                <w:color w:val="auto"/>
              </w:rPr>
            </w:pPr>
            <w:r>
              <w:rPr>
                <w:rFonts w:ascii="Arial" w:cs="Arial" w:eastAsia="Arial" w:hAnsi="Arial"/>
                <w:sz w:val="20"/>
                <w:szCs w:val="20"/>
                <w:color w:val="auto"/>
              </w:rPr>
              <w:t>&gt;</w:t>
            </w: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220" w:type="dxa"/>
            <w:vAlign w:val="bottom"/>
            <w:gridSpan w:val="2"/>
            <w:vMerge w:val="restart"/>
          </w:tcPr>
          <w:p>
            <w:pPr>
              <w:ind w:left="20"/>
              <w:spacing w:after="0"/>
              <w:rPr>
                <w:sz w:val="20"/>
                <w:szCs w:val="20"/>
                <w:color w:val="auto"/>
              </w:rPr>
            </w:pPr>
            <w:r>
              <w:rPr>
                <w:rFonts w:ascii="Arial" w:cs="Arial" w:eastAsia="Arial" w:hAnsi="Arial"/>
                <w:sz w:val="39"/>
                <w:szCs w:val="39"/>
                <w:color w:val="auto"/>
                <w:w w:val="87"/>
                <w:vertAlign w:val="superscript"/>
              </w:rPr>
              <w:t>P</w:t>
            </w:r>
            <w:r>
              <w:rPr>
                <w:rFonts w:ascii="Arial" w:cs="Arial" w:eastAsia="Arial" w:hAnsi="Arial"/>
                <w:sz w:val="14"/>
                <w:szCs w:val="14"/>
                <w:color w:val="auto"/>
                <w:w w:val="87"/>
              </w:rPr>
              <w:t>i</w:t>
            </w:r>
          </w:p>
        </w:tc>
        <w:tc>
          <w:tcPr>
            <w:tcW w:w="140" w:type="dxa"/>
            <w:vAlign w:val="bottom"/>
          </w:tcPr>
          <w:p>
            <w:pPr>
              <w:spacing w:after="0" w:line="79" w:lineRule="exact"/>
              <w:rPr>
                <w:sz w:val="20"/>
                <w:szCs w:val="20"/>
                <w:color w:val="auto"/>
              </w:rPr>
            </w:pPr>
            <w:r>
              <w:rPr>
                <w:rFonts w:ascii="Arial" w:cs="Arial" w:eastAsia="Arial" w:hAnsi="Arial"/>
                <w:sz w:val="9"/>
                <w:szCs w:val="9"/>
                <w:color w:val="auto"/>
              </w:rPr>
              <w:t>‘</w:t>
            </w:r>
          </w:p>
        </w:tc>
        <w:tc>
          <w:tcPr>
            <w:tcW w:w="40" w:type="dxa"/>
            <w:vAlign w:val="bottom"/>
          </w:tcPr>
          <w:p>
            <w:pPr>
              <w:spacing w:after="0"/>
              <w:rPr>
                <w:sz w:val="6"/>
                <w:szCs w:val="6"/>
                <w:color w:val="auto"/>
              </w:rPr>
            </w:pPr>
          </w:p>
        </w:tc>
        <w:tc>
          <w:tcPr>
            <w:tcW w:w="180" w:type="dxa"/>
            <w:vAlign w:val="bottom"/>
          </w:tcPr>
          <w:p>
            <w:pPr>
              <w:spacing w:after="0"/>
              <w:rPr>
                <w:sz w:val="6"/>
                <w:szCs w:val="6"/>
                <w:color w:val="auto"/>
              </w:rPr>
            </w:pPr>
          </w:p>
        </w:tc>
        <w:tc>
          <w:tcPr>
            <w:tcW w:w="400" w:type="dxa"/>
            <w:vAlign w:val="bottom"/>
          </w:tcPr>
          <w:p>
            <w:pPr>
              <w:spacing w:after="0"/>
              <w:rPr>
                <w:sz w:val="6"/>
                <w:szCs w:val="6"/>
                <w:color w:val="auto"/>
              </w:rPr>
            </w:pPr>
          </w:p>
        </w:tc>
        <w:tc>
          <w:tcPr>
            <w:tcW w:w="480" w:type="dxa"/>
            <w:vAlign w:val="bottom"/>
          </w:tcPr>
          <w:p>
            <w:pPr>
              <w:spacing w:after="0"/>
              <w:rPr>
                <w:sz w:val="6"/>
                <w:szCs w:val="6"/>
                <w:color w:val="auto"/>
              </w:rPr>
            </w:pPr>
          </w:p>
        </w:tc>
        <w:tc>
          <w:tcPr>
            <w:tcW w:w="280" w:type="dxa"/>
            <w:vAlign w:val="bottom"/>
          </w:tcPr>
          <w:p>
            <w:pPr>
              <w:spacing w:after="0"/>
              <w:rPr>
                <w:sz w:val="6"/>
                <w:szCs w:val="6"/>
                <w:color w:val="auto"/>
              </w:rPr>
            </w:pPr>
          </w:p>
        </w:tc>
        <w:tc>
          <w:tcPr>
            <w:tcW w:w="220" w:type="dxa"/>
            <w:vAlign w:val="bottom"/>
            <w:vMerge w:val="restart"/>
          </w:tcPr>
          <w:p>
            <w:pPr>
              <w:spacing w:after="0"/>
              <w:rPr>
                <w:sz w:val="20"/>
                <w:szCs w:val="20"/>
                <w:color w:val="auto"/>
              </w:rPr>
            </w:pPr>
            <w:r>
              <w:rPr>
                <w:rFonts w:ascii="Arial" w:cs="Arial" w:eastAsia="Arial" w:hAnsi="Arial"/>
                <w:sz w:val="20"/>
                <w:szCs w:val="20"/>
                <w:color w:val="auto"/>
              </w:rPr>
              <w:t>P</w:t>
            </w:r>
          </w:p>
        </w:tc>
        <w:tc>
          <w:tcPr>
            <w:tcW w:w="340" w:type="dxa"/>
            <w:vAlign w:val="bottom"/>
            <w:gridSpan w:val="2"/>
          </w:tcPr>
          <w:p>
            <w:pPr>
              <w:spacing w:after="0" w:line="79" w:lineRule="exact"/>
              <w:rPr>
                <w:sz w:val="20"/>
                <w:szCs w:val="20"/>
                <w:color w:val="auto"/>
              </w:rPr>
            </w:pPr>
            <w:r>
              <w:rPr>
                <w:rFonts w:ascii="Arial" w:cs="Arial" w:eastAsia="Arial" w:hAnsi="Arial"/>
                <w:sz w:val="9"/>
                <w:szCs w:val="9"/>
                <w:color w:val="auto"/>
              </w:rPr>
              <w:t>‘</w:t>
            </w:r>
          </w:p>
        </w:tc>
        <w:tc>
          <w:tcPr>
            <w:tcW w:w="200" w:type="dxa"/>
            <w:vAlign w:val="bottom"/>
          </w:tcPr>
          <w:p>
            <w:pPr>
              <w:spacing w:after="0"/>
              <w:rPr>
                <w:sz w:val="6"/>
                <w:szCs w:val="6"/>
                <w:color w:val="auto"/>
              </w:rPr>
            </w:pPr>
          </w:p>
        </w:tc>
        <w:tc>
          <w:tcPr>
            <w:tcW w:w="260" w:type="dxa"/>
            <w:vAlign w:val="bottom"/>
          </w:tcPr>
          <w:p>
            <w:pPr>
              <w:spacing w:after="0"/>
              <w:rPr>
                <w:sz w:val="6"/>
                <w:szCs w:val="6"/>
                <w:color w:val="auto"/>
              </w:rPr>
            </w:pPr>
          </w:p>
        </w:tc>
        <w:tc>
          <w:tcPr>
            <w:tcW w:w="7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48"/>
        </w:trPr>
        <w:tc>
          <w:tcPr>
            <w:tcW w:w="5080" w:type="dxa"/>
            <w:vAlign w:val="bottom"/>
            <w:gridSpan w:val="3"/>
          </w:tcPr>
          <w:p>
            <w:pPr>
              <w:jc w:val="right"/>
              <w:ind w:right="97"/>
              <w:spacing w:after="0" w:line="149" w:lineRule="exact"/>
              <w:rPr>
                <w:sz w:val="20"/>
                <w:szCs w:val="20"/>
                <w:color w:val="auto"/>
              </w:rPr>
            </w:pPr>
            <w:r>
              <w:rPr>
                <w:rFonts w:ascii="Gabriola" w:cs="Gabriola" w:eastAsia="Gabriola" w:hAnsi="Gabriola"/>
                <w:sz w:val="10"/>
                <w:szCs w:val="10"/>
                <w:color w:val="auto"/>
              </w:rPr>
              <w:t>activation function  (</w:t>
            </w:r>
            <w:r>
              <w:rPr>
                <w:rFonts w:ascii="Arial" w:cs="Arial" w:eastAsia="Arial" w:hAnsi="Arial"/>
                <w:sz w:val="10"/>
                <w:szCs w:val="10"/>
                <w:color w:val="auto"/>
              </w:rPr>
              <w:t>x</w:t>
            </w:r>
            <w:r>
              <w:rPr>
                <w:rFonts w:ascii="Gabriola" w:cs="Gabriola" w:eastAsia="Gabriola" w:hAnsi="Gabriola"/>
                <w:sz w:val="10"/>
                <w:szCs w:val="10"/>
                <w:color w:val="auto"/>
              </w:rPr>
              <w:t>) can take a lot of forms such as</w:t>
            </w:r>
          </w:p>
        </w:tc>
        <w:tc>
          <w:tcPr>
            <w:tcW w:w="1400" w:type="dxa"/>
            <w:vAlign w:val="bottom"/>
            <w:vMerge w:val="continue"/>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20" w:type="dxa"/>
            <w:vAlign w:val="bottom"/>
            <w:gridSpan w:val="2"/>
            <w:vMerge w:val="continue"/>
          </w:tcPr>
          <w:p>
            <w:pPr>
              <w:spacing w:after="0"/>
              <w:rPr>
                <w:sz w:val="12"/>
                <w:szCs w:val="12"/>
                <w:color w:val="auto"/>
              </w:rPr>
            </w:pPr>
          </w:p>
        </w:tc>
        <w:tc>
          <w:tcPr>
            <w:tcW w:w="1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2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
        </w:trPr>
        <w:tc>
          <w:tcPr>
            <w:tcW w:w="2340" w:type="dxa"/>
            <w:vAlign w:val="bottom"/>
          </w:tcPr>
          <w:p>
            <w:pPr>
              <w:spacing w:after="0"/>
              <w:rPr>
                <w:sz w:val="2"/>
                <w:szCs w:val="2"/>
                <w:color w:val="auto"/>
              </w:rPr>
            </w:pPr>
          </w:p>
        </w:tc>
        <w:tc>
          <w:tcPr>
            <w:tcW w:w="1120" w:type="dxa"/>
            <w:vAlign w:val="bottom"/>
          </w:tcPr>
          <w:p>
            <w:pPr>
              <w:spacing w:after="0"/>
              <w:rPr>
                <w:sz w:val="2"/>
                <w:szCs w:val="2"/>
                <w:color w:val="auto"/>
              </w:rPr>
            </w:pPr>
          </w:p>
        </w:tc>
        <w:tc>
          <w:tcPr>
            <w:tcW w:w="1620" w:type="dxa"/>
            <w:vAlign w:val="bottom"/>
          </w:tcPr>
          <w:p>
            <w:pPr>
              <w:spacing w:after="0"/>
              <w:rPr>
                <w:sz w:val="2"/>
                <w:szCs w:val="2"/>
                <w:color w:val="auto"/>
              </w:rPr>
            </w:pPr>
          </w:p>
        </w:tc>
        <w:tc>
          <w:tcPr>
            <w:tcW w:w="1400" w:type="dxa"/>
            <w:vAlign w:val="bottom"/>
          </w:tcPr>
          <w:p>
            <w:pPr>
              <w:jc w:val="right"/>
              <w:ind w:right="10"/>
              <w:spacing w:after="0" w:line="29" w:lineRule="exact"/>
              <w:rPr>
                <w:sz w:val="20"/>
                <w:szCs w:val="20"/>
                <w:color w:val="auto"/>
              </w:rPr>
            </w:pPr>
            <w:r>
              <w:rPr>
                <w:rFonts w:ascii="Arial" w:cs="Arial" w:eastAsia="Arial" w:hAnsi="Arial"/>
                <w:sz w:val="3"/>
                <w:szCs w:val="3"/>
                <w:color w:val="auto"/>
              </w:rPr>
              <w:t>:</w:t>
            </w: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gridSpan w:val="2"/>
            <w:vMerge w:val="continue"/>
          </w:tcPr>
          <w:p>
            <w:pPr>
              <w:spacing w:after="0"/>
              <w:rPr>
                <w:sz w:val="2"/>
                <w:szCs w:val="2"/>
                <w:color w:val="auto"/>
              </w:rPr>
            </w:pPr>
          </w:p>
        </w:tc>
        <w:tc>
          <w:tcPr>
            <w:tcW w:w="140" w:type="dxa"/>
            <w:vAlign w:val="bottom"/>
          </w:tcPr>
          <w:p>
            <w:pPr>
              <w:spacing w:after="0"/>
              <w:rPr>
                <w:sz w:val="2"/>
                <w:szCs w:val="2"/>
                <w:color w:val="auto"/>
              </w:rPr>
            </w:pPr>
          </w:p>
        </w:tc>
        <w:tc>
          <w:tcPr>
            <w:tcW w:w="40" w:type="dxa"/>
            <w:vAlign w:val="bottom"/>
          </w:tcPr>
          <w:p>
            <w:pPr>
              <w:spacing w:after="0"/>
              <w:rPr>
                <w:sz w:val="2"/>
                <w:szCs w:val="2"/>
                <w:color w:val="auto"/>
              </w:rPr>
            </w:pPr>
          </w:p>
        </w:tc>
        <w:tc>
          <w:tcPr>
            <w:tcW w:w="1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80" w:type="dxa"/>
            <w:vAlign w:val="bottom"/>
          </w:tcPr>
          <w:p>
            <w:pPr>
              <w:spacing w:after="0"/>
              <w:rPr>
                <w:sz w:val="2"/>
                <w:szCs w:val="2"/>
                <w:color w:val="auto"/>
              </w:rPr>
            </w:pPr>
          </w:p>
        </w:tc>
        <w:tc>
          <w:tcPr>
            <w:tcW w:w="28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3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6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5"/>
        </w:trPr>
        <w:tc>
          <w:tcPr>
            <w:tcW w:w="5080" w:type="dxa"/>
            <w:vAlign w:val="bottom"/>
            <w:gridSpan w:val="3"/>
          </w:tcPr>
          <w:p>
            <w:pPr>
              <w:jc w:val="right"/>
              <w:ind w:right="97"/>
              <w:spacing w:after="0" w:line="249" w:lineRule="exact"/>
              <w:rPr>
                <w:sz w:val="20"/>
                <w:szCs w:val="20"/>
                <w:color w:val="auto"/>
              </w:rPr>
            </w:pPr>
            <w:r>
              <w:rPr>
                <w:rFonts w:ascii="Gabriola" w:cs="Gabriola" w:eastAsia="Gabriola" w:hAnsi="Gabriola"/>
                <w:sz w:val="18"/>
                <w:szCs w:val="18"/>
                <w:color w:val="auto"/>
              </w:rPr>
              <w:t>sigmoid, tanh, ReLU, etc and it makes the output of a</w:t>
            </w:r>
          </w:p>
        </w:tc>
        <w:tc>
          <w:tcPr>
            <w:tcW w:w="1400" w:type="dxa"/>
            <w:vAlign w:val="bottom"/>
            <w:vMerge w:val="restart"/>
          </w:tcPr>
          <w:p>
            <w:pPr>
              <w:jc w:val="right"/>
              <w:ind w:right="10"/>
              <w:spacing w:after="0"/>
              <w:rPr>
                <w:sz w:val="20"/>
                <w:szCs w:val="20"/>
                <w:color w:val="auto"/>
              </w:rPr>
            </w:pPr>
            <w:r>
              <w:rPr>
                <w:rFonts w:ascii="Arial" w:cs="Arial" w:eastAsia="Arial" w:hAnsi="Arial"/>
                <w:sz w:val="20"/>
                <w:szCs w:val="20"/>
                <w:color w:val="auto"/>
              </w:rPr>
              <w:t>&gt;</w:t>
            </w:r>
          </w:p>
        </w:tc>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20" w:type="dxa"/>
            <w:vAlign w:val="bottom"/>
            <w:gridSpan w:val="2"/>
            <w:vMerge w:val="continue"/>
          </w:tcPr>
          <w:p>
            <w:pPr>
              <w:spacing w:after="0"/>
              <w:rPr>
                <w:sz w:val="22"/>
                <w:szCs w:val="22"/>
                <w:color w:val="auto"/>
              </w:rPr>
            </w:pPr>
          </w:p>
        </w:tc>
        <w:tc>
          <w:tcPr>
            <w:tcW w:w="180" w:type="dxa"/>
            <w:vAlign w:val="bottom"/>
            <w:gridSpan w:val="2"/>
            <w:vMerge w:val="restart"/>
          </w:tcPr>
          <w:p>
            <w:pPr>
              <w:spacing w:after="0"/>
              <w:rPr>
                <w:sz w:val="22"/>
                <w:szCs w:val="22"/>
                <w:color w:val="auto"/>
              </w:rPr>
            </w:pPr>
          </w:p>
        </w:tc>
        <w:tc>
          <w:tcPr>
            <w:tcW w:w="18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20" w:type="dxa"/>
            <w:vAlign w:val="bottom"/>
            <w:vMerge w:val="continue"/>
          </w:tcPr>
          <w:p>
            <w:pPr>
              <w:spacing w:after="0"/>
              <w:rPr>
                <w:sz w:val="22"/>
                <w:szCs w:val="22"/>
                <w:color w:val="auto"/>
              </w:rPr>
            </w:pPr>
          </w:p>
        </w:tc>
        <w:tc>
          <w:tcPr>
            <w:tcW w:w="2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740" w:type="dxa"/>
            <w:vAlign w:val="bottom"/>
            <w:vMerge w:val="restart"/>
          </w:tcPr>
          <w:p>
            <w:pPr>
              <w:jc w:val="right"/>
              <w:spacing w:after="0"/>
              <w:rPr>
                <w:sz w:val="20"/>
                <w:szCs w:val="20"/>
                <w:color w:val="auto"/>
              </w:rPr>
            </w:pPr>
            <w:r>
              <w:rPr>
                <w:rFonts w:ascii="Gabriola" w:cs="Gabriola" w:eastAsia="Gabriola" w:hAnsi="Gabriola"/>
                <w:sz w:val="20"/>
                <w:szCs w:val="20"/>
                <w:color w:val="auto"/>
              </w:rPr>
              <w:t>(6)</w:t>
            </w:r>
          </w:p>
        </w:tc>
        <w:tc>
          <w:tcPr>
            <w:tcW w:w="0" w:type="dxa"/>
            <w:vAlign w:val="bottom"/>
          </w:tcPr>
          <w:p>
            <w:pPr>
              <w:spacing w:after="0"/>
              <w:rPr>
                <w:sz w:val="1"/>
                <w:szCs w:val="1"/>
                <w:color w:val="auto"/>
              </w:rPr>
            </w:pPr>
          </w:p>
        </w:tc>
      </w:tr>
      <w:tr>
        <w:trPr>
          <w:trHeight w:val="256"/>
        </w:trPr>
        <w:tc>
          <w:tcPr>
            <w:tcW w:w="5080" w:type="dxa"/>
            <w:vAlign w:val="bottom"/>
            <w:gridSpan w:val="3"/>
          </w:tcPr>
          <w:p>
            <w:pPr>
              <w:jc w:val="right"/>
              <w:ind w:right="97"/>
              <w:spacing w:after="0" w:line="256" w:lineRule="exact"/>
              <w:rPr>
                <w:sz w:val="20"/>
                <w:szCs w:val="20"/>
                <w:color w:val="auto"/>
              </w:rPr>
            </w:pPr>
            <w:r>
              <w:rPr>
                <w:rFonts w:ascii="Gabriola" w:cs="Gabriola" w:eastAsia="Gabriola" w:hAnsi="Gabriola"/>
                <w:sz w:val="14"/>
                <w:szCs w:val="14"/>
                <w:color w:val="auto"/>
              </w:rPr>
              <w:t xml:space="preserve">neuron look like </w:t>
            </w:r>
            <w:r>
              <w:rPr>
                <w:rFonts w:ascii="Arial" w:cs="Arial" w:eastAsia="Arial" w:hAnsi="Arial"/>
                <w:sz w:val="14"/>
                <w:szCs w:val="14"/>
                <w:color w:val="auto"/>
              </w:rPr>
              <w:t>f</w:t>
            </w:r>
            <w:r>
              <w:rPr>
                <w:rFonts w:ascii="Gabriola" w:cs="Gabriola" w:eastAsia="Gabriola" w:hAnsi="Gabriola"/>
                <w:sz w:val="14"/>
                <w:szCs w:val="14"/>
                <w:color w:val="auto"/>
              </w:rPr>
              <w:t>(</w:t>
            </w:r>
            <w:r>
              <w:rPr>
                <w:rFonts w:ascii="Arial" w:cs="Arial" w:eastAsia="Arial" w:hAnsi="Arial"/>
                <w:sz w:val="14"/>
                <w:szCs w:val="14"/>
                <w:color w:val="auto"/>
              </w:rPr>
              <w:t>x</w:t>
            </w:r>
            <w:r>
              <w:rPr>
                <w:rFonts w:ascii="Gabriola" w:cs="Gabriola" w:eastAsia="Gabriola" w:hAnsi="Gabriola"/>
                <w:sz w:val="14"/>
                <w:szCs w:val="14"/>
                <w:color w:val="auto"/>
              </w:rPr>
              <w:t>) =  (</w:t>
            </w:r>
            <w:r>
              <w:rPr>
                <w:rFonts w:ascii="Arial" w:cs="Arial" w:eastAsia="Arial" w:hAnsi="Arial"/>
                <w:sz w:val="14"/>
                <w:szCs w:val="14"/>
                <w:color w:val="auto"/>
              </w:rPr>
              <w:t>!</w:t>
            </w:r>
            <w:r>
              <w:rPr>
                <w:rFonts w:ascii="Arial" w:cs="Arial" w:eastAsia="Arial" w:hAnsi="Arial"/>
                <w:sz w:val="18"/>
                <w:szCs w:val="18"/>
                <w:color w:val="auto"/>
                <w:vertAlign w:val="superscript"/>
              </w:rPr>
              <w:t>T</w:t>
            </w:r>
            <w:r>
              <w:rPr>
                <w:rFonts w:ascii="Gabriola" w:cs="Gabriola" w:eastAsia="Gabriola" w:hAnsi="Gabriola"/>
                <w:sz w:val="14"/>
                <w:szCs w:val="14"/>
                <w:color w:val="auto"/>
              </w:rPr>
              <w:t xml:space="preserve"> </w:t>
            </w:r>
            <w:r>
              <w:rPr>
                <w:rFonts w:ascii="Arial" w:cs="Arial" w:eastAsia="Arial" w:hAnsi="Arial"/>
                <w:sz w:val="14"/>
                <w:szCs w:val="14"/>
                <w:color w:val="auto"/>
              </w:rPr>
              <w:t>X</w:t>
            </w:r>
            <w:r>
              <w:rPr>
                <w:rFonts w:ascii="Gabriola" w:cs="Gabriola" w:eastAsia="Gabriola" w:hAnsi="Gabriola"/>
                <w:sz w:val="14"/>
                <w:szCs w:val="14"/>
                <w:color w:val="auto"/>
              </w:rPr>
              <w:t xml:space="preserve"> + </w:t>
            </w:r>
            <w:r>
              <w:rPr>
                <w:rFonts w:ascii="Arial" w:cs="Arial" w:eastAsia="Arial" w:hAnsi="Arial"/>
                <w:sz w:val="14"/>
                <w:szCs w:val="14"/>
                <w:color w:val="auto"/>
              </w:rPr>
              <w:t>b</w:t>
            </w:r>
            <w:r>
              <w:rPr>
                <w:rFonts w:ascii="Gabriola" w:cs="Gabriola" w:eastAsia="Gabriola" w:hAnsi="Gabriola"/>
                <w:sz w:val="14"/>
                <w:szCs w:val="14"/>
                <w:color w:val="auto"/>
              </w:rPr>
              <w:t xml:space="preserve">) with </w:t>
            </w:r>
            <w:r>
              <w:rPr>
                <w:rFonts w:ascii="Arial" w:cs="Arial" w:eastAsia="Arial" w:hAnsi="Arial"/>
                <w:sz w:val="14"/>
                <w:szCs w:val="14"/>
                <w:color w:val="auto"/>
              </w:rPr>
              <w:t>X</w:t>
            </w:r>
            <w:r>
              <w:rPr>
                <w:rFonts w:ascii="Gabriola" w:cs="Gabriola" w:eastAsia="Gabriola" w:hAnsi="Gabriola"/>
                <w:sz w:val="14"/>
                <w:szCs w:val="14"/>
                <w:color w:val="auto"/>
              </w:rPr>
              <w:t xml:space="preserve"> being inputs</w:t>
            </w:r>
          </w:p>
        </w:tc>
        <w:tc>
          <w:tcPr>
            <w:tcW w:w="1400" w:type="dxa"/>
            <w:vAlign w:val="bottom"/>
            <w:vMerge w:val="continue"/>
          </w:tcPr>
          <w:p>
            <w:pPr>
              <w:spacing w:after="0"/>
              <w:rPr>
                <w:sz w:val="22"/>
                <w:szCs w:val="22"/>
                <w:color w:val="auto"/>
              </w:rPr>
            </w:pPr>
          </w:p>
        </w:tc>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80" w:type="dxa"/>
            <w:vAlign w:val="bottom"/>
            <w:gridSpan w:val="2"/>
            <w:vMerge w:val="continue"/>
          </w:tcPr>
          <w:p>
            <w:pPr>
              <w:spacing w:after="0"/>
              <w:rPr>
                <w:sz w:val="22"/>
                <w:szCs w:val="22"/>
                <w:color w:val="auto"/>
              </w:rPr>
            </w:pPr>
          </w:p>
        </w:tc>
        <w:tc>
          <w:tcPr>
            <w:tcW w:w="18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74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196"/>
        </w:trPr>
        <w:tc>
          <w:tcPr>
            <w:tcW w:w="5080" w:type="dxa"/>
            <w:vAlign w:val="bottom"/>
            <w:gridSpan w:val="3"/>
          </w:tcPr>
          <w:p>
            <w:pPr>
              <w:jc w:val="right"/>
              <w:ind w:right="97"/>
              <w:spacing w:after="0" w:line="196" w:lineRule="exact"/>
              <w:rPr>
                <w:sz w:val="20"/>
                <w:szCs w:val="20"/>
                <w:color w:val="auto"/>
              </w:rPr>
            </w:pPr>
            <w:r>
              <w:rPr>
                <w:rFonts w:ascii="Gabriola" w:cs="Gabriola" w:eastAsia="Gabriola" w:hAnsi="Gabriola"/>
                <w:sz w:val="14"/>
                <w:szCs w:val="14"/>
                <w:color w:val="auto"/>
              </w:rPr>
              <w:t xml:space="preserve">to the neuron and </w:t>
            </w:r>
            <w:r>
              <w:rPr>
                <w:rFonts w:ascii="Arial" w:cs="Arial" w:eastAsia="Arial" w:hAnsi="Arial"/>
                <w:sz w:val="14"/>
                <w:szCs w:val="14"/>
                <w:color w:val="auto"/>
              </w:rPr>
              <w:t>b</w:t>
            </w:r>
            <w:r>
              <w:rPr>
                <w:rFonts w:ascii="Gabriola" w:cs="Gabriola" w:eastAsia="Gabriola" w:hAnsi="Gabriola"/>
                <w:sz w:val="14"/>
                <w:szCs w:val="14"/>
                <w:color w:val="auto"/>
              </w:rPr>
              <w:t xml:space="preserve"> being the bias.  To minimize the</w:t>
            </w:r>
          </w:p>
        </w:tc>
        <w:tc>
          <w:tcPr>
            <w:tcW w:w="14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8"/>
        </w:trPr>
        <w:tc>
          <w:tcPr>
            <w:tcW w:w="5080" w:type="dxa"/>
            <w:vAlign w:val="bottom"/>
            <w:gridSpan w:val="3"/>
          </w:tcPr>
          <w:p>
            <w:pPr>
              <w:jc w:val="right"/>
              <w:ind w:right="97"/>
              <w:spacing w:after="0" w:line="209" w:lineRule="exact"/>
              <w:rPr>
                <w:sz w:val="20"/>
                <w:szCs w:val="20"/>
                <w:color w:val="auto"/>
              </w:rPr>
            </w:pPr>
            <w:r>
              <w:rPr>
                <w:rFonts w:ascii="Gabriola" w:cs="Gabriola" w:eastAsia="Gabriola" w:hAnsi="Gabriola"/>
                <w:sz w:val="15"/>
                <w:szCs w:val="15"/>
                <w:color w:val="auto"/>
              </w:rPr>
              <w:t>loss function, Stochastic Gradient Descend (SGD) and</w:t>
            </w:r>
          </w:p>
        </w:tc>
        <w:tc>
          <w:tcPr>
            <w:tcW w:w="14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40" w:type="dxa"/>
            <w:vAlign w:val="bottom"/>
            <w:gridSpan w:val="2"/>
          </w:tcPr>
          <w:p>
            <w:pPr>
              <w:jc w:val="center"/>
              <w:ind w:right="3"/>
              <w:spacing w:after="0"/>
              <w:rPr>
                <w:sz w:val="20"/>
                <w:szCs w:val="20"/>
                <w:color w:val="auto"/>
              </w:rPr>
            </w:pPr>
            <w:r>
              <w:rPr>
                <w:rFonts w:ascii="Arial" w:cs="Arial" w:eastAsia="Arial" w:hAnsi="Arial"/>
                <w:sz w:val="14"/>
                <w:szCs w:val="14"/>
                <w:color w:val="auto"/>
              </w:rPr>
              <w:t>‘</w:t>
            </w:r>
          </w:p>
        </w:tc>
        <w:tc>
          <w:tcPr>
            <w:tcW w:w="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49"/>
        </w:trPr>
        <w:tc>
          <w:tcPr>
            <w:tcW w:w="5080" w:type="dxa"/>
            <w:vAlign w:val="bottom"/>
            <w:gridSpan w:val="3"/>
          </w:tcPr>
          <w:p>
            <w:pPr>
              <w:jc w:val="right"/>
              <w:ind w:right="97"/>
              <w:spacing w:after="0" w:line="249" w:lineRule="exact"/>
              <w:rPr>
                <w:sz w:val="20"/>
                <w:szCs w:val="20"/>
                <w:color w:val="auto"/>
              </w:rPr>
            </w:pPr>
            <w:r>
              <w:rPr>
                <w:rFonts w:ascii="Gabriola" w:cs="Gabriola" w:eastAsia="Gabriola" w:hAnsi="Gabriola"/>
                <w:sz w:val="18"/>
                <w:szCs w:val="18"/>
                <w:color w:val="auto"/>
              </w:rPr>
              <w:t>its varients (stochastic, batch and mini-batch SGD) are</w:t>
            </w:r>
          </w:p>
        </w:tc>
        <w:tc>
          <w:tcPr>
            <w:tcW w:w="1400" w:type="dxa"/>
            <w:vAlign w:val="bottom"/>
          </w:tcPr>
          <w:p>
            <w:pPr>
              <w:jc w:val="right"/>
              <w:spacing w:after="0" w:line="249" w:lineRule="exact"/>
              <w:rPr>
                <w:sz w:val="20"/>
                <w:szCs w:val="20"/>
                <w:color w:val="auto"/>
              </w:rPr>
            </w:pPr>
            <w:r>
              <w:rPr>
                <w:rFonts w:ascii="Gabriola" w:cs="Gabriola" w:eastAsia="Gabriola" w:hAnsi="Gabriola"/>
                <w:sz w:val="18"/>
                <w:szCs w:val="18"/>
                <w:color w:val="auto"/>
              </w:rPr>
              <w:t>Subject to</w:t>
            </w:r>
          </w:p>
        </w:tc>
        <w:tc>
          <w:tcPr>
            <w:tcW w:w="340" w:type="dxa"/>
            <w:vAlign w:val="bottom"/>
            <w:gridSpan w:val="3"/>
          </w:tcPr>
          <w:p>
            <w:pPr>
              <w:jc w:val="center"/>
              <w:spacing w:after="0" w:line="249"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i</w:t>
            </w:r>
          </w:p>
        </w:tc>
        <w:tc>
          <w:tcPr>
            <w:tcW w:w="200" w:type="dxa"/>
            <w:vAlign w:val="bottom"/>
            <w:gridSpan w:val="2"/>
          </w:tcPr>
          <w:p>
            <w:pPr>
              <w:jc w:val="right"/>
              <w:spacing w:after="0" w:line="249" w:lineRule="exact"/>
              <w:rPr>
                <w:sz w:val="20"/>
                <w:szCs w:val="20"/>
                <w:color w:val="auto"/>
              </w:rPr>
            </w:pPr>
            <w:r>
              <w:rPr>
                <w:rFonts w:ascii="Gabriola" w:cs="Gabriola" w:eastAsia="Gabriola" w:hAnsi="Gabriola"/>
                <w:sz w:val="18"/>
                <w:szCs w:val="18"/>
                <w:color w:val="auto"/>
              </w:rPr>
              <w:t>(</w:t>
            </w:r>
          </w:p>
        </w:tc>
        <w:tc>
          <w:tcPr>
            <w:tcW w:w="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720" w:type="dxa"/>
            <w:vAlign w:val="bottom"/>
            <w:gridSpan w:val="6"/>
          </w:tcPr>
          <w:p>
            <w:pPr>
              <w:ind w:left="80"/>
              <w:spacing w:after="0" w:line="196" w:lineRule="exact"/>
              <w:rPr>
                <w:sz w:val="20"/>
                <w:szCs w:val="20"/>
                <w:color w:val="auto"/>
              </w:rPr>
            </w:pPr>
            <w:r>
              <w:rPr>
                <w:rFonts w:ascii="Gabriola" w:cs="Gabriola" w:eastAsia="Gabriola" w:hAnsi="Gabriola"/>
                <w:sz w:val="14"/>
                <w:szCs w:val="14"/>
                <w:color w:val="auto"/>
              </w:rPr>
              <w:t xml:space="preserve">) = 0 and   </w:t>
            </w:r>
            <w:r>
              <w:rPr>
                <w:rFonts w:ascii="Arial" w:cs="Arial" w:eastAsia="Arial" w:hAnsi="Arial"/>
                <w:sz w:val="14"/>
                <w:szCs w:val="14"/>
                <w:color w:val="auto"/>
              </w:rPr>
              <w:t>;</w:t>
            </w: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1000" w:type="dxa"/>
            <w:vAlign w:val="bottom"/>
            <w:gridSpan w:val="2"/>
          </w:tcPr>
          <w:p>
            <w:pPr>
              <w:jc w:val="right"/>
              <w:spacing w:after="0" w:line="249" w:lineRule="exact"/>
              <w:rPr>
                <w:sz w:val="20"/>
                <w:szCs w:val="20"/>
                <w:color w:val="auto"/>
              </w:rPr>
            </w:pPr>
            <w:r>
              <w:rPr>
                <w:rFonts w:ascii="Gabriola" w:cs="Gabriola" w:eastAsia="Gabriola" w:hAnsi="Gabriola"/>
                <w:sz w:val="18"/>
                <w:szCs w:val="18"/>
                <w:color w:val="auto"/>
              </w:rPr>
              <w:t>[0</w:t>
            </w:r>
            <w:r>
              <w:rPr>
                <w:rFonts w:ascii="Arial" w:cs="Arial" w:eastAsia="Arial" w:hAnsi="Arial"/>
                <w:sz w:val="18"/>
                <w:szCs w:val="18"/>
                <w:color w:val="auto"/>
              </w:rPr>
              <w:t>; C</w:t>
            </w:r>
            <w:r>
              <w:rPr>
                <w:rFonts w:ascii="Gabriola" w:cs="Gabriola" w:eastAsia="Gabriola" w:hAnsi="Gabriola"/>
                <w:sz w:val="18"/>
                <w:szCs w:val="18"/>
                <w:color w:val="auto"/>
              </w:rPr>
              <w:t>]   (7)</w:t>
            </w:r>
          </w:p>
        </w:tc>
        <w:tc>
          <w:tcPr>
            <w:tcW w:w="0" w:type="dxa"/>
            <w:vAlign w:val="bottom"/>
          </w:tcPr>
          <w:p>
            <w:pPr>
              <w:spacing w:after="0"/>
              <w:rPr>
                <w:sz w:val="1"/>
                <w:szCs w:val="1"/>
                <w:color w:val="auto"/>
              </w:rPr>
            </w:pPr>
          </w:p>
        </w:tc>
      </w:tr>
      <w:tr>
        <w:trPr>
          <w:trHeight w:val="230"/>
        </w:trPr>
        <w:tc>
          <w:tcPr>
            <w:tcW w:w="5080" w:type="dxa"/>
            <w:vAlign w:val="bottom"/>
            <w:gridSpan w:val="3"/>
          </w:tcPr>
          <w:p>
            <w:pPr>
              <w:jc w:val="right"/>
              <w:ind w:right="97"/>
              <w:spacing w:after="0" w:line="231" w:lineRule="exact"/>
              <w:rPr>
                <w:sz w:val="20"/>
                <w:szCs w:val="20"/>
                <w:color w:val="auto"/>
              </w:rPr>
            </w:pPr>
            <w:r>
              <w:rPr>
                <w:rFonts w:ascii="Gabriola" w:cs="Gabriola" w:eastAsia="Gabriola" w:hAnsi="Gabriola"/>
                <w:sz w:val="15"/>
                <w:szCs w:val="15"/>
                <w:color w:val="auto"/>
              </w:rPr>
              <w:t>used to optimize these weights during the training pro-</w:t>
            </w:r>
          </w:p>
        </w:tc>
        <w:tc>
          <w:tcPr>
            <w:tcW w:w="1400" w:type="dxa"/>
            <w:vAlign w:val="bottom"/>
          </w:tcPr>
          <w:p>
            <w:pPr>
              <w:spacing w:after="0"/>
              <w:rPr>
                <w:sz w:val="20"/>
                <w:szCs w:val="20"/>
                <w:color w:val="auto"/>
              </w:rPr>
            </w:pPr>
          </w:p>
        </w:tc>
        <w:tc>
          <w:tcPr>
            <w:tcW w:w="340" w:type="dxa"/>
            <w:vAlign w:val="bottom"/>
            <w:gridSpan w:val="3"/>
            <w:vMerge w:val="restart"/>
          </w:tcPr>
          <w:p>
            <w:pPr>
              <w:ind w:left="120"/>
              <w:spacing w:after="0"/>
              <w:rPr>
                <w:sz w:val="20"/>
                <w:szCs w:val="20"/>
                <w:color w:val="auto"/>
              </w:rPr>
            </w:pPr>
            <w:r>
              <w:rPr>
                <w:rFonts w:ascii="Arial" w:cs="Arial" w:eastAsia="Arial" w:hAnsi="Arial"/>
                <w:sz w:val="14"/>
                <w:szCs w:val="14"/>
                <w:color w:val="auto"/>
              </w:rPr>
              <w:t>=1</w:t>
            </w:r>
          </w:p>
        </w:tc>
        <w:tc>
          <w:tcPr>
            <w:tcW w:w="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gridSpan w:val="2"/>
          </w:tcPr>
          <w:p>
            <w:pPr>
              <w:spacing w:after="0" w:line="137" w:lineRule="exact"/>
              <w:rPr>
                <w:sz w:val="20"/>
                <w:szCs w:val="20"/>
                <w:color w:val="auto"/>
              </w:rPr>
            </w:pPr>
            <w:r>
              <w:rPr>
                <w:rFonts w:ascii="Arial" w:cs="Arial" w:eastAsia="Arial" w:hAnsi="Arial"/>
                <w:sz w:val="14"/>
                <w:szCs w:val="14"/>
                <w:color w:val="auto"/>
              </w:rPr>
              <w:t>i</w:t>
            </w:r>
          </w:p>
        </w:tc>
        <w:tc>
          <w:tcPr>
            <w:tcW w:w="400" w:type="dxa"/>
            <w:vAlign w:val="bottom"/>
          </w:tcPr>
          <w:p>
            <w:pPr>
              <w:ind w:left="220"/>
              <w:spacing w:after="0" w:line="137" w:lineRule="exact"/>
              <w:rPr>
                <w:sz w:val="20"/>
                <w:szCs w:val="20"/>
                <w:color w:val="auto"/>
              </w:rPr>
            </w:pPr>
            <w:r>
              <w:rPr>
                <w:rFonts w:ascii="Arial" w:cs="Arial" w:eastAsia="Arial" w:hAnsi="Arial"/>
                <w:sz w:val="14"/>
                <w:szCs w:val="14"/>
                <w:color w:val="auto"/>
              </w:rPr>
              <w:t>i</w:t>
            </w:r>
          </w:p>
        </w:tc>
        <w:tc>
          <w:tcPr>
            <w:tcW w:w="4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40" w:type="dxa"/>
            <w:vAlign w:val="bottom"/>
            <w:gridSpan w:val="2"/>
          </w:tcPr>
          <w:p>
            <w:pPr>
              <w:ind w:left="180"/>
              <w:spacing w:after="0" w:line="137" w:lineRule="exact"/>
              <w:rPr>
                <w:sz w:val="20"/>
                <w:szCs w:val="20"/>
                <w:color w:val="auto"/>
              </w:rPr>
            </w:pPr>
            <w:r>
              <w:rPr>
                <w:rFonts w:ascii="Arial" w:cs="Arial" w:eastAsia="Arial" w:hAnsi="Arial"/>
                <w:sz w:val="14"/>
                <w:szCs w:val="14"/>
                <w:color w:val="auto"/>
              </w:rPr>
              <w:t>i</w:t>
            </w:r>
          </w:p>
        </w:tc>
        <w:tc>
          <w:tcPr>
            <w:tcW w:w="320" w:type="dxa"/>
            <w:vAlign w:val="bottom"/>
          </w:tcPr>
          <w:p>
            <w:pPr>
              <w:ind w:left="220"/>
              <w:spacing w:after="0" w:line="137" w:lineRule="exact"/>
              <w:rPr>
                <w:sz w:val="20"/>
                <w:szCs w:val="20"/>
                <w:color w:val="auto"/>
              </w:rPr>
            </w:pPr>
            <w:r>
              <w:rPr>
                <w:rFonts w:ascii="Arial" w:cs="Arial" w:eastAsia="Arial" w:hAnsi="Arial"/>
                <w:sz w:val="14"/>
                <w:szCs w:val="14"/>
                <w:color w:val="auto"/>
              </w:rPr>
              <w:t>i</w:t>
            </w:r>
          </w:p>
        </w:tc>
        <w:tc>
          <w:tcPr>
            <w:tcW w:w="200" w:type="dxa"/>
            <w:vAlign w:val="bottom"/>
            <w:vMerge w:val="continue"/>
          </w:tcPr>
          <w:p>
            <w:pPr>
              <w:spacing w:after="0"/>
              <w:rPr>
                <w:sz w:val="20"/>
                <w:szCs w:val="20"/>
                <w:color w:val="auto"/>
              </w:rPr>
            </w:pPr>
          </w:p>
        </w:tc>
        <w:tc>
          <w:tcPr>
            <w:tcW w:w="26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9"/>
        </w:trPr>
        <w:tc>
          <w:tcPr>
            <w:tcW w:w="5080" w:type="dxa"/>
            <w:vAlign w:val="bottom"/>
            <w:gridSpan w:val="3"/>
            <w:vMerge w:val="restart"/>
          </w:tcPr>
          <w:p>
            <w:pPr>
              <w:jc w:val="right"/>
              <w:ind w:right="97"/>
              <w:spacing w:after="0" w:line="229" w:lineRule="exact"/>
              <w:rPr>
                <w:sz w:val="20"/>
                <w:szCs w:val="20"/>
                <w:color w:val="auto"/>
              </w:rPr>
            </w:pPr>
            <w:r>
              <w:rPr>
                <w:rFonts w:ascii="Gabriola" w:cs="Gabriola" w:eastAsia="Gabriola" w:hAnsi="Gabriola"/>
                <w:sz w:val="15"/>
                <w:szCs w:val="15"/>
                <w:color w:val="auto"/>
              </w:rPr>
              <w:t>cess [24]. This is done in an iterative fashion and by using</w:t>
            </w:r>
          </w:p>
        </w:tc>
        <w:tc>
          <w:tcPr>
            <w:tcW w:w="1400" w:type="dxa"/>
            <w:vAlign w:val="bottom"/>
          </w:tcPr>
          <w:p>
            <w:pPr>
              <w:spacing w:after="0"/>
              <w:rPr>
                <w:sz w:val="3"/>
                <w:szCs w:val="3"/>
                <w:color w:val="auto"/>
              </w:rPr>
            </w:pPr>
          </w:p>
        </w:tc>
        <w:tc>
          <w:tcPr>
            <w:tcW w:w="340" w:type="dxa"/>
            <w:vAlign w:val="bottom"/>
            <w:gridSpan w:val="3"/>
            <w:vMerge w:val="continue"/>
          </w:tcPr>
          <w:p>
            <w:pPr>
              <w:spacing w:after="0"/>
              <w:rPr>
                <w:sz w:val="3"/>
                <w:szCs w:val="3"/>
                <w:color w:val="auto"/>
              </w:rPr>
            </w:pPr>
          </w:p>
        </w:tc>
        <w:tc>
          <w:tcPr>
            <w:tcW w:w="60" w:type="dxa"/>
            <w:vAlign w:val="bottom"/>
          </w:tcPr>
          <w:p>
            <w:pPr>
              <w:spacing w:after="0"/>
              <w:rPr>
                <w:sz w:val="3"/>
                <w:szCs w:val="3"/>
                <w:color w:val="auto"/>
              </w:rPr>
            </w:pPr>
          </w:p>
        </w:tc>
        <w:tc>
          <w:tcPr>
            <w:tcW w:w="140" w:type="dxa"/>
            <w:vAlign w:val="bottom"/>
          </w:tcPr>
          <w:p>
            <w:pPr>
              <w:spacing w:after="0"/>
              <w:rPr>
                <w:sz w:val="3"/>
                <w:szCs w:val="3"/>
                <w:color w:val="auto"/>
              </w:rPr>
            </w:pPr>
          </w:p>
        </w:tc>
        <w:tc>
          <w:tcPr>
            <w:tcW w:w="40" w:type="dxa"/>
            <w:vAlign w:val="bottom"/>
          </w:tcPr>
          <w:p>
            <w:pPr>
              <w:spacing w:after="0"/>
              <w:rPr>
                <w:sz w:val="3"/>
                <w:szCs w:val="3"/>
                <w:color w:val="auto"/>
              </w:rPr>
            </w:pPr>
          </w:p>
        </w:tc>
        <w:tc>
          <w:tcPr>
            <w:tcW w:w="180" w:type="dxa"/>
            <w:vAlign w:val="bottom"/>
          </w:tcPr>
          <w:p>
            <w:pPr>
              <w:spacing w:after="0"/>
              <w:rPr>
                <w:sz w:val="3"/>
                <w:szCs w:val="3"/>
                <w:color w:val="auto"/>
              </w:rPr>
            </w:pPr>
          </w:p>
        </w:tc>
        <w:tc>
          <w:tcPr>
            <w:tcW w:w="400" w:type="dxa"/>
            <w:vAlign w:val="bottom"/>
          </w:tcPr>
          <w:p>
            <w:pPr>
              <w:spacing w:after="0"/>
              <w:rPr>
                <w:sz w:val="3"/>
                <w:szCs w:val="3"/>
                <w:color w:val="auto"/>
              </w:rPr>
            </w:pPr>
          </w:p>
        </w:tc>
        <w:tc>
          <w:tcPr>
            <w:tcW w:w="480" w:type="dxa"/>
            <w:vAlign w:val="bottom"/>
          </w:tcPr>
          <w:p>
            <w:pPr>
              <w:spacing w:after="0"/>
              <w:rPr>
                <w:sz w:val="3"/>
                <w:szCs w:val="3"/>
                <w:color w:val="auto"/>
              </w:rPr>
            </w:pPr>
          </w:p>
        </w:tc>
        <w:tc>
          <w:tcPr>
            <w:tcW w:w="28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 w:type="dxa"/>
            <w:vAlign w:val="bottom"/>
          </w:tcPr>
          <w:p>
            <w:pPr>
              <w:spacing w:after="0"/>
              <w:rPr>
                <w:sz w:val="3"/>
                <w:szCs w:val="3"/>
                <w:color w:val="auto"/>
              </w:rPr>
            </w:pPr>
          </w:p>
        </w:tc>
        <w:tc>
          <w:tcPr>
            <w:tcW w:w="320" w:type="dxa"/>
            <w:vAlign w:val="bottom"/>
          </w:tcPr>
          <w:p>
            <w:pPr>
              <w:spacing w:after="0"/>
              <w:rPr>
                <w:sz w:val="3"/>
                <w:szCs w:val="3"/>
                <w:color w:val="auto"/>
              </w:rPr>
            </w:pPr>
          </w:p>
        </w:tc>
        <w:tc>
          <w:tcPr>
            <w:tcW w:w="200" w:type="dxa"/>
            <w:vAlign w:val="bottom"/>
          </w:tcPr>
          <w:p>
            <w:pPr>
              <w:spacing w:after="0"/>
              <w:rPr>
                <w:sz w:val="3"/>
                <w:szCs w:val="3"/>
                <w:color w:val="auto"/>
              </w:rPr>
            </w:pPr>
          </w:p>
        </w:tc>
        <w:tc>
          <w:tcPr>
            <w:tcW w:w="260" w:type="dxa"/>
            <w:vAlign w:val="bottom"/>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90"/>
        </w:trPr>
        <w:tc>
          <w:tcPr>
            <w:tcW w:w="5080" w:type="dxa"/>
            <w:vAlign w:val="bottom"/>
            <w:gridSpan w:val="3"/>
            <w:vMerge w:val="continue"/>
          </w:tcPr>
          <w:p>
            <w:pPr>
              <w:spacing w:after="0"/>
              <w:rPr>
                <w:sz w:val="16"/>
                <w:szCs w:val="16"/>
                <w:color w:val="auto"/>
              </w:rPr>
            </w:pPr>
          </w:p>
        </w:tc>
        <w:tc>
          <w:tcPr>
            <w:tcW w:w="5080" w:type="dxa"/>
            <w:vAlign w:val="bottom"/>
            <w:gridSpan w:val="17"/>
            <w:vMerge w:val="restart"/>
          </w:tcPr>
          <w:p>
            <w:pPr>
              <w:jc w:val="right"/>
              <w:spacing w:after="0" w:line="435" w:lineRule="exact"/>
              <w:rPr>
                <w:sz w:val="20"/>
                <w:szCs w:val="20"/>
                <w:color w:val="auto"/>
              </w:rPr>
            </w:pPr>
            <w:r>
              <w:rPr>
                <w:rFonts w:ascii="Gabriola" w:cs="Gabriola" w:eastAsia="Gabriola" w:hAnsi="Gabriola"/>
                <w:sz w:val="20"/>
                <w:szCs w:val="20"/>
                <w:color w:val="auto"/>
              </w:rPr>
              <w:t xml:space="preserve">Here </w:t>
            </w:r>
            <w:r>
              <w:rPr>
                <w:rFonts w:ascii="Arial" w:cs="Arial" w:eastAsia="Arial" w:hAnsi="Arial"/>
                <w:sz w:val="20"/>
                <w:szCs w:val="20"/>
                <w:color w:val="auto"/>
              </w:rPr>
              <w:t>hx</w:t>
            </w:r>
            <w:r>
              <w:rPr>
                <w:rFonts w:ascii="Arial" w:cs="Arial" w:eastAsia="Arial" w:hAnsi="Arial"/>
                <w:sz w:val="27"/>
                <w:szCs w:val="27"/>
                <w:color w:val="auto"/>
                <w:vertAlign w:val="subscript"/>
              </w:rPr>
              <w:t>i</w:t>
            </w:r>
            <w:r>
              <w:rPr>
                <w:rFonts w:ascii="Arial" w:cs="Arial" w:eastAsia="Arial" w:hAnsi="Arial"/>
                <w:sz w:val="20"/>
                <w:szCs w:val="20"/>
                <w:color w:val="auto"/>
              </w:rPr>
              <w:t>; x</w:t>
            </w:r>
            <w:r>
              <w:rPr>
                <w:rFonts w:ascii="Arial" w:cs="Arial" w:eastAsia="Arial" w:hAnsi="Arial"/>
                <w:sz w:val="27"/>
                <w:szCs w:val="27"/>
                <w:color w:val="auto"/>
                <w:vertAlign w:val="subscript"/>
              </w:rPr>
              <w:t>j</w:t>
            </w:r>
            <w:r>
              <w:rPr>
                <w:rFonts w:ascii="Arial" w:cs="Arial" w:eastAsia="Arial" w:hAnsi="Arial"/>
                <w:sz w:val="20"/>
                <w:szCs w:val="20"/>
                <w:color w:val="auto"/>
              </w:rPr>
              <w:t>i</w:t>
            </w:r>
            <w:r>
              <w:rPr>
                <w:rFonts w:ascii="Gabriola" w:cs="Gabriola" w:eastAsia="Gabriola" w:hAnsi="Gabriola"/>
                <w:sz w:val="20"/>
                <w:szCs w:val="20"/>
                <w:color w:val="auto"/>
              </w:rPr>
              <w:t xml:space="preserve"> is only for the linear form of SVM. This</w:t>
            </w:r>
          </w:p>
        </w:tc>
        <w:tc>
          <w:tcPr>
            <w:tcW w:w="0" w:type="dxa"/>
            <w:vAlign w:val="bottom"/>
          </w:tcPr>
          <w:p>
            <w:pPr>
              <w:spacing w:after="0"/>
              <w:rPr>
                <w:sz w:val="1"/>
                <w:szCs w:val="1"/>
                <w:color w:val="auto"/>
              </w:rPr>
            </w:pPr>
          </w:p>
        </w:tc>
      </w:tr>
      <w:tr>
        <w:trPr>
          <w:trHeight w:val="246"/>
        </w:trPr>
        <w:tc>
          <w:tcPr>
            <w:tcW w:w="5080" w:type="dxa"/>
            <w:vAlign w:val="bottom"/>
            <w:gridSpan w:val="3"/>
          </w:tcPr>
          <w:p>
            <w:pPr>
              <w:jc w:val="right"/>
              <w:ind w:right="97"/>
              <w:spacing w:after="0" w:line="229" w:lineRule="exact"/>
              <w:rPr>
                <w:sz w:val="20"/>
                <w:szCs w:val="20"/>
                <w:color w:val="auto"/>
              </w:rPr>
            </w:pPr>
            <w:r>
              <w:rPr>
                <w:rFonts w:ascii="Gabriola" w:cs="Gabriola" w:eastAsia="Gabriola" w:hAnsi="Gabriola"/>
                <w:sz w:val="15"/>
                <w:szCs w:val="15"/>
                <w:color w:val="auto"/>
              </w:rPr>
              <w:t>learning rate  and the Jacobian matrix of derivatives of</w:t>
            </w:r>
          </w:p>
        </w:tc>
        <w:tc>
          <w:tcPr>
            <w:tcW w:w="5080" w:type="dxa"/>
            <w:vAlign w:val="bottom"/>
            <w:gridSpan w:val="17"/>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12"/>
        </w:trPr>
        <w:tc>
          <w:tcPr>
            <w:tcW w:w="5080" w:type="dxa"/>
            <w:vAlign w:val="bottom"/>
            <w:gridSpan w:val="3"/>
          </w:tcPr>
          <w:p>
            <w:pPr>
              <w:jc w:val="right"/>
              <w:ind w:right="97"/>
              <w:spacing w:after="0" w:line="212" w:lineRule="exact"/>
              <w:rPr>
                <w:sz w:val="20"/>
                <w:szCs w:val="20"/>
                <w:color w:val="auto"/>
              </w:rPr>
            </w:pPr>
            <w:r>
              <w:rPr>
                <w:rFonts w:ascii="Gabriola" w:cs="Gabriola" w:eastAsia="Gabriola" w:hAnsi="Gabriola"/>
                <w:sz w:val="15"/>
                <w:szCs w:val="15"/>
                <w:color w:val="auto"/>
              </w:rPr>
              <w:t>the loss function with respect to all the model weights</w:t>
            </w:r>
          </w:p>
        </w:tc>
        <w:tc>
          <w:tcPr>
            <w:tcW w:w="5080" w:type="dxa"/>
            <w:vAlign w:val="bottom"/>
            <w:gridSpan w:val="17"/>
          </w:tcPr>
          <w:p>
            <w:pPr>
              <w:jc w:val="right"/>
              <w:spacing w:after="0" w:line="196" w:lineRule="exact"/>
              <w:rPr>
                <w:sz w:val="20"/>
                <w:szCs w:val="20"/>
                <w:color w:val="auto"/>
              </w:rPr>
            </w:pPr>
            <w:r>
              <w:rPr>
                <w:rFonts w:ascii="Gabriola" w:cs="Gabriola" w:eastAsia="Gabriola" w:hAnsi="Gabriola"/>
                <w:sz w:val="14"/>
                <w:szCs w:val="14"/>
                <w:color w:val="auto"/>
              </w:rPr>
              <w:t>part of the loss function can be extended to using a ker-</w:t>
            </w:r>
          </w:p>
        </w:tc>
        <w:tc>
          <w:tcPr>
            <w:tcW w:w="0" w:type="dxa"/>
            <w:vAlign w:val="bottom"/>
          </w:tcPr>
          <w:p>
            <w:pPr>
              <w:spacing w:after="0"/>
              <w:rPr>
                <w:sz w:val="1"/>
                <w:szCs w:val="1"/>
                <w:color w:val="auto"/>
              </w:rPr>
            </w:pPr>
          </w:p>
        </w:tc>
      </w:tr>
    </w:tbl>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391" w:lineRule="exact"/>
        <w:rPr>
          <w:rFonts w:ascii="Gabriola" w:cs="Gabriola" w:eastAsia="Gabriola" w:hAnsi="Gabriola"/>
          <w:sz w:val="18"/>
          <w:szCs w:val="18"/>
          <w:color w:val="auto"/>
        </w:rPr>
      </w:pPr>
    </w:p>
    <w:p>
      <w:pPr>
        <w:spacing w:after="0" w:line="391" w:lineRule="exact"/>
        <w:rPr>
          <w:rFonts w:ascii="Gabriola" w:cs="Gabriola" w:eastAsia="Gabriola" w:hAnsi="Gabriola"/>
          <w:sz w:val="18"/>
          <w:szCs w:val="18"/>
          <w:color w:val="auto"/>
        </w:rPr>
      </w:pPr>
    </w:p>
    <w:tbl>
      <w:tblPr>
        <w:tblLayout w:type="fixed"/>
        <w:tblInd w:w="1080" w:type="dxa"/>
        <w:tblCellMar>
          <w:top w:w="0" w:type="dxa"/>
          <w:left w:w="0" w:type="dxa"/>
          <w:bottom w:w="0" w:type="dxa"/>
          <w:right w:w="0" w:type="dxa"/>
        </w:tblCellMar>
      </w:tblPr>
      <w:tr>
        <w:trPr>
          <w:trHeight w:val="46"/>
        </w:trPr>
        <w:tc>
          <w:tcPr>
            <w:tcW w:w="1360" w:type="dxa"/>
            <w:vAlign w:val="bottom"/>
            <w:gridSpan w:val="3"/>
          </w:tcPr>
          <w:p>
            <w:pPr>
              <w:spacing w:after="0" w:line="46" w:lineRule="exact"/>
              <w:rPr>
                <w:sz w:val="20"/>
                <w:szCs w:val="20"/>
                <w:color w:val="auto"/>
              </w:rPr>
            </w:pPr>
            <w:r>
              <w:rPr>
                <w:rFonts w:ascii="Arial" w:cs="Arial" w:eastAsia="Arial" w:hAnsi="Arial"/>
                <w:sz w:val="3"/>
                <w:szCs w:val="3"/>
                <w:color w:val="auto"/>
              </w:rPr>
              <w:t>OL</w:t>
            </w:r>
            <w:r>
              <w:rPr>
                <w:rFonts w:ascii="Gabriola" w:cs="Gabriola" w:eastAsia="Gabriola" w:hAnsi="Gabriola"/>
                <w:sz w:val="3"/>
                <w:szCs w:val="3"/>
                <w:color w:val="auto"/>
              </w:rPr>
              <w:t>(</w:t>
            </w:r>
            <w:r>
              <w:rPr>
                <w:rFonts w:ascii="Arial" w:cs="Arial" w:eastAsia="Arial" w:hAnsi="Arial"/>
                <w:sz w:val="3"/>
                <w:szCs w:val="3"/>
                <w:color w:val="auto"/>
              </w:rPr>
              <w:t>!</w:t>
            </w:r>
            <w:r>
              <w:rPr>
                <w:rFonts w:ascii="Gabriola" w:cs="Gabriola" w:eastAsia="Gabriola" w:hAnsi="Gabriola"/>
                <w:sz w:val="3"/>
                <w:szCs w:val="3"/>
                <w:color w:val="auto"/>
              </w:rPr>
              <w:t>) =</w:t>
            </w:r>
            <w:r>
              <w:rPr>
                <w:rFonts w:ascii="Arial" w:cs="Arial" w:eastAsia="Arial" w:hAnsi="Arial"/>
                <w:sz w:val="3"/>
                <w:szCs w:val="3"/>
                <w:color w:val="auto"/>
              </w:rPr>
              <w:t xml:space="preserve">  </w:t>
            </w:r>
            <w:r>
              <w:rPr>
                <w:rFonts w:ascii="Arial" w:cs="Arial" w:eastAsia="Arial" w:hAnsi="Arial"/>
                <w:sz w:val="4"/>
                <w:szCs w:val="4"/>
                <w:color w:val="auto"/>
                <w:vertAlign w:val="subscript"/>
              </w:rPr>
              <w:t>@!</w:t>
            </w:r>
            <w:r>
              <w:rPr>
                <w:rFonts w:ascii="Arial" w:cs="Arial" w:eastAsia="Arial" w:hAnsi="Arial"/>
                <w:sz w:val="3"/>
                <w:szCs w:val="3"/>
                <w:color w:val="auto"/>
                <w:vertAlign w:val="subscript"/>
              </w:rPr>
              <w:t>1</w:t>
            </w:r>
            <w:r>
              <w:rPr>
                <w:rFonts w:ascii="Arial" w:cs="Arial" w:eastAsia="Arial" w:hAnsi="Arial"/>
                <w:sz w:val="3"/>
                <w:szCs w:val="3"/>
                <w:color w:val="auto"/>
              </w:rPr>
              <w:t xml:space="preserve"> ;</w:t>
            </w:r>
          </w:p>
        </w:tc>
        <w:tc>
          <w:tcPr>
            <w:tcW w:w="660" w:type="dxa"/>
            <w:vAlign w:val="bottom"/>
            <w:gridSpan w:val="3"/>
          </w:tcPr>
          <w:p>
            <w:pPr>
              <w:jc w:val="right"/>
              <w:ind w:right="40"/>
              <w:spacing w:after="0" w:line="46" w:lineRule="exact"/>
              <w:rPr>
                <w:sz w:val="20"/>
                <w:szCs w:val="20"/>
                <w:color w:val="auto"/>
              </w:rPr>
            </w:pPr>
            <w:r>
              <w:rPr>
                <w:rFonts w:ascii="Arial" w:cs="Arial" w:eastAsia="Arial" w:hAnsi="Arial"/>
                <w:sz w:val="5"/>
                <w:szCs w:val="5"/>
                <w:color w:val="auto"/>
                <w:vertAlign w:val="subscript"/>
              </w:rPr>
              <w:t>@!</w:t>
            </w:r>
            <w:r>
              <w:rPr>
                <w:rFonts w:ascii="Arial" w:cs="Arial" w:eastAsia="Arial" w:hAnsi="Arial"/>
                <w:sz w:val="4"/>
                <w:szCs w:val="4"/>
                <w:color w:val="auto"/>
                <w:vertAlign w:val="subscript"/>
              </w:rPr>
              <w:t>2</w:t>
            </w:r>
            <w:r>
              <w:rPr>
                <w:rFonts w:ascii="Arial" w:cs="Arial" w:eastAsia="Arial" w:hAnsi="Arial"/>
                <w:sz w:val="4"/>
                <w:szCs w:val="4"/>
                <w:color w:val="auto"/>
              </w:rPr>
              <w:t xml:space="preserve"> ; :::;</w:t>
            </w:r>
          </w:p>
        </w:tc>
        <w:tc>
          <w:tcPr>
            <w:tcW w:w="440" w:type="dxa"/>
            <w:vAlign w:val="bottom"/>
            <w:gridSpan w:val="3"/>
          </w:tcPr>
          <w:p>
            <w:pPr>
              <w:jc w:val="center"/>
              <w:ind w:right="100"/>
              <w:spacing w:after="0" w:line="46" w:lineRule="exact"/>
              <w:rPr>
                <w:sz w:val="20"/>
                <w:szCs w:val="20"/>
                <w:color w:val="auto"/>
              </w:rPr>
            </w:pPr>
            <w:r>
              <w:rPr>
                <w:rFonts w:ascii="Arial" w:cs="Arial" w:eastAsia="Arial" w:hAnsi="Arial"/>
                <w:sz w:val="5"/>
                <w:szCs w:val="5"/>
                <w:color w:val="auto"/>
              </w:rPr>
              <w:t>@!</w:t>
            </w:r>
            <w:r>
              <w:rPr>
                <w:rFonts w:ascii="Arial" w:cs="Arial" w:eastAsia="Arial" w:hAnsi="Arial"/>
                <w:sz w:val="5"/>
                <w:szCs w:val="5"/>
                <w:color w:val="auto"/>
                <w:vertAlign w:val="subscript"/>
              </w:rPr>
              <w:t>N</w:t>
            </w:r>
          </w:p>
        </w:tc>
        <w:tc>
          <w:tcPr>
            <w:tcW w:w="1500" w:type="dxa"/>
            <w:vAlign w:val="bottom"/>
          </w:tcPr>
          <w:p>
            <w:pPr>
              <w:jc w:val="right"/>
              <w:ind w:right="1342"/>
              <w:spacing w:after="0" w:line="46" w:lineRule="exact"/>
              <w:rPr>
                <w:sz w:val="20"/>
                <w:szCs w:val="20"/>
                <w:color w:val="auto"/>
              </w:rPr>
            </w:pPr>
            <w:r>
              <w:rPr>
                <w:rFonts w:ascii="Gabriola" w:cs="Gabriola" w:eastAsia="Gabriola" w:hAnsi="Gabriola"/>
                <w:sz w:val="3"/>
                <w:szCs w:val="3"/>
                <w:color w:val="auto"/>
              </w:rPr>
              <w:t>:</w:t>
            </w:r>
          </w:p>
        </w:tc>
        <w:tc>
          <w:tcPr>
            <w:tcW w:w="1120" w:type="dxa"/>
            <w:vAlign w:val="bottom"/>
          </w:tcPr>
          <w:p>
            <w:pPr>
              <w:spacing w:after="0"/>
              <w:rPr>
                <w:sz w:val="3"/>
                <w:szCs w:val="3"/>
                <w:color w:val="auto"/>
              </w:rPr>
            </w:pPr>
          </w:p>
        </w:tc>
        <w:tc>
          <w:tcPr>
            <w:tcW w:w="5080" w:type="dxa"/>
            <w:vAlign w:val="bottom"/>
          </w:tcPr>
          <w:p>
            <w:pPr>
              <w:ind w:left="180"/>
              <w:spacing w:after="0" w:line="46" w:lineRule="exact"/>
              <w:rPr>
                <w:sz w:val="20"/>
                <w:szCs w:val="20"/>
                <w:color w:val="auto"/>
              </w:rPr>
            </w:pPr>
            <w:r>
              <w:rPr>
                <w:rFonts w:ascii="Gabriola" w:cs="Gabriola" w:eastAsia="Gabriola" w:hAnsi="Gabriola"/>
                <w:sz w:val="2"/>
                <w:szCs w:val="2"/>
                <w:color w:val="auto"/>
              </w:rPr>
              <w:t xml:space="preserve">nel function </w:t>
            </w:r>
            <w:r>
              <w:rPr>
                <w:rFonts w:ascii="Arial" w:cs="Arial" w:eastAsia="Arial" w:hAnsi="Arial"/>
                <w:sz w:val="2"/>
                <w:szCs w:val="2"/>
                <w:color w:val="auto"/>
              </w:rPr>
              <w:t>K</w:t>
            </w:r>
            <w:r>
              <w:rPr>
                <w:rFonts w:ascii="Gabriola" w:cs="Gabriola" w:eastAsia="Gabriola" w:hAnsi="Gabriola"/>
                <w:sz w:val="2"/>
                <w:szCs w:val="2"/>
                <w:color w:val="auto"/>
              </w:rPr>
              <w:t>(</w:t>
            </w:r>
            <w:r>
              <w:rPr>
                <w:rFonts w:ascii="Arial" w:cs="Arial" w:eastAsia="Arial" w:hAnsi="Arial"/>
                <w:sz w:val="2"/>
                <w:szCs w:val="2"/>
                <w:color w:val="auto"/>
              </w:rPr>
              <w:t>x</w:t>
            </w:r>
            <w:r>
              <w:rPr>
                <w:rFonts w:ascii="Arial" w:cs="Arial" w:eastAsia="Arial" w:hAnsi="Arial"/>
                <w:sz w:val="3"/>
                <w:szCs w:val="3"/>
                <w:color w:val="auto"/>
                <w:vertAlign w:val="subscript"/>
              </w:rPr>
              <w:t>i</w:t>
            </w:r>
            <w:r>
              <w:rPr>
                <w:rFonts w:ascii="Arial" w:cs="Arial" w:eastAsia="Arial" w:hAnsi="Arial"/>
                <w:sz w:val="2"/>
                <w:szCs w:val="2"/>
                <w:color w:val="auto"/>
              </w:rPr>
              <w:t>; x</w:t>
            </w:r>
            <w:r>
              <w:rPr>
                <w:rFonts w:ascii="Arial" w:cs="Arial" w:eastAsia="Arial" w:hAnsi="Arial"/>
                <w:sz w:val="3"/>
                <w:szCs w:val="3"/>
                <w:color w:val="auto"/>
                <w:vertAlign w:val="subscript"/>
              </w:rPr>
              <w:t>j</w:t>
            </w:r>
            <w:r>
              <w:rPr>
                <w:rFonts w:ascii="Gabriola" w:cs="Gabriola" w:eastAsia="Gabriola" w:hAnsi="Gabriola"/>
                <w:sz w:val="2"/>
                <w:szCs w:val="2"/>
                <w:color w:val="auto"/>
              </w:rPr>
              <w:t xml:space="preserve">) = </w:t>
            </w:r>
            <w:r>
              <w:rPr>
                <w:rFonts w:ascii="Arial" w:cs="Arial" w:eastAsia="Arial" w:hAnsi="Arial"/>
                <w:sz w:val="2"/>
                <w:szCs w:val="2"/>
                <w:color w:val="auto"/>
              </w:rPr>
              <w:t>h</w:t>
            </w:r>
            <w:r>
              <w:rPr>
                <w:rFonts w:ascii="Gabriola" w:cs="Gabriola" w:eastAsia="Gabriola" w:hAnsi="Gabriola"/>
                <w:sz w:val="2"/>
                <w:szCs w:val="2"/>
                <w:color w:val="auto"/>
              </w:rPr>
              <w:t xml:space="preserve"> (</w:t>
            </w:r>
            <w:r>
              <w:rPr>
                <w:rFonts w:ascii="Arial" w:cs="Arial" w:eastAsia="Arial" w:hAnsi="Arial"/>
                <w:sz w:val="2"/>
                <w:szCs w:val="2"/>
                <w:color w:val="auto"/>
              </w:rPr>
              <w:t>x</w:t>
            </w:r>
            <w:r>
              <w:rPr>
                <w:rFonts w:ascii="Arial" w:cs="Arial" w:eastAsia="Arial" w:hAnsi="Arial"/>
                <w:sz w:val="3"/>
                <w:szCs w:val="3"/>
                <w:color w:val="auto"/>
                <w:vertAlign w:val="subscript"/>
              </w:rPr>
              <w:t>i</w:t>
            </w:r>
            <w:r>
              <w:rPr>
                <w:rFonts w:ascii="Gabriola" w:cs="Gabriola" w:eastAsia="Gabriola" w:hAnsi="Gabriola"/>
                <w:sz w:val="2"/>
                <w:szCs w:val="2"/>
                <w:color w:val="auto"/>
              </w:rPr>
              <w:t>)</w:t>
            </w:r>
            <w:r>
              <w:rPr>
                <w:rFonts w:ascii="Arial" w:cs="Arial" w:eastAsia="Arial" w:hAnsi="Arial"/>
                <w:sz w:val="2"/>
                <w:szCs w:val="2"/>
                <w:color w:val="auto"/>
              </w:rPr>
              <w:t>;</w:t>
            </w:r>
            <w:r>
              <w:rPr>
                <w:rFonts w:ascii="Gabriola" w:cs="Gabriola" w:eastAsia="Gabriola" w:hAnsi="Gabriola"/>
                <w:sz w:val="2"/>
                <w:szCs w:val="2"/>
                <w:color w:val="auto"/>
              </w:rPr>
              <w:t xml:space="preserve">  (</w:t>
            </w:r>
            <w:r>
              <w:rPr>
                <w:rFonts w:ascii="Arial" w:cs="Arial" w:eastAsia="Arial" w:hAnsi="Arial"/>
                <w:sz w:val="2"/>
                <w:szCs w:val="2"/>
                <w:color w:val="auto"/>
              </w:rPr>
              <w:t>x</w:t>
            </w:r>
            <w:r>
              <w:rPr>
                <w:rFonts w:ascii="Arial" w:cs="Arial" w:eastAsia="Arial" w:hAnsi="Arial"/>
                <w:sz w:val="3"/>
                <w:szCs w:val="3"/>
                <w:color w:val="auto"/>
                <w:vertAlign w:val="subscript"/>
              </w:rPr>
              <w:t>j</w:t>
            </w:r>
            <w:r>
              <w:rPr>
                <w:rFonts w:ascii="Gabriola" w:cs="Gabriola" w:eastAsia="Gabriola" w:hAnsi="Gabriola"/>
                <w:sz w:val="2"/>
                <w:szCs w:val="2"/>
                <w:color w:val="auto"/>
              </w:rPr>
              <w:t>)</w:t>
            </w:r>
            <w:r>
              <w:rPr>
                <w:rFonts w:ascii="Arial" w:cs="Arial" w:eastAsia="Arial" w:hAnsi="Arial"/>
                <w:sz w:val="2"/>
                <w:szCs w:val="2"/>
                <w:color w:val="auto"/>
              </w:rPr>
              <w:t>i</w:t>
            </w:r>
            <w:r>
              <w:rPr>
                <w:rFonts w:ascii="Gabriola" w:cs="Gabriola" w:eastAsia="Gabriola" w:hAnsi="Gabriola"/>
                <w:sz w:val="2"/>
                <w:szCs w:val="2"/>
                <w:color w:val="auto"/>
              </w:rPr>
              <w:t xml:space="preserve"> when a linear</w:t>
            </w:r>
          </w:p>
        </w:tc>
        <w:tc>
          <w:tcPr>
            <w:tcW w:w="0" w:type="dxa"/>
            <w:vAlign w:val="bottom"/>
          </w:tcPr>
          <w:p>
            <w:pPr>
              <w:spacing w:after="0"/>
              <w:rPr>
                <w:sz w:val="1"/>
                <w:szCs w:val="1"/>
                <w:color w:val="auto"/>
              </w:rPr>
            </w:pPr>
          </w:p>
        </w:tc>
      </w:tr>
      <w:tr>
        <w:trPr>
          <w:trHeight w:val="121"/>
        </w:trPr>
        <w:tc>
          <w:tcPr>
            <w:tcW w:w="980" w:type="dxa"/>
            <w:vAlign w:val="bottom"/>
          </w:tcPr>
          <w:p>
            <w:pPr>
              <w:spacing w:after="0"/>
              <w:rPr>
                <w:sz w:val="10"/>
                <w:szCs w:val="10"/>
                <w:color w:val="auto"/>
              </w:rPr>
            </w:pPr>
          </w:p>
        </w:tc>
        <w:tc>
          <w:tcPr>
            <w:tcW w:w="380" w:type="dxa"/>
            <w:vAlign w:val="bottom"/>
            <w:gridSpan w:val="2"/>
          </w:tcPr>
          <w:p>
            <w:pPr>
              <w:ind w:left="20"/>
              <w:spacing w:after="0" w:line="122" w:lineRule="exact"/>
              <w:rPr>
                <w:sz w:val="20"/>
                <w:szCs w:val="20"/>
                <w:color w:val="auto"/>
              </w:rPr>
            </w:pPr>
            <w:r>
              <w:rPr>
                <w:rFonts w:ascii="Arial" w:cs="Arial" w:eastAsia="Arial" w:hAnsi="Arial"/>
                <w:sz w:val="14"/>
                <w:szCs w:val="14"/>
                <w:color w:val="auto"/>
              </w:rPr>
              <w:t>@L</w:t>
            </w:r>
          </w:p>
        </w:tc>
        <w:tc>
          <w:tcPr>
            <w:tcW w:w="20" w:type="dxa"/>
            <w:vAlign w:val="bottom"/>
          </w:tcPr>
          <w:p>
            <w:pPr>
              <w:spacing w:after="0"/>
              <w:rPr>
                <w:sz w:val="10"/>
                <w:szCs w:val="10"/>
                <w:color w:val="auto"/>
              </w:rPr>
            </w:pPr>
          </w:p>
        </w:tc>
        <w:tc>
          <w:tcPr>
            <w:tcW w:w="640" w:type="dxa"/>
            <w:vAlign w:val="bottom"/>
            <w:gridSpan w:val="2"/>
          </w:tcPr>
          <w:p>
            <w:pPr>
              <w:jc w:val="right"/>
              <w:ind w:right="400"/>
              <w:spacing w:after="0" w:line="122" w:lineRule="exact"/>
              <w:rPr>
                <w:sz w:val="20"/>
                <w:szCs w:val="20"/>
                <w:color w:val="auto"/>
              </w:rPr>
            </w:pPr>
            <w:r>
              <w:rPr>
                <w:rFonts w:ascii="Arial" w:cs="Arial" w:eastAsia="Arial" w:hAnsi="Arial"/>
                <w:sz w:val="14"/>
                <w:szCs w:val="14"/>
                <w:color w:val="auto"/>
                <w:w w:val="99"/>
              </w:rPr>
              <w:t>@L</w:t>
            </w:r>
          </w:p>
        </w:tc>
        <w:tc>
          <w:tcPr>
            <w:tcW w:w="340" w:type="dxa"/>
            <w:vAlign w:val="bottom"/>
            <w:gridSpan w:val="2"/>
          </w:tcPr>
          <w:p>
            <w:pPr>
              <w:jc w:val="right"/>
              <w:ind w:right="120"/>
              <w:spacing w:after="0" w:line="122" w:lineRule="exact"/>
              <w:rPr>
                <w:sz w:val="20"/>
                <w:szCs w:val="20"/>
                <w:color w:val="auto"/>
              </w:rPr>
            </w:pPr>
            <w:r>
              <w:rPr>
                <w:rFonts w:ascii="Arial" w:cs="Arial" w:eastAsia="Arial" w:hAnsi="Arial"/>
                <w:sz w:val="14"/>
                <w:szCs w:val="14"/>
                <w:color w:val="auto"/>
              </w:rPr>
              <w:t>@</w:t>
            </w:r>
          </w:p>
        </w:tc>
        <w:tc>
          <w:tcPr>
            <w:tcW w:w="100" w:type="dxa"/>
            <w:vAlign w:val="bottom"/>
          </w:tcPr>
          <w:p>
            <w:pPr>
              <w:spacing w:after="0"/>
              <w:rPr>
                <w:sz w:val="10"/>
                <w:szCs w:val="10"/>
                <w:color w:val="auto"/>
              </w:rPr>
            </w:pPr>
          </w:p>
        </w:tc>
        <w:tc>
          <w:tcPr>
            <w:tcW w:w="1500" w:type="dxa"/>
            <w:vAlign w:val="bottom"/>
          </w:tcPr>
          <w:p>
            <w:pPr>
              <w:spacing w:after="0"/>
              <w:rPr>
                <w:sz w:val="10"/>
                <w:szCs w:val="10"/>
                <w:color w:val="auto"/>
              </w:rPr>
            </w:pPr>
          </w:p>
        </w:tc>
        <w:tc>
          <w:tcPr>
            <w:tcW w:w="1120" w:type="dxa"/>
            <w:vAlign w:val="bottom"/>
          </w:tcPr>
          <w:p>
            <w:pPr>
              <w:spacing w:after="0"/>
              <w:rPr>
                <w:sz w:val="10"/>
                <w:szCs w:val="10"/>
                <w:color w:val="auto"/>
              </w:rPr>
            </w:pPr>
          </w:p>
        </w:tc>
        <w:tc>
          <w:tcPr>
            <w:tcW w:w="50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6"/>
        </w:trPr>
        <w:tc>
          <w:tcPr>
            <w:tcW w:w="980" w:type="dxa"/>
            <w:vAlign w:val="bottom"/>
          </w:tcPr>
          <w:p>
            <w:pPr>
              <w:spacing w:after="0"/>
              <w:rPr>
                <w:sz w:val="20"/>
                <w:szCs w:val="20"/>
                <w:color w:val="auto"/>
              </w:rPr>
            </w:pPr>
          </w:p>
        </w:tc>
        <w:tc>
          <w:tcPr>
            <w:tcW w:w="260" w:type="dxa"/>
            <w:vAlign w:val="bottom"/>
            <w:tcBorders>
              <w:top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80" w:type="dxa"/>
            <w:vAlign w:val="bottom"/>
            <w:tcBorders>
              <w:top w:val="single" w:sz="8" w:color="auto"/>
            </w:tcBorders>
          </w:tcPr>
          <w:p>
            <w:pPr>
              <w:spacing w:after="0"/>
              <w:rPr>
                <w:sz w:val="20"/>
                <w:szCs w:val="20"/>
                <w:color w:val="auto"/>
              </w:rPr>
            </w:pPr>
          </w:p>
        </w:tc>
        <w:tc>
          <w:tcPr>
            <w:tcW w:w="3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20" w:type="dxa"/>
            <w:vAlign w:val="bottom"/>
            <w:tcBorders>
              <w:top w:val="single" w:sz="8" w:color="auto"/>
            </w:tcBorders>
          </w:tcPr>
          <w:p>
            <w:pPr>
              <w:spacing w:after="0"/>
              <w:rPr>
                <w:sz w:val="20"/>
                <w:szCs w:val="20"/>
                <w:color w:val="auto"/>
              </w:rPr>
            </w:pPr>
          </w:p>
        </w:tc>
        <w:tc>
          <w:tcPr>
            <w:tcW w:w="10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5080" w:type="dxa"/>
            <w:vAlign w:val="bottom"/>
          </w:tcPr>
          <w:p>
            <w:pPr>
              <w:ind w:left="180"/>
              <w:spacing w:after="0" w:line="237" w:lineRule="exact"/>
              <w:rPr>
                <w:sz w:val="20"/>
                <w:szCs w:val="20"/>
                <w:color w:val="auto"/>
              </w:rPr>
            </w:pPr>
            <w:r>
              <w:rPr>
                <w:rFonts w:ascii="Gabriola" w:cs="Gabriola" w:eastAsia="Gabriola" w:hAnsi="Gabriola"/>
                <w:sz w:val="17"/>
                <w:szCs w:val="17"/>
                <w:color w:val="auto"/>
              </w:rPr>
              <w:t>model can not adequately describe a regression problem</w:t>
            </w:r>
          </w:p>
        </w:tc>
        <w:tc>
          <w:tcPr>
            <w:tcW w:w="0" w:type="dxa"/>
            <w:vAlign w:val="bottom"/>
          </w:tcPr>
          <w:p>
            <w:pPr>
              <w:spacing w:after="0"/>
              <w:rPr>
                <w:sz w:val="1"/>
                <w:szCs w:val="1"/>
                <w:color w:val="auto"/>
              </w:rPr>
            </w:pPr>
          </w:p>
        </w:tc>
      </w:tr>
      <w:tr>
        <w:trPr>
          <w:trHeight w:val="229"/>
        </w:trPr>
        <w:tc>
          <w:tcPr>
            <w:tcW w:w="98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500" w:type="dxa"/>
            <w:vAlign w:val="bottom"/>
            <w:vMerge w:val="restart"/>
          </w:tcPr>
          <w:p>
            <w:pPr>
              <w:jc w:val="right"/>
              <w:ind w:right="622"/>
              <w:spacing w:after="0"/>
              <w:rPr>
                <w:sz w:val="20"/>
                <w:szCs w:val="20"/>
                <w:color w:val="auto"/>
              </w:rPr>
            </w:pPr>
            <w:r>
              <w:rPr>
                <w:rFonts w:ascii="Arial" w:cs="Arial" w:eastAsia="Arial" w:hAnsi="Arial"/>
                <w:sz w:val="20"/>
                <w:szCs w:val="20"/>
                <w:color w:val="auto"/>
              </w:rPr>
              <w:t>OL</w:t>
            </w:r>
            <w:r>
              <w:rPr>
                <w:rFonts w:ascii="Gabriola" w:cs="Gabriola" w:eastAsia="Gabriola" w:hAnsi="Gabriola"/>
                <w:sz w:val="20"/>
                <w:szCs w:val="20"/>
                <w:color w:val="auto"/>
              </w:rPr>
              <w:t>(</w:t>
            </w:r>
            <w:r>
              <w:rPr>
                <w:rFonts w:ascii="Arial" w:cs="Arial" w:eastAsia="Arial" w:hAnsi="Arial"/>
                <w:sz w:val="20"/>
                <w:szCs w:val="20"/>
                <w:color w:val="auto"/>
              </w:rPr>
              <w:t>!</w:t>
            </w:r>
            <w:r>
              <w:rPr>
                <w:rFonts w:ascii="Gabriola" w:cs="Gabriola" w:eastAsia="Gabriola" w:hAnsi="Gabriola"/>
                <w:sz w:val="20"/>
                <w:szCs w:val="20"/>
                <w:color w:val="auto"/>
              </w:rPr>
              <w:t>)</w:t>
            </w:r>
          </w:p>
        </w:tc>
        <w:tc>
          <w:tcPr>
            <w:tcW w:w="1120" w:type="dxa"/>
            <w:vAlign w:val="bottom"/>
          </w:tcPr>
          <w:p>
            <w:pPr>
              <w:spacing w:after="0"/>
              <w:rPr>
                <w:sz w:val="19"/>
                <w:szCs w:val="19"/>
                <w:color w:val="auto"/>
              </w:rPr>
            </w:pPr>
          </w:p>
        </w:tc>
        <w:tc>
          <w:tcPr>
            <w:tcW w:w="5080" w:type="dxa"/>
            <w:vAlign w:val="bottom"/>
          </w:tcPr>
          <w:p>
            <w:pPr>
              <w:ind w:left="180"/>
              <w:spacing w:after="0" w:line="229" w:lineRule="exact"/>
              <w:rPr>
                <w:sz w:val="20"/>
                <w:szCs w:val="20"/>
                <w:color w:val="auto"/>
              </w:rPr>
            </w:pPr>
            <w:r>
              <w:rPr>
                <w:rFonts w:ascii="Gabriola" w:cs="Gabriola" w:eastAsia="Gabriola" w:hAnsi="Gabriola"/>
                <w:sz w:val="15"/>
                <w:szCs w:val="15"/>
                <w:color w:val="auto"/>
              </w:rPr>
              <w:t>where  (</w:t>
            </w:r>
            <w:r>
              <w:rPr>
                <w:rFonts w:ascii="Arial" w:cs="Arial" w:eastAsia="Arial" w:hAnsi="Arial"/>
                <w:sz w:val="15"/>
                <w:szCs w:val="15"/>
                <w:color w:val="auto"/>
              </w:rPr>
              <w:t>x</w:t>
            </w:r>
            <w:r>
              <w:rPr>
                <w:rFonts w:ascii="Gabriola" w:cs="Gabriola" w:eastAsia="Gabriola" w:hAnsi="Gabriola"/>
                <w:sz w:val="15"/>
                <w:szCs w:val="15"/>
                <w:color w:val="auto"/>
              </w:rPr>
              <w:t>) is a transformation that maps x to a high-</w:t>
            </w:r>
          </w:p>
        </w:tc>
        <w:tc>
          <w:tcPr>
            <w:tcW w:w="0" w:type="dxa"/>
            <w:vAlign w:val="bottom"/>
          </w:tcPr>
          <w:p>
            <w:pPr>
              <w:spacing w:after="0"/>
              <w:rPr>
                <w:sz w:val="1"/>
                <w:szCs w:val="1"/>
                <w:color w:val="auto"/>
              </w:rPr>
            </w:pPr>
          </w:p>
        </w:tc>
      </w:tr>
      <w:tr>
        <w:trPr>
          <w:trHeight w:val="262"/>
        </w:trPr>
        <w:tc>
          <w:tcPr>
            <w:tcW w:w="98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80" w:type="dxa"/>
            <w:vAlign w:val="bottom"/>
            <w:gridSpan w:val="5"/>
          </w:tcPr>
          <w:p>
            <w:pPr>
              <w:ind w:left="240"/>
              <w:spacing w:after="0" w:line="261" w:lineRule="exact"/>
              <w:rPr>
                <w:sz w:val="20"/>
                <w:szCs w:val="20"/>
                <w:color w:val="auto"/>
              </w:rPr>
            </w:pPr>
            <w:r>
              <w:rPr>
                <w:rFonts w:ascii="Arial" w:cs="Arial" w:eastAsia="Arial" w:hAnsi="Arial"/>
                <w:sz w:val="18"/>
                <w:szCs w:val="18"/>
                <w:color w:val="auto"/>
              </w:rPr>
              <w:t>!</w:t>
            </w:r>
            <w:r>
              <w:rPr>
                <w:rFonts w:ascii="Arial" w:cs="Arial" w:eastAsia="Arial" w:hAnsi="Arial"/>
                <w:sz w:val="24"/>
                <w:szCs w:val="24"/>
                <w:color w:val="auto"/>
                <w:vertAlign w:val="subscript"/>
              </w:rPr>
              <w:t>i</w:t>
            </w:r>
            <w:r>
              <w:rPr>
                <w:rFonts w:ascii="Arial" w:cs="Arial" w:eastAsia="Arial" w:hAnsi="Arial"/>
                <w:sz w:val="18"/>
                <w:szCs w:val="18"/>
                <w:color w:val="auto"/>
              </w:rPr>
              <w:t xml:space="preserve"> </w:t>
            </w:r>
            <w:r>
              <w:rPr>
                <w:rFonts w:ascii="Gabriola" w:cs="Gabriola" w:eastAsia="Gabriola" w:hAnsi="Gabriola"/>
                <w:sz w:val="18"/>
                <w:szCs w:val="18"/>
                <w:color w:val="auto"/>
              </w:rPr>
              <w:t>:=</w:t>
            </w:r>
            <w:r>
              <w:rPr>
                <w:rFonts w:ascii="Arial" w:cs="Arial" w:eastAsia="Arial" w:hAnsi="Arial"/>
                <w:sz w:val="18"/>
                <w:szCs w:val="18"/>
                <w:color w:val="auto"/>
              </w:rPr>
              <w:t xml:space="preserve"> !</w:t>
            </w:r>
            <w:r>
              <w:rPr>
                <w:rFonts w:ascii="Arial" w:cs="Arial" w:eastAsia="Arial" w:hAnsi="Arial"/>
                <w:sz w:val="24"/>
                <w:szCs w:val="24"/>
                <w:color w:val="auto"/>
                <w:vertAlign w:val="subscript"/>
              </w:rPr>
              <w:t>i</w:t>
            </w:r>
          </w:p>
        </w:tc>
        <w:tc>
          <w:tcPr>
            <w:tcW w:w="1500" w:type="dxa"/>
            <w:vAlign w:val="bottom"/>
            <w:vMerge w:val="continue"/>
          </w:tcPr>
          <w:p>
            <w:pPr>
              <w:spacing w:after="0"/>
              <w:rPr>
                <w:sz w:val="22"/>
                <w:szCs w:val="22"/>
                <w:color w:val="auto"/>
              </w:rPr>
            </w:pPr>
          </w:p>
        </w:tc>
        <w:tc>
          <w:tcPr>
            <w:tcW w:w="1120" w:type="dxa"/>
            <w:vAlign w:val="bottom"/>
          </w:tcPr>
          <w:p>
            <w:pPr>
              <w:jc w:val="right"/>
              <w:ind w:right="103"/>
              <w:spacing w:after="0" w:line="229" w:lineRule="exact"/>
              <w:rPr>
                <w:sz w:val="20"/>
                <w:szCs w:val="20"/>
                <w:color w:val="auto"/>
              </w:rPr>
            </w:pPr>
            <w:r>
              <w:rPr>
                <w:rFonts w:ascii="Gabriola" w:cs="Gabriola" w:eastAsia="Gabriola" w:hAnsi="Gabriola"/>
                <w:sz w:val="15"/>
                <w:szCs w:val="15"/>
                <w:color w:val="auto"/>
              </w:rPr>
              <w:t>(2)</w:t>
            </w:r>
          </w:p>
        </w:tc>
        <w:tc>
          <w:tcPr>
            <w:tcW w:w="5080" w:type="dxa"/>
            <w:vAlign w:val="bottom"/>
          </w:tcPr>
          <w:p>
            <w:pPr>
              <w:ind w:left="180"/>
              <w:spacing w:after="0" w:line="229" w:lineRule="exact"/>
              <w:rPr>
                <w:sz w:val="20"/>
                <w:szCs w:val="20"/>
                <w:color w:val="auto"/>
              </w:rPr>
            </w:pPr>
            <w:r>
              <w:rPr>
                <w:rFonts w:ascii="Gabriola" w:cs="Gabriola" w:eastAsia="Gabriola" w:hAnsi="Gabriola"/>
                <w:sz w:val="15"/>
                <w:szCs w:val="15"/>
                <w:color w:val="auto"/>
              </w:rPr>
              <w:t>dimensional space. In our experiments we’ve tested the</w:t>
            </w:r>
          </w:p>
        </w:tc>
        <w:tc>
          <w:tcPr>
            <w:tcW w:w="0" w:type="dxa"/>
            <w:vAlign w:val="bottom"/>
          </w:tcPr>
          <w:p>
            <w:pPr>
              <w:spacing w:after="0"/>
              <w:rPr>
                <w:sz w:val="1"/>
                <w:szCs w:val="1"/>
                <w:color w:val="auto"/>
              </w:rPr>
            </w:pPr>
          </w:p>
        </w:tc>
      </w:tr>
      <w:tr>
        <w:trPr>
          <w:trHeight w:val="196"/>
        </w:trPr>
        <w:tc>
          <w:tcPr>
            <w:tcW w:w="9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50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5080" w:type="dxa"/>
            <w:vAlign w:val="bottom"/>
          </w:tcPr>
          <w:p>
            <w:pPr>
              <w:ind w:left="180"/>
              <w:spacing w:after="0" w:line="196" w:lineRule="exact"/>
              <w:rPr>
                <w:sz w:val="20"/>
                <w:szCs w:val="20"/>
                <w:color w:val="auto"/>
              </w:rPr>
            </w:pPr>
            <w:r>
              <w:rPr>
                <w:rFonts w:ascii="Gabriola" w:cs="Gabriola" w:eastAsia="Gabriola" w:hAnsi="Gabriola"/>
                <w:sz w:val="14"/>
                <w:szCs w:val="14"/>
                <w:color w:val="auto"/>
              </w:rPr>
              <w:t>linear kernel as well as a sigmoid kernel, four polyno-</w:t>
            </w:r>
          </w:p>
        </w:tc>
        <w:tc>
          <w:tcPr>
            <w:tcW w:w="0" w:type="dxa"/>
            <w:vAlign w:val="bottom"/>
          </w:tcPr>
          <w:p>
            <w:pPr>
              <w:spacing w:after="0"/>
              <w:rPr>
                <w:sz w:val="1"/>
                <w:szCs w:val="1"/>
                <w:color w:val="auto"/>
              </w:rPr>
            </w:pPr>
          </w:p>
        </w:tc>
      </w:tr>
      <w:tr>
        <w:trPr>
          <w:trHeight w:val="229"/>
        </w:trPr>
        <w:tc>
          <w:tcPr>
            <w:tcW w:w="98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5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5080" w:type="dxa"/>
            <w:vAlign w:val="bottom"/>
          </w:tcPr>
          <w:p>
            <w:pPr>
              <w:ind w:left="180"/>
              <w:spacing w:after="0" w:line="229" w:lineRule="exact"/>
              <w:rPr>
                <w:sz w:val="20"/>
                <w:szCs w:val="20"/>
                <w:color w:val="auto"/>
              </w:rPr>
            </w:pPr>
            <w:r>
              <w:rPr>
                <w:rFonts w:ascii="Gabriola" w:cs="Gabriola" w:eastAsia="Gabriola" w:hAnsi="Gabriola"/>
                <w:sz w:val="15"/>
                <w:szCs w:val="15"/>
                <w:color w:val="auto"/>
              </w:rPr>
              <w:t>mial kernels with degrees from 2 to 5 and a Radial Basis</w:t>
            </w:r>
          </w:p>
        </w:tc>
        <w:tc>
          <w:tcPr>
            <w:tcW w:w="0" w:type="dxa"/>
            <w:vAlign w:val="bottom"/>
          </w:tcPr>
          <w:p>
            <w:pPr>
              <w:spacing w:after="0"/>
              <w:rPr>
                <w:sz w:val="1"/>
                <w:szCs w:val="1"/>
                <w:color w:val="auto"/>
              </w:rPr>
            </w:pPr>
          </w:p>
        </w:tc>
      </w:tr>
      <w:tr>
        <w:trPr>
          <w:trHeight w:val="229"/>
        </w:trPr>
        <w:tc>
          <w:tcPr>
            <w:tcW w:w="2460" w:type="dxa"/>
            <w:vAlign w:val="bottom"/>
            <w:gridSpan w:val="9"/>
          </w:tcPr>
          <w:p>
            <w:pPr>
              <w:spacing w:after="0" w:line="194" w:lineRule="exact"/>
              <w:rPr>
                <w:sz w:val="20"/>
                <w:szCs w:val="20"/>
                <w:color w:val="auto"/>
              </w:rPr>
            </w:pPr>
            <w:r>
              <w:rPr>
                <w:rFonts w:ascii="Arial" w:cs="Arial" w:eastAsia="Arial" w:hAnsi="Arial"/>
                <w:sz w:val="18"/>
                <w:szCs w:val="18"/>
                <w:color w:val="auto"/>
              </w:rPr>
              <w:t>B.  Support Vector Machine</w:t>
            </w:r>
          </w:p>
        </w:tc>
        <w:tc>
          <w:tcPr>
            <w:tcW w:w="15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5080" w:type="dxa"/>
            <w:vAlign w:val="bottom"/>
          </w:tcPr>
          <w:p>
            <w:pPr>
              <w:ind w:left="180"/>
              <w:spacing w:after="0" w:line="229" w:lineRule="exact"/>
              <w:rPr>
                <w:sz w:val="20"/>
                <w:szCs w:val="20"/>
                <w:color w:val="auto"/>
              </w:rPr>
            </w:pPr>
            <w:r>
              <w:rPr>
                <w:rFonts w:ascii="Gabriola" w:cs="Gabriola" w:eastAsia="Gabriola" w:hAnsi="Gabriola"/>
                <w:sz w:val="15"/>
                <w:szCs w:val="15"/>
                <w:color w:val="auto"/>
              </w:rPr>
              <w:t>Function (RBF) kernel:</w:t>
            </w:r>
          </w:p>
        </w:tc>
        <w:tc>
          <w:tcPr>
            <w:tcW w:w="0" w:type="dxa"/>
            <w:vAlign w:val="bottom"/>
          </w:tcPr>
          <w:p>
            <w:pPr>
              <w:spacing w:after="0"/>
              <w:rPr>
                <w:sz w:val="1"/>
                <w:szCs w:val="1"/>
                <w:color w:val="auto"/>
              </w:rPr>
            </w:pPr>
          </w:p>
        </w:tc>
      </w:tr>
    </w:tbl>
    <w:p>
      <w:pPr>
        <w:spacing w:after="0" w:line="1" w:lineRule="exact"/>
        <w:rPr>
          <w:rFonts w:ascii="Gabriola" w:cs="Gabriola" w:eastAsia="Gabriola" w:hAnsi="Gabriola"/>
          <w:sz w:val="18"/>
          <w:szCs w:val="18"/>
          <w:color w:val="auto"/>
        </w:rPr>
      </w:pPr>
    </w:p>
    <w:p>
      <w:pPr>
        <w:sectPr>
          <w:pgSz w:w="12240" w:h="16100" w:orient="portrait"/>
          <w:cols w:equalWidth="0" w:num="1">
            <w:col w:w="11240"/>
          </w:cols>
          <w:pgMar w:left="0" w:top="402" w:right="1000" w:bottom="0" w:gutter="0" w:footer="0" w:header="0"/>
        </w:sectPr>
      </w:pPr>
    </w:p>
    <w:p>
      <w:pPr>
        <w:jc w:val="both"/>
        <w:ind w:left="1080" w:firstLine="199"/>
        <w:spacing w:after="0" w:line="237" w:lineRule="auto"/>
        <w:rPr>
          <w:sz w:val="20"/>
          <w:szCs w:val="20"/>
          <w:color w:val="auto"/>
        </w:rPr>
      </w:pPr>
      <w:r>
        <w:rPr>
          <w:rFonts w:ascii="Gabriola" w:cs="Gabriola" w:eastAsia="Gabriola" w:hAnsi="Gabriola"/>
          <w:sz w:val="18"/>
          <w:szCs w:val="18"/>
          <w:color w:val="auto"/>
        </w:rPr>
        <w:t>Support Vector Machine was rst invented by Vladimir Vapnik and his colleagues in 1963 with its current stan-dard form -SVM proposed by Cortes and Vapnik in 1995</w:t>
      </w:r>
    </w:p>
    <w:p>
      <w:pPr>
        <w:spacing w:after="0" w:line="33" w:lineRule="exact"/>
        <w:rPr>
          <w:rFonts w:ascii="Gabriola" w:cs="Gabriola" w:eastAsia="Gabriola" w:hAnsi="Gabriola"/>
          <w:sz w:val="18"/>
          <w:szCs w:val="18"/>
          <w:color w:val="auto"/>
        </w:rPr>
      </w:pPr>
    </w:p>
    <w:p>
      <w:pPr>
        <w:jc w:val="both"/>
        <w:ind w:left="1080"/>
        <w:spacing w:after="0" w:line="184" w:lineRule="auto"/>
        <w:tabs>
          <w:tab w:leader="none" w:pos="1531" w:val="left"/>
        </w:tabs>
        <w:numPr>
          <w:ilvl w:val="0"/>
          <w:numId w:val="17"/>
        </w:numPr>
        <w:rPr>
          <w:rFonts w:ascii="Gabriola" w:cs="Gabriola" w:eastAsia="Gabriola" w:hAnsi="Gabriola"/>
          <w:sz w:val="15"/>
          <w:szCs w:val="15"/>
          <w:color w:val="auto"/>
        </w:rPr>
      </w:pPr>
      <w:r>
        <w:rPr>
          <w:rFonts w:ascii="Gabriola" w:cs="Gabriola" w:eastAsia="Gabriola" w:hAnsi="Gabriola"/>
          <w:sz w:val="15"/>
          <w:szCs w:val="15"/>
          <w:color w:val="auto"/>
        </w:rPr>
        <w:t>Unlike regression based methods which aim at min-imising the error function, SVM nds a hypothesis func-</w:t>
      </w:r>
    </w:p>
    <w:p>
      <w:pPr>
        <w:spacing w:after="0" w:line="34" w:lineRule="exact"/>
        <w:rPr>
          <w:rFonts w:ascii="Gabriola" w:cs="Gabriola" w:eastAsia="Gabriola" w:hAnsi="Gabriola"/>
          <w:sz w:val="15"/>
          <w:szCs w:val="15"/>
          <w:color w:val="auto"/>
        </w:rPr>
      </w:pPr>
    </w:p>
    <w:p>
      <w:pPr>
        <w:jc w:val="both"/>
        <w:ind w:left="1080"/>
        <w:spacing w:after="0" w:line="180" w:lineRule="auto"/>
        <w:rPr>
          <w:rFonts w:ascii="Gabriola" w:cs="Gabriola" w:eastAsia="Gabriola" w:hAnsi="Gabriola"/>
          <w:sz w:val="15"/>
          <w:szCs w:val="15"/>
          <w:color w:val="auto"/>
        </w:rPr>
      </w:pPr>
      <w:r>
        <w:rPr>
          <w:rFonts w:ascii="Gabriola" w:cs="Gabriola" w:eastAsia="Gabriola" w:hAnsi="Gabriola"/>
          <w:sz w:val="19"/>
          <w:szCs w:val="19"/>
          <w:color w:val="auto"/>
        </w:rPr>
        <w:t xml:space="preserve">tion </w:t>
      </w:r>
      <w:r>
        <w:rPr>
          <w:rFonts w:ascii="Arial" w:cs="Arial" w:eastAsia="Arial" w:hAnsi="Arial"/>
          <w:sz w:val="19"/>
          <w:szCs w:val="19"/>
          <w:color w:val="auto"/>
        </w:rPr>
        <w:t>f</w:t>
      </w:r>
      <w:r>
        <w:rPr>
          <w:rFonts w:ascii="Gabriola" w:cs="Gabriola" w:eastAsia="Gabriola" w:hAnsi="Gabriola"/>
          <w:sz w:val="19"/>
          <w:szCs w:val="19"/>
          <w:color w:val="auto"/>
        </w:rPr>
        <w:t xml:space="preserve"> (</w:t>
      </w:r>
      <w:r>
        <w:rPr>
          <w:rFonts w:ascii="Arial" w:cs="Arial" w:eastAsia="Arial" w:hAnsi="Arial"/>
          <w:sz w:val="19"/>
          <w:szCs w:val="19"/>
          <w:color w:val="auto"/>
        </w:rPr>
        <w:t>x</w:t>
      </w:r>
      <w:r>
        <w:rPr>
          <w:rFonts w:ascii="Gabriola" w:cs="Gabriola" w:eastAsia="Gabriola" w:hAnsi="Gabriola"/>
          <w:sz w:val="19"/>
          <w:szCs w:val="19"/>
          <w:color w:val="auto"/>
        </w:rPr>
        <w:t xml:space="preserve">) which represents a hyperplane in the input feature space whose prediction output </w:t>
      </w:r>
      <w:r>
        <w:rPr>
          <w:rFonts w:ascii="Arial" w:cs="Arial" w:eastAsia="Arial" w:hAnsi="Arial"/>
          <w:sz w:val="19"/>
          <w:szCs w:val="19"/>
          <w:color w:val="auto"/>
        </w:rPr>
        <w:t>yb</w:t>
      </w:r>
      <w:r>
        <w:rPr>
          <w:rFonts w:ascii="Arial" w:cs="Arial" w:eastAsia="Arial" w:hAnsi="Arial"/>
          <w:sz w:val="26"/>
          <w:szCs w:val="26"/>
          <w:color w:val="auto"/>
          <w:vertAlign w:val="subscript"/>
        </w:rPr>
        <w:t>i</w:t>
      </w:r>
      <w:r>
        <w:rPr>
          <w:rFonts w:ascii="Gabriola" w:cs="Gabriola" w:eastAsia="Gabriola" w:hAnsi="Gabriola"/>
          <w:sz w:val="19"/>
          <w:szCs w:val="19"/>
          <w:color w:val="auto"/>
        </w:rPr>
        <w:t xml:space="preserve"> deviates away from the actually observed value </w:t>
      </w:r>
      <w:r>
        <w:rPr>
          <w:rFonts w:ascii="Arial" w:cs="Arial" w:eastAsia="Arial" w:hAnsi="Arial"/>
          <w:sz w:val="19"/>
          <w:szCs w:val="19"/>
          <w:color w:val="auto"/>
        </w:rPr>
        <w:t>y</w:t>
      </w:r>
      <w:r>
        <w:rPr>
          <w:rFonts w:ascii="Arial" w:cs="Arial" w:eastAsia="Arial" w:hAnsi="Arial"/>
          <w:sz w:val="26"/>
          <w:szCs w:val="26"/>
          <w:color w:val="auto"/>
          <w:vertAlign w:val="subscript"/>
        </w:rPr>
        <w:t>i</w:t>
      </w:r>
      <w:r>
        <w:rPr>
          <w:rFonts w:ascii="Gabriola" w:cs="Gabriola" w:eastAsia="Gabriola" w:hAnsi="Gabriola"/>
          <w:sz w:val="19"/>
          <w:szCs w:val="19"/>
          <w:color w:val="auto"/>
        </w:rPr>
        <w:t xml:space="preserve"> by at most . Its linear form can be simply written as</w:t>
      </w:r>
    </w:p>
    <w:p>
      <w:pPr>
        <w:spacing w:after="0" w:line="20" w:lineRule="exact"/>
        <w:rPr>
          <w:rFonts w:ascii="Gabriola" w:cs="Gabriola" w:eastAsia="Gabriola" w:hAnsi="Gabriola"/>
          <w:sz w:val="18"/>
          <w:szCs w:val="18"/>
          <w:color w:val="auto"/>
        </w:rPr>
      </w:pPr>
      <w:r>
        <w:rPr>
          <w:rFonts w:ascii="Gabriola" w:cs="Gabriola" w:eastAsia="Gabriola" w:hAnsi="Gabriola"/>
          <w:sz w:val="18"/>
          <w:szCs w:val="18"/>
          <w:color w:val="auto"/>
        </w:rPr>
        <w:br w:type="column"/>
      </w:r>
    </w:p>
    <w:p>
      <w:pPr>
        <w:ind w:left="520"/>
        <w:spacing w:after="0" w:line="199" w:lineRule="auto"/>
        <w:rPr>
          <w:sz w:val="20"/>
          <w:szCs w:val="20"/>
          <w:color w:val="auto"/>
        </w:rPr>
      </w:pPr>
      <w:r>
        <w:rPr>
          <w:rFonts w:ascii="Gabriola" w:cs="Gabriola" w:eastAsia="Gabriola" w:hAnsi="Gabriola"/>
          <w:sz w:val="8"/>
          <w:szCs w:val="8"/>
          <w:color w:val="auto"/>
        </w:rPr>
        <w:t xml:space="preserve">Signmoid: </w:t>
      </w:r>
      <w:r>
        <w:rPr>
          <w:rFonts w:ascii="Arial" w:cs="Arial" w:eastAsia="Arial" w:hAnsi="Arial"/>
          <w:sz w:val="8"/>
          <w:szCs w:val="8"/>
          <w:color w:val="auto"/>
        </w:rPr>
        <w:t>K</w:t>
      </w:r>
      <w:r>
        <w:rPr>
          <w:rFonts w:ascii="Gabriola" w:cs="Gabriola" w:eastAsia="Gabriola" w:hAnsi="Gabriola"/>
          <w:sz w:val="8"/>
          <w:szCs w:val="8"/>
          <w:color w:val="auto"/>
        </w:rPr>
        <w:t>(</w:t>
      </w:r>
      <w:r>
        <w:rPr>
          <w:rFonts w:ascii="Arial" w:cs="Arial" w:eastAsia="Arial" w:hAnsi="Arial"/>
          <w:sz w:val="8"/>
          <w:szCs w:val="8"/>
          <w:color w:val="auto"/>
        </w:rPr>
        <w:t>x ; x</w:t>
      </w:r>
      <w:r>
        <w:rPr>
          <w:rFonts w:ascii="Gabriola" w:cs="Gabriola" w:eastAsia="Gabriola" w:hAnsi="Gabriola"/>
          <w:sz w:val="8"/>
          <w:szCs w:val="8"/>
          <w:color w:val="auto"/>
        </w:rPr>
        <w:t xml:space="preserve"> ) = </w:t>
      </w:r>
      <w:r>
        <w:rPr>
          <w:rFonts w:ascii="Arial" w:cs="Arial" w:eastAsia="Arial" w:hAnsi="Arial"/>
          <w:sz w:val="8"/>
          <w:szCs w:val="8"/>
          <w:color w:val="auto"/>
        </w:rPr>
        <w:t>tanh</w:t>
      </w:r>
      <w:r>
        <w:rPr>
          <w:rFonts w:ascii="Gabriola" w:cs="Gabriola" w:eastAsia="Gabriola" w:hAnsi="Gabriola"/>
          <w:sz w:val="8"/>
          <w:szCs w:val="8"/>
          <w:color w:val="auto"/>
        </w:rPr>
        <w:t xml:space="preserve">( </w:t>
      </w:r>
      <w:r>
        <w:rPr>
          <w:rFonts w:ascii="Arial" w:cs="Arial" w:eastAsia="Arial" w:hAnsi="Arial"/>
          <w:sz w:val="8"/>
          <w:szCs w:val="8"/>
          <w:color w:val="auto"/>
        </w:rPr>
        <w:t>x</w:t>
      </w:r>
      <w:r>
        <w:rPr>
          <w:rFonts w:ascii="Arial" w:cs="Arial" w:eastAsia="Arial" w:hAnsi="Arial"/>
          <w:sz w:val="9"/>
          <w:szCs w:val="9"/>
          <w:color w:val="auto"/>
          <w:vertAlign w:val="superscript"/>
        </w:rPr>
        <w:t>T</w:t>
      </w:r>
      <w:r>
        <w:rPr>
          <w:rFonts w:ascii="Gabriola" w:cs="Gabriola" w:eastAsia="Gabriola" w:hAnsi="Gabriola"/>
          <w:sz w:val="8"/>
          <w:szCs w:val="8"/>
          <w:color w:val="auto"/>
        </w:rPr>
        <w:t xml:space="preserve"> </w:t>
      </w:r>
      <w:r>
        <w:rPr>
          <w:rFonts w:ascii="Arial" w:cs="Arial" w:eastAsia="Arial" w:hAnsi="Arial"/>
          <w:sz w:val="8"/>
          <w:szCs w:val="8"/>
          <w:color w:val="auto"/>
        </w:rPr>
        <w:t>x</w:t>
      </w:r>
      <w:r>
        <w:rPr>
          <w:rFonts w:ascii="Gabriola" w:cs="Gabriola" w:eastAsia="Gabriola" w:hAnsi="Gabriola"/>
          <w:sz w:val="8"/>
          <w:szCs w:val="8"/>
          <w:color w:val="auto"/>
        </w:rPr>
        <w:t xml:space="preserve"> + </w:t>
      </w:r>
      <w:r>
        <w:rPr>
          <w:rFonts w:ascii="Arial" w:cs="Arial" w:eastAsia="Arial" w:hAnsi="Arial"/>
          <w:sz w:val="8"/>
          <w:szCs w:val="8"/>
          <w:color w:val="auto"/>
        </w:rPr>
        <w:t>c</w:t>
      </w:r>
      <w:r>
        <w:rPr>
          <w:rFonts w:ascii="Gabriola" w:cs="Gabriola" w:eastAsia="Gabriola" w:hAnsi="Gabriola"/>
          <w:sz w:val="8"/>
          <w:szCs w:val="8"/>
          <w:color w:val="auto"/>
        </w:rPr>
        <w:t>)</w:t>
      </w:r>
    </w:p>
    <w:p>
      <w:pPr>
        <w:ind w:left="1860"/>
        <w:spacing w:after="0" w:line="194" w:lineRule="auto"/>
        <w:tabs>
          <w:tab w:leader="none" w:pos="2099" w:val="left"/>
          <w:tab w:leader="none" w:pos="3259" w:val="left"/>
          <w:tab w:leader="none" w:pos="3499" w:val="left"/>
        </w:tabs>
        <w:rPr>
          <w:sz w:val="20"/>
          <w:szCs w:val="20"/>
          <w:color w:val="auto"/>
        </w:rPr>
      </w:pPr>
      <w:r>
        <w:rPr>
          <w:rFonts w:ascii="Arial" w:cs="Arial" w:eastAsia="Arial" w:hAnsi="Arial"/>
          <w:sz w:val="12"/>
          <w:szCs w:val="12"/>
          <w:color w:val="auto"/>
          <w:vertAlign w:val="subscript"/>
        </w:rPr>
        <w:t>i</w:t>
      </w:r>
      <w:r>
        <w:rPr>
          <w:rFonts w:ascii="Arial" w:cs="Arial" w:eastAsia="Arial" w:hAnsi="Arial"/>
          <w:sz w:val="12"/>
          <w:szCs w:val="12"/>
          <w:color w:val="auto"/>
        </w:rPr>
        <w:tab/>
      </w:r>
      <w:r>
        <w:rPr>
          <w:rFonts w:ascii="Arial" w:cs="Arial" w:eastAsia="Arial" w:hAnsi="Arial"/>
          <w:sz w:val="12"/>
          <w:szCs w:val="12"/>
          <w:color w:val="auto"/>
          <w:vertAlign w:val="subscript"/>
        </w:rPr>
        <w:t>j</w:t>
      </w:r>
      <w:r>
        <w:rPr>
          <w:sz w:val="20"/>
          <w:szCs w:val="20"/>
          <w:color w:val="auto"/>
        </w:rPr>
        <w:tab/>
      </w:r>
      <w:r>
        <w:rPr>
          <w:rFonts w:ascii="Arial" w:cs="Arial" w:eastAsia="Arial" w:hAnsi="Arial"/>
          <w:sz w:val="15"/>
          <w:szCs w:val="15"/>
          <w:color w:val="auto"/>
          <w:vertAlign w:val="subscript"/>
        </w:rPr>
        <w:t>i</w:t>
      </w:r>
      <w:r>
        <w:rPr>
          <w:sz w:val="20"/>
          <w:szCs w:val="20"/>
          <w:color w:val="auto"/>
        </w:rPr>
        <w:tab/>
      </w:r>
      <w:r>
        <w:rPr>
          <w:rFonts w:ascii="Arial" w:cs="Arial" w:eastAsia="Arial" w:hAnsi="Arial"/>
          <w:sz w:val="12"/>
          <w:szCs w:val="12"/>
          <w:color w:val="auto"/>
          <w:vertAlign w:val="subscript"/>
        </w:rPr>
        <w:t>j</w:t>
      </w:r>
    </w:p>
    <w:p>
      <w:pPr>
        <w:ind w:left="3480"/>
        <w:spacing w:after="0" w:line="186" w:lineRule="auto"/>
        <w:rPr>
          <w:sz w:val="20"/>
          <w:szCs w:val="20"/>
          <w:color w:val="auto"/>
        </w:rPr>
      </w:pPr>
      <w:r>
        <w:rPr>
          <w:rFonts w:ascii="Arial" w:cs="Arial" w:eastAsia="Arial" w:hAnsi="Arial"/>
          <w:sz w:val="17"/>
          <w:szCs w:val="17"/>
          <w:color w:val="auto"/>
          <w:vertAlign w:val="superscript"/>
        </w:rPr>
        <w:t>d</w:t>
      </w:r>
    </w:p>
    <w:p>
      <w:pPr>
        <w:ind w:left="360"/>
        <w:spacing w:after="0" w:line="198" w:lineRule="auto"/>
        <w:rPr>
          <w:sz w:val="20"/>
          <w:szCs w:val="20"/>
          <w:color w:val="auto"/>
        </w:rPr>
      </w:pPr>
      <w:r>
        <w:rPr>
          <w:rFonts w:ascii="Gabriola" w:cs="Gabriola" w:eastAsia="Gabriola" w:hAnsi="Gabriola"/>
          <w:sz w:val="4"/>
          <w:szCs w:val="4"/>
          <w:color w:val="auto"/>
        </w:rPr>
        <w:t xml:space="preserve">Polynomial: </w:t>
      </w:r>
      <w:r>
        <w:rPr>
          <w:rFonts w:ascii="Arial" w:cs="Arial" w:eastAsia="Arial" w:hAnsi="Arial"/>
          <w:sz w:val="4"/>
          <w:szCs w:val="4"/>
          <w:color w:val="auto"/>
        </w:rPr>
        <w:t>K</w:t>
      </w:r>
      <w:r>
        <w:rPr>
          <w:rFonts w:ascii="Gabriola" w:cs="Gabriola" w:eastAsia="Gabriola" w:hAnsi="Gabriola"/>
          <w:sz w:val="4"/>
          <w:szCs w:val="4"/>
          <w:color w:val="auto"/>
        </w:rPr>
        <w:t>(</w:t>
      </w:r>
      <w:r>
        <w:rPr>
          <w:rFonts w:ascii="Arial" w:cs="Arial" w:eastAsia="Arial" w:hAnsi="Arial"/>
          <w:sz w:val="4"/>
          <w:szCs w:val="4"/>
          <w:color w:val="auto"/>
        </w:rPr>
        <w:t>x ; x</w:t>
      </w:r>
      <w:r>
        <w:rPr>
          <w:rFonts w:ascii="Gabriola" w:cs="Gabriola" w:eastAsia="Gabriola" w:hAnsi="Gabriola"/>
          <w:sz w:val="4"/>
          <w:szCs w:val="4"/>
          <w:color w:val="auto"/>
        </w:rPr>
        <w:t xml:space="preserve"> ) = (</w:t>
      </w:r>
      <w:r>
        <w:rPr>
          <w:rFonts w:ascii="Arial" w:cs="Arial" w:eastAsia="Arial" w:hAnsi="Arial"/>
          <w:sz w:val="4"/>
          <w:szCs w:val="4"/>
          <w:color w:val="auto"/>
        </w:rPr>
        <w:t>x</w:t>
      </w:r>
      <w:r>
        <w:rPr>
          <w:rFonts w:ascii="Arial" w:cs="Arial" w:eastAsia="Arial" w:hAnsi="Arial"/>
          <w:sz w:val="6"/>
          <w:szCs w:val="6"/>
          <w:color w:val="auto"/>
          <w:vertAlign w:val="superscript"/>
        </w:rPr>
        <w:t>T</w:t>
      </w:r>
      <w:r>
        <w:rPr>
          <w:rFonts w:ascii="Gabriola" w:cs="Gabriola" w:eastAsia="Gabriola" w:hAnsi="Gabriola"/>
          <w:sz w:val="4"/>
          <w:szCs w:val="4"/>
          <w:color w:val="auto"/>
        </w:rPr>
        <w:t xml:space="preserve"> </w:t>
      </w:r>
      <w:r>
        <w:rPr>
          <w:rFonts w:ascii="Arial" w:cs="Arial" w:eastAsia="Arial" w:hAnsi="Arial"/>
          <w:sz w:val="4"/>
          <w:szCs w:val="4"/>
          <w:color w:val="auto"/>
        </w:rPr>
        <w:t>x</w:t>
      </w:r>
      <w:r>
        <w:rPr>
          <w:rFonts w:ascii="Gabriola" w:cs="Gabriola" w:eastAsia="Gabriola" w:hAnsi="Gabriola"/>
          <w:sz w:val="4"/>
          <w:szCs w:val="4"/>
          <w:color w:val="auto"/>
        </w:rPr>
        <w:t xml:space="preserve"> + 1)</w:t>
      </w:r>
    </w:p>
    <w:p>
      <w:pPr>
        <w:ind w:left="1860"/>
        <w:spacing w:after="0" w:line="194" w:lineRule="auto"/>
        <w:tabs>
          <w:tab w:leader="none" w:pos="2099" w:val="left"/>
          <w:tab w:leader="none" w:pos="2719" w:val="left"/>
          <w:tab w:leader="none" w:pos="2959" w:val="left"/>
        </w:tabs>
        <w:rPr>
          <w:sz w:val="20"/>
          <w:szCs w:val="20"/>
          <w:color w:val="auto"/>
        </w:rPr>
      </w:pPr>
      <w:r>
        <w:rPr>
          <w:rFonts w:ascii="Arial" w:cs="Arial" w:eastAsia="Arial" w:hAnsi="Arial"/>
          <w:sz w:val="12"/>
          <w:szCs w:val="12"/>
          <w:color w:val="auto"/>
          <w:vertAlign w:val="subscript"/>
        </w:rPr>
        <w:t>i</w:t>
      </w:r>
      <w:r>
        <w:rPr>
          <w:rFonts w:ascii="Arial" w:cs="Arial" w:eastAsia="Arial" w:hAnsi="Arial"/>
          <w:sz w:val="12"/>
          <w:szCs w:val="12"/>
          <w:color w:val="auto"/>
        </w:rPr>
        <w:tab/>
      </w:r>
      <w:r>
        <w:rPr>
          <w:rFonts w:ascii="Arial" w:cs="Arial" w:eastAsia="Arial" w:hAnsi="Arial"/>
          <w:sz w:val="12"/>
          <w:szCs w:val="12"/>
          <w:color w:val="auto"/>
          <w:vertAlign w:val="subscript"/>
        </w:rPr>
        <w:t>j</w:t>
      </w:r>
      <w:r>
        <w:rPr>
          <w:sz w:val="20"/>
          <w:szCs w:val="20"/>
          <w:color w:val="auto"/>
        </w:rPr>
        <w:tab/>
      </w:r>
      <w:r>
        <w:rPr>
          <w:rFonts w:ascii="Arial" w:cs="Arial" w:eastAsia="Arial" w:hAnsi="Arial"/>
          <w:sz w:val="15"/>
          <w:szCs w:val="15"/>
          <w:color w:val="auto"/>
          <w:vertAlign w:val="subscript"/>
        </w:rPr>
        <w:t>i</w:t>
      </w:r>
      <w:r>
        <w:rPr>
          <w:sz w:val="20"/>
          <w:szCs w:val="20"/>
          <w:color w:val="auto"/>
        </w:rPr>
        <w:tab/>
      </w:r>
      <w:r>
        <w:rPr>
          <w:rFonts w:ascii="Arial" w:cs="Arial" w:eastAsia="Arial" w:hAnsi="Arial"/>
          <w:sz w:val="12"/>
          <w:szCs w:val="12"/>
          <w:color w:val="auto"/>
          <w:vertAlign w:val="subscript"/>
        </w:rPr>
        <w:t>j</w:t>
      </w:r>
    </w:p>
    <w:tbl>
      <w:tblPr>
        <w:tblLayout w:type="fixed"/>
        <w:tblInd w:w="940" w:type="dxa"/>
        <w:tblCellMar>
          <w:top w:w="0" w:type="dxa"/>
          <w:left w:w="0" w:type="dxa"/>
          <w:bottom w:w="0" w:type="dxa"/>
          <w:right w:w="0" w:type="dxa"/>
        </w:tblCellMar>
      </w:tblPr>
      <w:tr>
        <w:trPr>
          <w:trHeight w:val="242"/>
        </w:trPr>
        <w:tc>
          <w:tcPr>
            <w:tcW w:w="2180" w:type="dxa"/>
            <w:vAlign w:val="bottom"/>
            <w:vMerge w:val="restart"/>
          </w:tcPr>
          <w:p>
            <w:pPr>
              <w:spacing w:after="0" w:line="392" w:lineRule="exact"/>
              <w:rPr>
                <w:sz w:val="20"/>
                <w:szCs w:val="20"/>
                <w:color w:val="auto"/>
              </w:rPr>
            </w:pPr>
            <w:r>
              <w:rPr>
                <w:rFonts w:ascii="Gabriola" w:cs="Gabriola" w:eastAsia="Gabriola" w:hAnsi="Gabriola"/>
                <w:sz w:val="20"/>
                <w:szCs w:val="20"/>
                <w:color w:val="auto"/>
              </w:rPr>
              <w:t xml:space="preserve">RBF: </w:t>
            </w:r>
            <w:r>
              <w:rPr>
                <w:rFonts w:ascii="Arial" w:cs="Arial" w:eastAsia="Arial" w:hAnsi="Arial"/>
                <w:sz w:val="20"/>
                <w:szCs w:val="20"/>
                <w:color w:val="auto"/>
              </w:rPr>
              <w:t>K</w:t>
            </w:r>
            <w:r>
              <w:rPr>
                <w:rFonts w:ascii="Gabriola" w:cs="Gabriola" w:eastAsia="Gabriola" w:hAnsi="Gabriola"/>
                <w:sz w:val="20"/>
                <w:szCs w:val="20"/>
                <w:color w:val="auto"/>
              </w:rPr>
              <w:t>(</w:t>
            </w:r>
            <w:r>
              <w:rPr>
                <w:rFonts w:ascii="Arial" w:cs="Arial" w:eastAsia="Arial" w:hAnsi="Arial"/>
                <w:sz w:val="20"/>
                <w:szCs w:val="20"/>
                <w:color w:val="auto"/>
              </w:rPr>
              <w:t>x</w:t>
            </w:r>
            <w:r>
              <w:rPr>
                <w:rFonts w:ascii="Arial" w:cs="Arial" w:eastAsia="Arial" w:hAnsi="Arial"/>
                <w:sz w:val="27"/>
                <w:szCs w:val="27"/>
                <w:color w:val="auto"/>
                <w:vertAlign w:val="subscript"/>
              </w:rPr>
              <w:t>i</w:t>
            </w:r>
            <w:r>
              <w:rPr>
                <w:rFonts w:ascii="Arial" w:cs="Arial" w:eastAsia="Arial" w:hAnsi="Arial"/>
                <w:sz w:val="20"/>
                <w:szCs w:val="20"/>
                <w:color w:val="auto"/>
              </w:rPr>
              <w:t>; x</w:t>
            </w:r>
            <w:r>
              <w:rPr>
                <w:rFonts w:ascii="Arial" w:cs="Arial" w:eastAsia="Arial" w:hAnsi="Arial"/>
                <w:sz w:val="27"/>
                <w:szCs w:val="27"/>
                <w:color w:val="auto"/>
                <w:vertAlign w:val="subscript"/>
              </w:rPr>
              <w:t>j</w:t>
            </w:r>
            <w:r>
              <w:rPr>
                <w:rFonts w:ascii="Gabriola" w:cs="Gabriola" w:eastAsia="Gabriola" w:hAnsi="Gabriola"/>
                <w:sz w:val="20"/>
                <w:szCs w:val="20"/>
                <w:color w:val="auto"/>
              </w:rPr>
              <w:t xml:space="preserve">) = </w:t>
            </w:r>
            <w:r>
              <w:rPr>
                <w:rFonts w:ascii="Arial" w:cs="Arial" w:eastAsia="Arial" w:hAnsi="Arial"/>
                <w:sz w:val="20"/>
                <w:szCs w:val="20"/>
                <w:color w:val="auto"/>
              </w:rPr>
              <w:t>exp</w:t>
            </w:r>
            <w:r>
              <w:rPr>
                <w:rFonts w:ascii="Gabriola" w:cs="Gabriola" w:eastAsia="Gabriola" w:hAnsi="Gabriola"/>
                <w:sz w:val="20"/>
                <w:szCs w:val="20"/>
                <w:color w:val="auto"/>
              </w:rPr>
              <w:t>(</w:t>
            </w:r>
          </w:p>
        </w:tc>
        <w:tc>
          <w:tcPr>
            <w:tcW w:w="300" w:type="dxa"/>
            <w:vAlign w:val="bottom"/>
          </w:tcPr>
          <w:p>
            <w:pPr>
              <w:jc w:val="right"/>
              <w:ind w:right="19"/>
              <w:spacing w:after="0" w:line="242" w:lineRule="exact"/>
              <w:rPr>
                <w:sz w:val="20"/>
                <w:szCs w:val="20"/>
                <w:color w:val="auto"/>
              </w:rPr>
            </w:pPr>
            <w:r>
              <w:rPr>
                <w:rFonts w:ascii="Gabriola" w:cs="Gabriola" w:eastAsia="Gabriola" w:hAnsi="Gabriola"/>
                <w:sz w:val="17"/>
                <w:szCs w:val="17"/>
                <w:color w:val="auto"/>
              </w:rPr>
              <w:t>1</w:t>
            </w:r>
          </w:p>
        </w:tc>
        <w:tc>
          <w:tcPr>
            <w:tcW w:w="480" w:type="dxa"/>
            <w:vAlign w:val="bottom"/>
            <w:vMerge w:val="restart"/>
          </w:tcPr>
          <w:p>
            <w:pPr>
              <w:ind w:left="20"/>
              <w:spacing w:after="0"/>
              <w:rPr>
                <w:sz w:val="20"/>
                <w:szCs w:val="20"/>
                <w:color w:val="auto"/>
              </w:rPr>
            </w:pPr>
            <w:r>
              <w:rPr>
                <w:rFonts w:ascii="Arial" w:cs="Arial" w:eastAsia="Arial" w:hAnsi="Arial"/>
                <w:sz w:val="20"/>
                <w:szCs w:val="20"/>
                <w:color w:val="auto"/>
              </w:rPr>
              <w:t>k x</w:t>
            </w:r>
            <w:r>
              <w:rPr>
                <w:rFonts w:ascii="Arial" w:cs="Arial" w:eastAsia="Arial" w:hAnsi="Arial"/>
                <w:sz w:val="27"/>
                <w:szCs w:val="27"/>
                <w:color w:val="auto"/>
                <w:vertAlign w:val="subscript"/>
              </w:rPr>
              <w:t>i</w:t>
            </w:r>
          </w:p>
        </w:tc>
        <w:tc>
          <w:tcPr>
            <w:tcW w:w="640" w:type="dxa"/>
            <w:vAlign w:val="bottom"/>
            <w:vMerge w:val="restart"/>
          </w:tcPr>
          <w:p>
            <w:pPr>
              <w:ind w:left="120"/>
              <w:spacing w:after="0"/>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j</w:t>
            </w:r>
            <w:r>
              <w:rPr>
                <w:rFonts w:ascii="Arial" w:cs="Arial" w:eastAsia="Arial" w:hAnsi="Arial"/>
                <w:sz w:val="20"/>
                <w:szCs w:val="20"/>
                <w:color w:val="auto"/>
              </w:rPr>
              <w:t xml:space="preserve"> k</w:t>
            </w:r>
            <w:r>
              <w:rPr>
                <w:rFonts w:ascii="Arial" w:cs="Arial" w:eastAsia="Arial" w:hAnsi="Arial"/>
                <w:sz w:val="27"/>
                <w:szCs w:val="27"/>
                <w:color w:val="auto"/>
                <w:vertAlign w:val="superscript"/>
              </w:rPr>
              <w:t>2</w:t>
            </w:r>
            <w:r>
              <w:rPr>
                <w:rFonts w:ascii="Gabriola" w:cs="Gabriola" w:eastAsia="Gabriola" w:hAnsi="Gabriola"/>
                <w:sz w:val="20"/>
                <w:szCs w:val="20"/>
                <w:color w:val="auto"/>
              </w:rPr>
              <w:t>)</w:t>
            </w:r>
          </w:p>
        </w:tc>
        <w:tc>
          <w:tcPr>
            <w:tcW w:w="0" w:type="dxa"/>
            <w:vAlign w:val="bottom"/>
          </w:tcPr>
          <w:p>
            <w:pPr>
              <w:spacing w:after="0"/>
              <w:rPr>
                <w:sz w:val="1"/>
                <w:szCs w:val="1"/>
                <w:color w:val="auto"/>
              </w:rPr>
            </w:pPr>
          </w:p>
        </w:tc>
      </w:tr>
      <w:tr>
        <w:trPr>
          <w:trHeight w:val="33"/>
        </w:trPr>
        <w:tc>
          <w:tcPr>
            <w:tcW w:w="2180" w:type="dxa"/>
            <w:vAlign w:val="bottom"/>
            <w:vMerge w:val="continue"/>
          </w:tcPr>
          <w:p>
            <w:pPr>
              <w:spacing w:after="0"/>
              <w:rPr>
                <w:sz w:val="2"/>
                <w:szCs w:val="2"/>
                <w:color w:val="auto"/>
              </w:rPr>
            </w:pPr>
          </w:p>
        </w:tc>
        <w:tc>
          <w:tcPr>
            <w:tcW w:w="300" w:type="dxa"/>
            <w:vAlign w:val="bottom"/>
            <w:tcBorders>
              <w:bottom w:val="single" w:sz="8" w:color="auto"/>
            </w:tcBorders>
          </w:tcPr>
          <w:p>
            <w:pPr>
              <w:spacing w:after="0"/>
              <w:rPr>
                <w:sz w:val="2"/>
                <w:szCs w:val="2"/>
                <w:color w:val="auto"/>
              </w:rPr>
            </w:pPr>
          </w:p>
        </w:tc>
        <w:tc>
          <w:tcPr>
            <w:tcW w:w="480" w:type="dxa"/>
            <w:vAlign w:val="bottom"/>
            <w:vMerge w:val="continue"/>
          </w:tcPr>
          <w:p>
            <w:pPr>
              <w:spacing w:after="0"/>
              <w:rPr>
                <w:sz w:val="2"/>
                <w:szCs w:val="2"/>
                <w:color w:val="auto"/>
              </w:rPr>
            </w:pPr>
          </w:p>
        </w:tc>
        <w:tc>
          <w:tcPr>
            <w:tcW w:w="64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292"/>
        </w:trPr>
        <w:tc>
          <w:tcPr>
            <w:tcW w:w="2180" w:type="dxa"/>
            <w:vAlign w:val="bottom"/>
            <w:vMerge w:val="continue"/>
          </w:tcPr>
          <w:p>
            <w:pPr>
              <w:spacing w:after="0"/>
              <w:rPr>
                <w:sz w:val="24"/>
                <w:szCs w:val="24"/>
                <w:color w:val="auto"/>
              </w:rPr>
            </w:pPr>
          </w:p>
        </w:tc>
        <w:tc>
          <w:tcPr>
            <w:tcW w:w="300" w:type="dxa"/>
            <w:vAlign w:val="bottom"/>
          </w:tcPr>
          <w:p>
            <w:pPr>
              <w:jc w:val="center"/>
              <w:spacing w:after="0" w:line="292" w:lineRule="exact"/>
              <w:rPr>
                <w:sz w:val="20"/>
                <w:szCs w:val="20"/>
                <w:color w:val="auto"/>
              </w:rPr>
            </w:pPr>
            <w:r>
              <w:rPr>
                <w:rFonts w:ascii="Gabriola" w:cs="Gabriola" w:eastAsia="Gabriola" w:hAnsi="Gabriola"/>
                <w:sz w:val="16"/>
                <w:szCs w:val="16"/>
                <w:color w:val="auto"/>
              </w:rPr>
              <w:t xml:space="preserve">2 </w:t>
            </w:r>
            <w:r>
              <w:rPr>
                <w:rFonts w:ascii="Arial" w:cs="Arial" w:eastAsia="Arial" w:hAnsi="Arial"/>
                <w:sz w:val="21"/>
                <w:szCs w:val="21"/>
                <w:color w:val="auto"/>
                <w:vertAlign w:val="superscript"/>
              </w:rPr>
              <w:t>2</w:t>
            </w:r>
          </w:p>
        </w:tc>
        <w:tc>
          <w:tcPr>
            <w:tcW w:w="480" w:type="dxa"/>
            <w:vAlign w:val="bottom"/>
            <w:vMerge w:val="continue"/>
          </w:tcPr>
          <w:p>
            <w:pPr>
              <w:spacing w:after="0"/>
              <w:rPr>
                <w:sz w:val="24"/>
                <w:szCs w:val="24"/>
                <w:color w:val="auto"/>
              </w:rPr>
            </w:pPr>
          </w:p>
        </w:tc>
        <w:tc>
          <w:tcPr>
            <w:tcW w:w="6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315" w:lineRule="exact"/>
        <w:rPr>
          <w:rFonts w:ascii="Gabriola" w:cs="Gabriola" w:eastAsia="Gabriola" w:hAnsi="Gabriola"/>
          <w:sz w:val="18"/>
          <w:szCs w:val="18"/>
          <w:color w:val="auto"/>
        </w:rPr>
      </w:pPr>
    </w:p>
    <w:p>
      <w:pPr>
        <w:ind w:left="380" w:hanging="380"/>
        <w:spacing w:after="0"/>
        <w:tabs>
          <w:tab w:leader="none" w:pos="380" w:val="left"/>
        </w:tabs>
        <w:numPr>
          <w:ilvl w:val="0"/>
          <w:numId w:val="18"/>
        </w:numPr>
        <w:rPr>
          <w:rFonts w:ascii="Arial" w:cs="Arial" w:eastAsia="Arial" w:hAnsi="Arial"/>
          <w:sz w:val="18"/>
          <w:szCs w:val="18"/>
          <w:color w:val="auto"/>
        </w:rPr>
      </w:pPr>
      <w:r>
        <w:rPr>
          <w:rFonts w:ascii="Arial" w:cs="Arial" w:eastAsia="Arial" w:hAnsi="Arial"/>
          <w:sz w:val="18"/>
          <w:szCs w:val="18"/>
          <w:color w:val="auto"/>
        </w:rPr>
        <w:t>Extreme Gradient Boosting</w:t>
      </w:r>
    </w:p>
    <w:p>
      <w:pPr>
        <w:spacing w:after="0" w:line="148" w:lineRule="exact"/>
        <w:rPr>
          <w:rFonts w:ascii="Gabriola" w:cs="Gabriola" w:eastAsia="Gabriola" w:hAnsi="Gabriola"/>
          <w:sz w:val="18"/>
          <w:szCs w:val="18"/>
          <w:color w:val="auto"/>
        </w:rPr>
      </w:pPr>
    </w:p>
    <w:p>
      <w:pPr>
        <w:sectPr>
          <w:pgSz w:w="12240" w:h="16100" w:orient="portrait"/>
          <w:cols w:equalWidth="0" w:num="2">
            <w:col w:w="5980" w:space="360"/>
            <w:col w:w="4900"/>
          </w:cols>
          <w:pgMar w:left="0" w:top="402" w:right="1000" w:bottom="0" w:gutter="0" w:footer="0" w:header="0"/>
          <w:type w:val="continuous"/>
        </w:sectPr>
      </w:pPr>
    </w:p>
    <w:p>
      <w:pPr>
        <w:spacing w:after="0" w:line="187" w:lineRule="exact"/>
        <w:rPr>
          <w:rFonts w:ascii="Gabriola" w:cs="Gabriola" w:eastAsia="Gabriola" w:hAnsi="Gabriola"/>
          <w:sz w:val="18"/>
          <w:szCs w:val="18"/>
          <w:color w:val="auto"/>
        </w:rPr>
      </w:pPr>
    </w:p>
    <w:p>
      <w:pPr>
        <w:ind w:left="3460"/>
        <w:spacing w:after="0"/>
        <w:rPr>
          <w:sz w:val="20"/>
          <w:szCs w:val="20"/>
          <w:color w:val="auto"/>
        </w:rPr>
      </w:pPr>
      <w:r>
        <w:rPr>
          <w:rFonts w:ascii="Arial" w:cs="Arial" w:eastAsia="Arial" w:hAnsi="Arial"/>
          <w:sz w:val="20"/>
          <w:szCs w:val="20"/>
          <w:color w:val="auto"/>
        </w:rPr>
        <w:t>X</w:t>
      </w:r>
    </w:p>
    <w:p>
      <w:pPr>
        <w:ind w:left="2540"/>
        <w:spacing w:after="0" w:line="234" w:lineRule="auto"/>
        <w:tabs>
          <w:tab w:leader="none" w:pos="3760" w:val="left"/>
        </w:tabs>
        <w:rPr>
          <w:sz w:val="20"/>
          <w:szCs w:val="20"/>
          <w:color w:val="auto"/>
        </w:rPr>
      </w:pPr>
      <w:r>
        <w:rPr>
          <w:rFonts w:ascii="Arial" w:cs="Arial" w:eastAsia="Arial" w:hAnsi="Arial"/>
          <w:sz w:val="11"/>
          <w:szCs w:val="11"/>
          <w:color w:val="auto"/>
        </w:rPr>
        <w:t xml:space="preserve">f </w:t>
      </w:r>
      <w:r>
        <w:rPr>
          <w:rFonts w:ascii="Gabriola" w:cs="Gabriola" w:eastAsia="Gabriola" w:hAnsi="Gabriola"/>
          <w:sz w:val="11"/>
          <w:szCs w:val="11"/>
          <w:color w:val="auto"/>
        </w:rPr>
        <w:t>(</w:t>
      </w:r>
      <w:r>
        <w:rPr>
          <w:rFonts w:ascii="Arial" w:cs="Arial" w:eastAsia="Arial" w:hAnsi="Arial"/>
          <w:sz w:val="11"/>
          <w:szCs w:val="11"/>
          <w:color w:val="auto"/>
        </w:rPr>
        <w:t>x; !</w:t>
      </w:r>
      <w:r>
        <w:rPr>
          <w:rFonts w:ascii="Gabriola" w:cs="Gabriola" w:eastAsia="Gabriola" w:hAnsi="Gabriola"/>
          <w:sz w:val="11"/>
          <w:szCs w:val="11"/>
          <w:color w:val="auto"/>
        </w:rPr>
        <w:t>) =</w:t>
      </w:r>
      <w:r>
        <w:rPr>
          <w:sz w:val="20"/>
          <w:szCs w:val="20"/>
          <w:color w:val="auto"/>
        </w:rPr>
        <w:tab/>
      </w:r>
      <w:r>
        <w:rPr>
          <w:rFonts w:ascii="Arial" w:cs="Arial" w:eastAsia="Arial" w:hAnsi="Arial"/>
          <w:sz w:val="11"/>
          <w:szCs w:val="11"/>
          <w:color w:val="auto"/>
        </w:rPr>
        <w:t>x</w:t>
      </w:r>
      <w:r>
        <w:rPr>
          <w:rFonts w:ascii="Arial" w:cs="Arial" w:eastAsia="Arial" w:hAnsi="Arial"/>
          <w:sz w:val="14"/>
          <w:szCs w:val="14"/>
          <w:color w:val="auto"/>
          <w:vertAlign w:val="subscript"/>
        </w:rPr>
        <w:t>j</w:t>
      </w:r>
      <w:r>
        <w:rPr>
          <w:rFonts w:ascii="Arial" w:cs="Arial" w:eastAsia="Arial" w:hAnsi="Arial"/>
          <w:sz w:val="11"/>
          <w:szCs w:val="11"/>
          <w:color w:val="auto"/>
        </w:rPr>
        <w:t>!</w:t>
      </w:r>
      <w:r>
        <w:rPr>
          <w:rFonts w:ascii="Arial" w:cs="Arial" w:eastAsia="Arial" w:hAnsi="Arial"/>
          <w:sz w:val="14"/>
          <w:szCs w:val="14"/>
          <w:color w:val="auto"/>
          <w:vertAlign w:val="subscript"/>
        </w:rPr>
        <w:t>j</w:t>
      </w:r>
      <w:r>
        <w:rPr>
          <w:rFonts w:ascii="Arial" w:cs="Arial" w:eastAsia="Arial" w:hAnsi="Arial"/>
          <w:sz w:val="11"/>
          <w:szCs w:val="11"/>
          <w:color w:val="auto"/>
        </w:rPr>
        <w:t xml:space="preserve"> </w:t>
      </w:r>
      <w:r>
        <w:rPr>
          <w:rFonts w:ascii="Gabriola" w:cs="Gabriola" w:eastAsia="Gabriola" w:hAnsi="Gabriola"/>
          <w:sz w:val="11"/>
          <w:szCs w:val="11"/>
          <w:color w:val="auto"/>
        </w:rPr>
        <w:t>+</w:t>
      </w:r>
      <w:r>
        <w:rPr>
          <w:rFonts w:ascii="Arial" w:cs="Arial" w:eastAsia="Arial" w:hAnsi="Arial"/>
          <w:sz w:val="11"/>
          <w:szCs w:val="11"/>
          <w:color w:val="auto"/>
        </w:rPr>
        <w:t xml:space="preserve"> b</w:t>
      </w:r>
    </w:p>
    <w:p>
      <w:pPr>
        <w:spacing w:after="0" w:line="19" w:lineRule="exact"/>
        <w:rPr>
          <w:rFonts w:ascii="Gabriola" w:cs="Gabriola" w:eastAsia="Gabriola" w:hAnsi="Gabriola"/>
          <w:sz w:val="18"/>
          <w:szCs w:val="18"/>
          <w:color w:val="auto"/>
        </w:rPr>
      </w:pPr>
    </w:p>
    <w:p>
      <w:pPr>
        <w:spacing w:after="0" w:line="20" w:lineRule="exact"/>
        <w:rPr>
          <w:rFonts w:ascii="Gabriola" w:cs="Gabriola" w:eastAsia="Gabriola" w:hAnsi="Gabriola"/>
          <w:sz w:val="18"/>
          <w:szCs w:val="18"/>
          <w:color w:val="auto"/>
        </w:rPr>
      </w:pPr>
    </w:p>
    <w:p>
      <w:pPr>
        <w:ind w:left="4100"/>
        <w:spacing w:after="0" w:line="189" w:lineRule="auto"/>
        <w:rPr>
          <w:sz w:val="20"/>
          <w:szCs w:val="20"/>
          <w:color w:val="auto"/>
        </w:rPr>
      </w:pPr>
      <w:r>
        <w:rPr>
          <w:rFonts w:ascii="Arial" w:cs="Arial" w:eastAsia="Arial" w:hAnsi="Arial"/>
          <w:sz w:val="14"/>
          <w:szCs w:val="14"/>
          <w:color w:val="auto"/>
        </w:rPr>
        <w:t>‘</w:t>
      </w:r>
    </w:p>
    <w:p>
      <w:pPr>
        <w:ind w:left="2000"/>
        <w:spacing w:after="0" w:line="180" w:lineRule="auto"/>
        <w:rPr>
          <w:sz w:val="20"/>
          <w:szCs w:val="20"/>
          <w:color w:val="auto"/>
        </w:rPr>
      </w:pPr>
      <w:r>
        <w:rPr>
          <w:rFonts w:ascii="Gabriola" w:cs="Gabriola" w:eastAsia="Gabriola" w:hAnsi="Gabriola"/>
          <w:sz w:val="16"/>
          <w:szCs w:val="16"/>
          <w:color w:val="auto"/>
        </w:rPr>
        <w:t xml:space="preserve">Minimise </w:t>
      </w:r>
      <w:r>
        <w:rPr>
          <w:rFonts w:ascii="Gabriola" w:cs="Gabriola" w:eastAsia="Gabriola" w:hAnsi="Gabriola"/>
          <w:sz w:val="28"/>
          <w:szCs w:val="28"/>
          <w:color w:val="auto"/>
          <w:vertAlign w:val="superscript"/>
        </w:rPr>
        <w:t>1</w:t>
      </w:r>
      <w:r>
        <w:rPr>
          <w:rFonts w:ascii="Gabriola" w:cs="Gabriola" w:eastAsia="Gabriola" w:hAnsi="Gabriola"/>
          <w:sz w:val="28"/>
          <w:szCs w:val="28"/>
          <w:color w:val="auto"/>
          <w:vertAlign w:val="subscript"/>
        </w:rPr>
        <w:t>2</w:t>
      </w:r>
      <w:r>
        <w:rPr>
          <w:rFonts w:ascii="Gabriola" w:cs="Gabriola" w:eastAsia="Gabriola" w:hAnsi="Gabriola"/>
          <w:sz w:val="16"/>
          <w:szCs w:val="16"/>
          <w:color w:val="auto"/>
        </w:rPr>
        <w:t xml:space="preserve"> </w:t>
      </w:r>
      <w:r>
        <w:rPr>
          <w:rFonts w:ascii="Arial" w:cs="Arial" w:eastAsia="Arial" w:hAnsi="Arial"/>
          <w:sz w:val="16"/>
          <w:szCs w:val="16"/>
          <w:color w:val="auto"/>
        </w:rPr>
        <w:t>k</w:t>
      </w:r>
      <w:r>
        <w:rPr>
          <w:rFonts w:ascii="Gabriola" w:cs="Gabriola" w:eastAsia="Gabriola" w:hAnsi="Gabriola"/>
          <w:sz w:val="16"/>
          <w:szCs w:val="16"/>
          <w:color w:val="auto"/>
        </w:rPr>
        <w:t xml:space="preserve"> </w:t>
      </w:r>
      <w:r>
        <w:rPr>
          <w:rFonts w:ascii="Arial" w:cs="Arial" w:eastAsia="Arial" w:hAnsi="Arial"/>
          <w:sz w:val="16"/>
          <w:szCs w:val="16"/>
          <w:color w:val="auto"/>
        </w:rPr>
        <w:t>!</w:t>
      </w:r>
      <w:r>
        <w:rPr>
          <w:rFonts w:ascii="Gabriola" w:cs="Gabriola" w:eastAsia="Gabriola" w:hAnsi="Gabriola"/>
          <w:sz w:val="16"/>
          <w:szCs w:val="16"/>
          <w:color w:val="auto"/>
        </w:rPr>
        <w:t xml:space="preserve"> </w:t>
      </w:r>
      <w:r>
        <w:rPr>
          <w:rFonts w:ascii="Arial" w:cs="Arial" w:eastAsia="Arial" w:hAnsi="Arial"/>
          <w:sz w:val="16"/>
          <w:szCs w:val="16"/>
          <w:color w:val="auto"/>
        </w:rPr>
        <w:t>k</w:t>
      </w:r>
      <w:r>
        <w:rPr>
          <w:rFonts w:ascii="Arial" w:cs="Arial" w:eastAsia="Arial" w:hAnsi="Arial"/>
          <w:sz w:val="20"/>
          <w:szCs w:val="20"/>
          <w:color w:val="auto"/>
          <w:vertAlign w:val="superscript"/>
        </w:rPr>
        <w:t>2</w:t>
      </w:r>
      <w:r>
        <w:rPr>
          <w:rFonts w:ascii="Gabriola" w:cs="Gabriola" w:eastAsia="Gabriola" w:hAnsi="Gabriola"/>
          <w:sz w:val="16"/>
          <w:szCs w:val="16"/>
          <w:color w:val="auto"/>
        </w:rPr>
        <w:t xml:space="preserve"> +</w:t>
      </w:r>
      <w:r>
        <w:rPr>
          <w:rFonts w:ascii="Arial" w:cs="Arial" w:eastAsia="Arial" w:hAnsi="Arial"/>
          <w:sz w:val="16"/>
          <w:szCs w:val="16"/>
          <w:color w:val="auto"/>
        </w:rPr>
        <w:t>C</w:t>
      </w:r>
      <w:r>
        <w:rPr>
          <w:rFonts w:ascii="Gabriola" w:cs="Gabriola" w:eastAsia="Gabriola" w:hAnsi="Gabriola"/>
          <w:sz w:val="16"/>
          <w:szCs w:val="16"/>
          <w:color w:val="auto"/>
        </w:rPr>
        <w:t xml:space="preserve"> </w:t>
      </w:r>
      <w:r>
        <w:rPr>
          <w:rFonts w:ascii="Arial" w:cs="Arial" w:eastAsia="Arial" w:hAnsi="Arial"/>
          <w:sz w:val="28"/>
          <w:szCs w:val="28"/>
          <w:color w:val="auto"/>
          <w:vertAlign w:val="superscript"/>
        </w:rPr>
        <w:t>X</w:t>
      </w:r>
      <w:r>
        <w:rPr>
          <w:rFonts w:ascii="Gabriola" w:cs="Gabriola" w:eastAsia="Gabriola" w:hAnsi="Gabriola"/>
          <w:sz w:val="16"/>
          <w:szCs w:val="16"/>
          <w:color w:val="auto"/>
        </w:rPr>
        <w:t xml:space="preserve">( </w:t>
      </w:r>
      <w:r>
        <w:rPr>
          <w:rFonts w:ascii="Arial" w:cs="Arial" w:eastAsia="Arial" w:hAnsi="Arial"/>
          <w:sz w:val="20"/>
          <w:szCs w:val="20"/>
          <w:color w:val="auto"/>
          <w:vertAlign w:val="subscript"/>
        </w:rPr>
        <w:t>i</w:t>
      </w:r>
      <w:r>
        <w:rPr>
          <w:rFonts w:ascii="Gabriola" w:cs="Gabriola" w:eastAsia="Gabriola" w:hAnsi="Gabriola"/>
          <w:sz w:val="16"/>
          <w:szCs w:val="16"/>
          <w:color w:val="auto"/>
        </w:rPr>
        <w:t xml:space="preserve"> + </w:t>
      </w:r>
      <w:r>
        <w:rPr>
          <w:rFonts w:ascii="Arial" w:cs="Arial" w:eastAsia="Arial" w:hAnsi="Arial"/>
          <w:sz w:val="20"/>
          <w:szCs w:val="20"/>
          <w:color w:val="auto"/>
          <w:vertAlign w:val="subscript"/>
        </w:rPr>
        <w:t>i</w:t>
      </w:r>
      <w:r>
        <w:rPr>
          <w:rFonts w:ascii="Gabriola" w:cs="Gabriola" w:eastAsia="Gabriola" w:hAnsi="Gabriola"/>
          <w:sz w:val="16"/>
          <w:szCs w:val="16"/>
          <w:color w:val="auto"/>
        </w:rPr>
        <w:t xml:space="preserve"> )</w:t>
      </w:r>
    </w:p>
    <w:p>
      <w:pPr>
        <w:spacing w:after="0" w:line="20" w:lineRule="exact"/>
        <w:rPr>
          <w:rFonts w:ascii="Gabriola" w:cs="Gabriola" w:eastAsia="Gabriola" w:hAnsi="Gabriola"/>
          <w:sz w:val="18"/>
          <w:szCs w:val="18"/>
          <w:color w:val="auto"/>
        </w:rPr>
      </w:pPr>
      <w:r>
        <w:rPr>
          <w:rFonts w:ascii="Gabriola" w:cs="Gabriola" w:eastAsia="Gabriola" w:hAnsi="Gabriola"/>
          <w:sz w:val="18"/>
          <w:szCs w:val="18"/>
          <w:color w:val="auto"/>
        </w:rPr>
        <mc:AlternateContent>
          <mc:Choice Requires="wps">
            <w:drawing>
              <wp:anchor simplePos="0" relativeHeight="251657728" behindDoc="1" locked="0" layoutInCell="0" allowOverlap="1">
                <wp:simplePos x="0" y="0"/>
                <wp:positionH relativeFrom="column">
                  <wp:posOffset>1832610</wp:posOffset>
                </wp:positionH>
                <wp:positionV relativeFrom="paragraph">
                  <wp:posOffset>-118745</wp:posOffset>
                </wp:positionV>
                <wp:extent cx="635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3pt,-9.3499pt" to="149.3pt,-9.3499pt" o:allowincell="f" strokecolor="#000000" strokeweight="0.398pt"/>
            </w:pict>
          </mc:Fallback>
        </mc:AlternateContent>
      </w:r>
    </w:p>
    <w:p>
      <w:pPr>
        <w:ind w:left="4120"/>
        <w:spacing w:after="0" w:line="196" w:lineRule="auto"/>
        <w:rPr>
          <w:sz w:val="20"/>
          <w:szCs w:val="20"/>
          <w:color w:val="auto"/>
        </w:rPr>
      </w:pPr>
      <w:r>
        <w:rPr>
          <w:rFonts w:ascii="Arial" w:cs="Arial" w:eastAsia="Arial" w:hAnsi="Arial"/>
          <w:sz w:val="14"/>
          <w:szCs w:val="14"/>
          <w:color w:val="auto"/>
        </w:rPr>
        <w:t>i</w:t>
      </w:r>
    </w:p>
    <w:p>
      <w:pPr>
        <w:spacing w:after="0" w:line="20" w:lineRule="exact"/>
        <w:rPr>
          <w:rFonts w:ascii="Gabriola" w:cs="Gabriola" w:eastAsia="Gabriola" w:hAnsi="Gabriola"/>
          <w:sz w:val="18"/>
          <w:szCs w:val="18"/>
          <w:color w:val="auto"/>
        </w:rPr>
      </w:pPr>
      <w:r>
        <w:rPr>
          <w:rFonts w:ascii="Gabriola" w:cs="Gabriola" w:eastAsia="Gabriola" w:hAnsi="Gabriola"/>
          <w:sz w:val="18"/>
          <w:szCs w:val="18"/>
          <w:color w:val="auto"/>
        </w:rPr>
        <w:br w:type="column"/>
      </w:r>
    </w:p>
    <w:p>
      <w:pPr>
        <w:ind w:left="813"/>
        <w:spacing w:after="0"/>
        <w:rPr>
          <w:sz w:val="20"/>
          <w:szCs w:val="20"/>
          <w:color w:val="auto"/>
        </w:rPr>
      </w:pPr>
      <w:r>
        <w:rPr>
          <w:rFonts w:ascii="Gabriola" w:cs="Gabriola" w:eastAsia="Gabriola" w:hAnsi="Gabriola"/>
          <w:sz w:val="20"/>
          <w:szCs w:val="20"/>
          <w:color w:val="auto"/>
        </w:rPr>
        <w:t>Extreme Gradient Boosting (XGBoost) is a scalable</w:t>
      </w: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351" w:lineRule="exact"/>
        <w:rPr>
          <w:rFonts w:ascii="Gabriola" w:cs="Gabriola" w:eastAsia="Gabriola" w:hAnsi="Gabriola"/>
          <w:sz w:val="18"/>
          <w:szCs w:val="18"/>
          <w:color w:val="auto"/>
        </w:rPr>
      </w:pPr>
    </w:p>
    <w:p>
      <w:pPr>
        <w:jc w:val="both"/>
        <w:ind w:left="613" w:hanging="613"/>
        <w:spacing w:after="0" w:line="198" w:lineRule="auto"/>
        <w:tabs>
          <w:tab w:leader="none" w:pos="613" w:val="left"/>
        </w:tabs>
        <w:numPr>
          <w:ilvl w:val="0"/>
          <w:numId w:val="19"/>
        </w:numPr>
        <w:rPr>
          <w:rFonts w:ascii="Gabriola" w:cs="Gabriola" w:eastAsia="Gabriola" w:hAnsi="Gabriola"/>
          <w:sz w:val="19"/>
          <w:szCs w:val="19"/>
          <w:color w:val="auto"/>
        </w:rPr>
      </w:pPr>
      <w:r>
        <w:rPr>
          <w:rFonts w:ascii="Gabriola" w:cs="Gabriola" w:eastAsia="Gabriola" w:hAnsi="Gabriola"/>
          <w:sz w:val="19"/>
          <w:szCs w:val="19"/>
          <w:color w:val="auto"/>
        </w:rPr>
        <w:t>machine learning system for tree boosting invented by Tianqi Chen [26] which has gained much prominence in recent years. It distinguishes itself from other ex-isting tree boosting methods [27] [28] by having cache-aware and sparsity-aware learnings. The former tech-nology gives the system twice the speed against run-ning a non-cache-aware but otherwise identical greedy tree splitting algorithm and the latter gives an amazing 50 times speed boosting against a naive implementation handling an Allstate-10k dataset [26]. More importantly</w:t>
      </w:r>
    </w:p>
    <w:p>
      <w:pPr>
        <w:jc w:val="both"/>
        <w:ind w:left="613" w:hanging="613"/>
        <w:spacing w:after="0" w:line="231" w:lineRule="auto"/>
        <w:tabs>
          <w:tab w:leader="none" w:pos="613" w:val="left"/>
        </w:tabs>
        <w:numPr>
          <w:ilvl w:val="0"/>
          <w:numId w:val="19"/>
        </w:numPr>
        <w:rPr>
          <w:rFonts w:ascii="Gabriola" w:cs="Gabriola" w:eastAsia="Gabriola" w:hAnsi="Gabriola"/>
          <w:sz w:val="24"/>
          <w:szCs w:val="24"/>
          <w:color w:val="auto"/>
          <w:vertAlign w:val="subscript"/>
        </w:rPr>
      </w:pPr>
      <w:r>
        <w:rPr>
          <w:rFonts w:ascii="Gabriola" w:cs="Gabriola" w:eastAsia="Gabriola" w:hAnsi="Gabriola"/>
          <w:sz w:val="14"/>
          <w:szCs w:val="14"/>
          <w:color w:val="auto"/>
        </w:rPr>
        <w:t>XGBoost has achieved algorithmic optimizations by in-troducing regularized learning objective within a tree</w:t>
      </w:r>
    </w:p>
    <w:p>
      <w:pPr>
        <w:sectPr>
          <w:pgSz w:w="12240" w:h="16100" w:orient="portrait"/>
          <w:cols w:equalWidth="0" w:num="2">
            <w:col w:w="5060" w:space="667"/>
            <w:col w:w="5513"/>
          </w:cols>
          <w:pgMar w:left="0" w:top="402" w:right="1000" w:bottom="0" w:gutter="0" w:footer="0" w:header="0"/>
          <w:type w:val="continuous"/>
        </w:sectPr>
      </w:pPr>
    </w:p>
    <w:bookmarkStart w:id="5" w:name="page6"/>
    <w:bookmarkEnd w:id="5"/>
    <w:p>
      <w:pPr>
        <w:jc w:val="both"/>
        <w:spacing w:after="0" w:line="231" w:lineRule="auto"/>
        <w:tabs>
          <w:tab w:leader="none" w:pos="613" w:val="left"/>
        </w:tabs>
        <w:framePr w:w="854" w:h="3622" w:wrap="auto" w:vAnchor="page" w:hAnchor="page" w:x="3172" w:y="3232"/>
        <w:rPr>
          <w:sz w:val="20"/>
          <w:szCs w:val="20"/>
          <w:color w:val="auto"/>
        </w:rPr>
      </w:pPr>
    </w:p>
    <w:p>
      <w:pPr>
        <w:spacing w:after="0" w:line="182" w:lineRule="auto"/>
        <w:tabs>
          <w:tab w:leader="none" w:pos="613" w:val="left"/>
        </w:tabs>
        <w:framePr w:w="920" w:h="168" w:wrap="auto" w:vAnchor="page" w:hAnchor="page" w:x="3140" w:y="6314"/>
        <w:rPr>
          <w:rFonts w:ascii="Gabriola" w:cs="Gabriola" w:eastAsia="Gabriola" w:hAnsi="Gabriola"/>
          <w:sz w:val="10"/>
          <w:szCs w:val="10"/>
          <w:color w:val="auto"/>
        </w:rPr>
      </w:pPr>
      <w:r>
        <w:rPr>
          <w:rFonts w:ascii="Gabriola" w:cs="Gabriola" w:eastAsia="Gabriola" w:hAnsi="Gabriola"/>
          <w:sz w:val="10"/>
          <w:szCs w:val="10"/>
          <w:color w:val="auto"/>
        </w:rPr>
        <w:t>‘</w:t>
      </w:r>
      <w:r>
        <w:rPr>
          <w:rFonts w:ascii="Arial" w:cs="Arial" w:eastAsia="Arial" w:hAnsi="Arial"/>
          <w:sz w:val="10"/>
          <w:szCs w:val="10"/>
          <w:color w:val="auto"/>
        </w:rPr>
        <w:t>(</w:t>
      </w:r>
      <w:r>
        <w:rPr>
          <w:rFonts w:ascii="Gabriola" w:cs="Gabriola" w:eastAsia="Gabriola" w:hAnsi="Gabriola"/>
          <w:sz w:val="10"/>
          <w:szCs w:val="10"/>
          <w:color w:val="auto"/>
        </w:rPr>
        <w:t>y</w:t>
      </w:r>
      <w:r>
        <w:rPr>
          <w:rFonts w:ascii="Arial" w:cs="Arial" w:eastAsia="Arial" w:hAnsi="Arial"/>
          <w:sz w:val="10"/>
          <w:szCs w:val="10"/>
          <w:color w:val="auto"/>
        </w:rPr>
        <w:t>b</w:t>
      </w:r>
      <w:r>
        <w:rPr>
          <w:rFonts w:ascii="Arial" w:cs="Arial" w:eastAsia="Arial" w:hAnsi="Arial"/>
          <w:sz w:val="12"/>
          <w:szCs w:val="12"/>
          <w:color w:val="auto"/>
          <w:vertAlign w:val="subscript"/>
        </w:rPr>
        <w:t>i</w:t>
      </w:r>
      <w:r>
        <w:rPr>
          <w:rFonts w:ascii="Gabriola" w:cs="Gabriola" w:eastAsia="Gabriola" w:hAnsi="Gabriola"/>
          <w:sz w:val="10"/>
          <w:szCs w:val="10"/>
          <w:color w:val="auto"/>
        </w:rPr>
        <w:t>; y</w:t>
      </w:r>
      <w:r>
        <w:rPr>
          <w:rFonts w:ascii="Arial" w:cs="Arial" w:eastAsia="Arial" w:hAnsi="Arial"/>
          <w:sz w:val="12"/>
          <w:szCs w:val="12"/>
          <w:color w:val="auto"/>
          <w:vertAlign w:val="subscript"/>
        </w:rPr>
        <w:t>i</w:t>
      </w:r>
      <w:r>
        <w:rPr>
          <w:rFonts w:ascii="Arial" w:cs="Arial" w:eastAsia="Arial" w:hAnsi="Arial"/>
          <w:sz w:val="10"/>
          <w:szCs w:val="10"/>
          <w:color w:val="auto"/>
        </w:rPr>
        <w:t>) +</w:t>
      </w:r>
    </w:p>
    <w:p>
      <w:pPr>
        <w:spacing w:after="0" w:line="182" w:lineRule="auto"/>
        <w:tabs>
          <w:tab w:leader="none" w:pos="613" w:val="left"/>
        </w:tabs>
        <w:framePr w:w="4903" w:h="2974" w:wrap="auto" w:vAnchor="page" w:hAnchor="page" w:x="1080" w:y="3232"/>
        <w:rPr>
          <w:rFonts w:ascii="Gabriola" w:cs="Gabriola" w:eastAsia="Gabriola" w:hAnsi="Gabriola"/>
          <w:sz w:val="10"/>
          <w:szCs w:val="10"/>
          <w:color w:val="auto"/>
        </w:rPr>
      </w:pPr>
    </w:p>
    <w:p>
      <w:pPr>
        <w:jc w:val="both"/>
        <w:ind w:firstLine="199"/>
        <w:spacing w:after="0" w:line="219" w:lineRule="auto"/>
        <w:tabs>
          <w:tab w:leader="none" w:pos="613" w:val="left"/>
        </w:tabs>
        <w:framePr w:w="4980" w:h="2430" w:wrap="auto" w:vAnchor="page" w:hAnchor="page" w:x="1040" w:y="3393"/>
        <w:rPr>
          <w:rFonts w:ascii="Arial" w:cs="Arial" w:eastAsia="Arial" w:hAnsi="Arial"/>
          <w:sz w:val="18"/>
          <w:szCs w:val="18"/>
          <w:color w:val="auto"/>
        </w:rPr>
      </w:pPr>
      <w:r>
        <w:rPr>
          <w:rFonts w:ascii="Arial" w:cs="Arial" w:eastAsia="Arial" w:hAnsi="Arial"/>
          <w:sz w:val="18"/>
          <w:szCs w:val="18"/>
          <w:color w:val="auto"/>
        </w:rPr>
        <w:t xml:space="preserve">Where F is the space of regression trees. Each hypothe-sis </w:t>
      </w:r>
      <w:r>
        <w:rPr>
          <w:rFonts w:ascii="Gabriola" w:cs="Gabriola" w:eastAsia="Gabriola" w:hAnsi="Gabriola"/>
          <w:sz w:val="18"/>
          <w:szCs w:val="18"/>
          <w:color w:val="auto"/>
        </w:rPr>
        <w:t>f</w:t>
      </w:r>
      <w:r>
        <w:rPr>
          <w:rFonts w:ascii="Arial" w:cs="Arial" w:eastAsia="Arial" w:hAnsi="Arial"/>
          <w:sz w:val="24"/>
          <w:szCs w:val="24"/>
          <w:color w:val="auto"/>
          <w:vertAlign w:val="subscript"/>
        </w:rPr>
        <w:t>k</w:t>
      </w:r>
      <w:r>
        <w:rPr>
          <w:rFonts w:ascii="Arial" w:cs="Arial" w:eastAsia="Arial" w:hAnsi="Arial"/>
          <w:sz w:val="18"/>
          <w:szCs w:val="18"/>
          <w:color w:val="auto"/>
        </w:rPr>
        <w:t xml:space="preserve"> corresponds to an independent tree structure </w:t>
      </w:r>
      <w:r>
        <w:rPr>
          <w:rFonts w:ascii="Gabriola" w:cs="Gabriola" w:eastAsia="Gabriola" w:hAnsi="Gabriola"/>
          <w:sz w:val="18"/>
          <w:szCs w:val="18"/>
          <w:color w:val="auto"/>
        </w:rPr>
        <w:t>q</w:t>
      </w:r>
      <w:r>
        <w:rPr>
          <w:rFonts w:ascii="Arial" w:cs="Arial" w:eastAsia="Arial" w:hAnsi="Arial"/>
          <w:sz w:val="18"/>
          <w:szCs w:val="18"/>
          <w:color w:val="auto"/>
        </w:rPr>
        <w:t xml:space="preserve"> with leaf scores </w:t>
      </w:r>
      <w:r>
        <w:rPr>
          <w:rFonts w:ascii="Gabriola" w:cs="Gabriola" w:eastAsia="Gabriola" w:hAnsi="Gabriola"/>
          <w:sz w:val="18"/>
          <w:szCs w:val="18"/>
          <w:color w:val="auto"/>
        </w:rPr>
        <w:t>!</w:t>
      </w:r>
      <w:r>
        <w:rPr>
          <w:rFonts w:ascii="Arial" w:cs="Arial" w:eastAsia="Arial" w:hAnsi="Arial"/>
          <w:sz w:val="18"/>
          <w:szCs w:val="18"/>
          <w:color w:val="auto"/>
        </w:rPr>
        <w:t xml:space="preserve">. XGBoost utilises regression trees each of which contains a score on each of its leaves. These scores help form the decision rules in the trees to classify each set of inputs into leaves and calculate the nal predicted output by summing up the scores in the related leaves. Unlike other standard gradient boosting models such as AdaBoost and GBM which don’t intrinsically perform regularization, XGBoost minimises a </w:t>
      </w:r>
      <w:r>
        <w:rPr>
          <w:rFonts w:ascii="Gabriola" w:cs="Gabriola" w:eastAsia="Gabriola" w:hAnsi="Gabriola"/>
          <w:sz w:val="18"/>
          <w:szCs w:val="18"/>
          <w:color w:val="auto"/>
        </w:rPr>
        <w:t>regularized</w:t>
      </w:r>
      <w:r>
        <w:rPr>
          <w:rFonts w:ascii="Arial" w:cs="Arial" w:eastAsia="Arial" w:hAnsi="Arial"/>
          <w:sz w:val="18"/>
          <w:szCs w:val="18"/>
          <w:color w:val="auto"/>
        </w:rPr>
        <w:t xml:space="preserve"> loss function in order to learn the set of functions:</w:t>
      </w:r>
    </w:p>
    <w:tbl>
      <w:tblPr>
        <w:tblLayout w:type="fixed"/>
        <w:tblInd w:w="0" w:type="dxa"/>
        <w:tblCellMar>
          <w:top w:w="0" w:type="dxa"/>
          <w:left w:w="0" w:type="dxa"/>
          <w:bottom w:w="0" w:type="dxa"/>
          <w:right w:w="0" w:type="dxa"/>
        </w:tblCellMar>
      </w:tblPr>
      <w:tr>
        <w:trPr>
          <w:trHeight w:val="230"/>
        </w:trPr>
        <w:tc>
          <w:tcPr>
            <w:tcW w:w="2240" w:type="dxa"/>
            <w:vAlign w:val="bottom"/>
          </w:tcPr>
          <w:p>
            <w:pPr>
              <w:spacing w:after="0"/>
              <w:rPr>
                <w:sz w:val="19"/>
                <w:szCs w:val="19"/>
                <w:color w:val="auto"/>
              </w:rPr>
            </w:pPr>
          </w:p>
        </w:tc>
        <w:tc>
          <w:tcPr>
            <w:tcW w:w="210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21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840" w:type="dxa"/>
            <w:vAlign w:val="bottom"/>
          </w:tcPr>
          <w:p>
            <w:pPr>
              <w:jc w:val="right"/>
              <w:spacing w:after="0"/>
              <w:rPr>
                <w:sz w:val="20"/>
                <w:szCs w:val="20"/>
                <w:color w:val="auto"/>
              </w:rPr>
            </w:pPr>
            <w:r>
              <w:rPr>
                <w:rFonts w:ascii="Arial" w:cs="Arial" w:eastAsia="Arial" w:hAnsi="Arial"/>
                <w:sz w:val="20"/>
                <w:szCs w:val="20"/>
                <w:color w:val="auto"/>
              </w:rPr>
              <w:t>6</w:t>
            </w:r>
          </w:p>
        </w:tc>
        <w:tc>
          <w:tcPr>
            <w:tcW w:w="0" w:type="dxa"/>
            <w:vAlign w:val="bottom"/>
          </w:tcPr>
          <w:p>
            <w:pPr>
              <w:spacing w:after="0"/>
              <w:rPr>
                <w:sz w:val="1"/>
                <w:szCs w:val="1"/>
                <w:color w:val="auto"/>
              </w:rPr>
            </w:pPr>
          </w:p>
        </w:tc>
      </w:tr>
      <w:tr>
        <w:trPr>
          <w:trHeight w:val="534"/>
        </w:trPr>
        <w:tc>
          <w:tcPr>
            <w:tcW w:w="5080" w:type="dxa"/>
            <w:vAlign w:val="bottom"/>
            <w:gridSpan w:val="3"/>
          </w:tcPr>
          <w:p>
            <w:pPr>
              <w:spacing w:after="0"/>
              <w:rPr>
                <w:sz w:val="20"/>
                <w:szCs w:val="20"/>
                <w:color w:val="auto"/>
              </w:rPr>
            </w:pPr>
            <w:r>
              <w:rPr>
                <w:rFonts w:ascii="Arial" w:cs="Arial" w:eastAsia="Arial" w:hAnsi="Arial"/>
                <w:sz w:val="20"/>
                <w:szCs w:val="20"/>
                <w:color w:val="auto"/>
              </w:rPr>
              <w:t>structure which helps achieve smart tree splitting and</w:t>
            </w:r>
          </w:p>
        </w:tc>
        <w:tc>
          <w:tcPr>
            <w:tcW w:w="5080" w:type="dxa"/>
            <w:vAlign w:val="bottom"/>
            <w:gridSpan w:val="8"/>
          </w:tcPr>
          <w:p>
            <w:pPr>
              <w:ind w:left="380"/>
              <w:spacing w:after="0"/>
              <w:rPr>
                <w:sz w:val="20"/>
                <w:szCs w:val="20"/>
                <w:color w:val="auto"/>
              </w:rPr>
            </w:pPr>
            <w:r>
              <w:rPr>
                <w:rFonts w:ascii="Arial" w:cs="Arial" w:eastAsia="Arial" w:hAnsi="Arial"/>
                <w:sz w:val="20"/>
                <w:szCs w:val="20"/>
                <w:color w:val="auto"/>
              </w:rPr>
              <w:t xml:space="preserve">Here </w:t>
            </w:r>
            <w:r>
              <w:rPr>
                <w:rFonts w:ascii="Gabriola" w:cs="Gabriola" w:eastAsia="Gabriola" w:hAnsi="Gabriola"/>
                <w:sz w:val="20"/>
                <w:szCs w:val="20"/>
                <w:color w:val="auto"/>
              </w:rPr>
              <w:t>T</w:t>
            </w:r>
            <w:r>
              <w:rPr>
                <w:rFonts w:ascii="Arial" w:cs="Arial" w:eastAsia="Arial" w:hAnsi="Arial"/>
                <w:sz w:val="20"/>
                <w:szCs w:val="20"/>
                <w:color w:val="auto"/>
              </w:rPr>
              <w:t xml:space="preserve"> is the number of leaves in the tree. With </w:t>
            </w:r>
            <w:r>
              <w:rPr>
                <w:rFonts w:ascii="Gabriola" w:cs="Gabriola" w:eastAsia="Gabriola" w:hAnsi="Gabriola"/>
                <w:sz w:val="20"/>
                <w:szCs w:val="20"/>
                <w:color w:val="auto"/>
              </w:rPr>
              <w:t>!</w:t>
            </w:r>
            <w:r>
              <w:rPr>
                <w:rFonts w:ascii="Arial" w:cs="Arial" w:eastAsia="Arial" w:hAnsi="Arial"/>
                <w:sz w:val="27"/>
                <w:szCs w:val="27"/>
                <w:color w:val="auto"/>
                <w:vertAlign w:val="subscript"/>
              </w:rPr>
              <w:t>j</w:t>
            </w:r>
          </w:p>
        </w:tc>
        <w:tc>
          <w:tcPr>
            <w:tcW w:w="0" w:type="dxa"/>
            <w:vAlign w:val="bottom"/>
          </w:tcPr>
          <w:p>
            <w:pPr>
              <w:spacing w:after="0"/>
              <w:rPr>
                <w:sz w:val="1"/>
                <w:szCs w:val="1"/>
                <w:color w:val="auto"/>
              </w:rPr>
            </w:pPr>
          </w:p>
        </w:tc>
      </w:tr>
      <w:tr>
        <w:trPr>
          <w:trHeight w:val="211"/>
        </w:trPr>
        <w:tc>
          <w:tcPr>
            <w:tcW w:w="2240" w:type="dxa"/>
            <w:vAlign w:val="bottom"/>
          </w:tcPr>
          <w:p>
            <w:pPr>
              <w:spacing w:after="0" w:line="211" w:lineRule="exact"/>
              <w:rPr>
                <w:sz w:val="20"/>
                <w:szCs w:val="20"/>
                <w:color w:val="auto"/>
              </w:rPr>
            </w:pPr>
            <w:r>
              <w:rPr>
                <w:rFonts w:ascii="Arial" w:cs="Arial" w:eastAsia="Arial" w:hAnsi="Arial"/>
                <w:sz w:val="20"/>
                <w:szCs w:val="20"/>
                <w:color w:val="auto"/>
              </w:rPr>
              <w:t>branch pruning.</w:t>
            </w:r>
          </w:p>
        </w:tc>
        <w:tc>
          <w:tcPr>
            <w:tcW w:w="210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5080" w:type="dxa"/>
            <w:vAlign w:val="bottom"/>
            <w:gridSpan w:val="8"/>
          </w:tcPr>
          <w:p>
            <w:pPr>
              <w:ind w:left="180"/>
              <w:spacing w:after="0" w:line="211" w:lineRule="exact"/>
              <w:rPr>
                <w:sz w:val="20"/>
                <w:szCs w:val="20"/>
                <w:color w:val="auto"/>
              </w:rPr>
            </w:pPr>
            <w:r>
              <w:rPr>
                <w:rFonts w:ascii="Arial" w:cs="Arial" w:eastAsia="Arial" w:hAnsi="Arial"/>
                <w:sz w:val="20"/>
                <w:szCs w:val="20"/>
                <w:color w:val="auto"/>
                <w:w w:val="97"/>
              </w:rPr>
              <w:t>being independent with respect to others, Tianqi [26] has</w:t>
            </w:r>
          </w:p>
        </w:tc>
        <w:tc>
          <w:tcPr>
            <w:tcW w:w="0" w:type="dxa"/>
            <w:vAlign w:val="bottom"/>
          </w:tcPr>
          <w:p>
            <w:pPr>
              <w:spacing w:after="0"/>
              <w:rPr>
                <w:sz w:val="1"/>
                <w:szCs w:val="1"/>
                <w:color w:val="auto"/>
              </w:rPr>
            </w:pPr>
          </w:p>
        </w:tc>
      </w:tr>
      <w:tr>
        <w:trPr>
          <w:trHeight w:val="264"/>
        </w:trPr>
        <w:tc>
          <w:tcPr>
            <w:tcW w:w="5080" w:type="dxa"/>
            <w:vAlign w:val="bottom"/>
            <w:gridSpan w:val="3"/>
          </w:tcPr>
          <w:p>
            <w:pPr>
              <w:jc w:val="right"/>
              <w:ind w:right="80"/>
              <w:spacing w:after="0" w:line="264" w:lineRule="exact"/>
              <w:rPr>
                <w:sz w:val="20"/>
                <w:szCs w:val="20"/>
                <w:color w:val="auto"/>
              </w:rPr>
            </w:pPr>
            <w:r>
              <w:rPr>
                <w:rFonts w:ascii="Arial" w:cs="Arial" w:eastAsia="Arial" w:hAnsi="Arial"/>
                <w:sz w:val="18"/>
                <w:szCs w:val="18"/>
                <w:color w:val="auto"/>
              </w:rPr>
              <w:t xml:space="preserve">For a data set in matrix form </w:t>
            </w:r>
            <w:r>
              <w:rPr>
                <w:rFonts w:ascii="Gabriola" w:cs="Gabriola" w:eastAsia="Gabriola" w:hAnsi="Gabriola"/>
                <w:sz w:val="18"/>
                <w:szCs w:val="18"/>
                <w:color w:val="auto"/>
              </w:rPr>
              <w:t>A</w:t>
            </w:r>
            <w:r>
              <w:rPr>
                <w:rFonts w:ascii="Arial" w:cs="Arial" w:eastAsia="Arial" w:hAnsi="Arial"/>
                <w:sz w:val="18"/>
                <w:szCs w:val="18"/>
                <w:color w:val="auto"/>
              </w:rPr>
              <w:t xml:space="preserve"> 2 </w:t>
            </w:r>
            <w:r>
              <w:rPr>
                <w:rFonts w:ascii="Gabriola" w:cs="Gabriola" w:eastAsia="Gabriola" w:hAnsi="Gabriola"/>
                <w:sz w:val="18"/>
                <w:szCs w:val="18"/>
                <w:color w:val="auto"/>
              </w:rPr>
              <w:t>M</w:t>
            </w:r>
            <w:r>
              <w:rPr>
                <w:rFonts w:ascii="Arial" w:cs="Arial" w:eastAsia="Arial" w:hAnsi="Arial"/>
                <w:sz w:val="24"/>
                <w:szCs w:val="24"/>
                <w:color w:val="auto"/>
                <w:vertAlign w:val="subscript"/>
              </w:rPr>
              <w:t>m  n</w:t>
            </w:r>
            <w:r>
              <w:rPr>
                <w:rFonts w:ascii="Arial" w:cs="Arial" w:eastAsia="Arial" w:hAnsi="Arial"/>
                <w:sz w:val="18"/>
                <w:szCs w:val="18"/>
                <w:color w:val="auto"/>
              </w:rPr>
              <w:t xml:space="preserve">(R) with </w:t>
            </w:r>
            <w:r>
              <w:rPr>
                <w:rFonts w:ascii="Gabriola" w:cs="Gabriola" w:eastAsia="Gabriola" w:hAnsi="Gabriola"/>
                <w:sz w:val="18"/>
                <w:szCs w:val="18"/>
                <w:color w:val="auto"/>
              </w:rPr>
              <w:t>m</w:t>
            </w:r>
          </w:p>
        </w:tc>
        <w:tc>
          <w:tcPr>
            <w:tcW w:w="5080" w:type="dxa"/>
            <w:vAlign w:val="bottom"/>
            <w:gridSpan w:val="8"/>
          </w:tcPr>
          <w:p>
            <w:pPr>
              <w:ind w:left="180"/>
              <w:spacing w:after="0" w:line="264" w:lineRule="exact"/>
              <w:rPr>
                <w:sz w:val="20"/>
                <w:szCs w:val="20"/>
                <w:color w:val="auto"/>
              </w:rPr>
            </w:pPr>
            <w:r>
              <w:rPr>
                <w:rFonts w:ascii="Arial" w:cs="Arial" w:eastAsia="Arial" w:hAnsi="Arial"/>
                <w:sz w:val="18"/>
                <w:szCs w:val="18"/>
                <w:color w:val="auto"/>
              </w:rPr>
              <w:t xml:space="preserve">proven that the best </w:t>
            </w:r>
            <w:r>
              <w:rPr>
                <w:rFonts w:ascii="Gabriola" w:cs="Gabriola" w:eastAsia="Gabriola" w:hAnsi="Gabriola"/>
                <w:sz w:val="18"/>
                <w:szCs w:val="18"/>
                <w:color w:val="auto"/>
              </w:rPr>
              <w:t>!</w:t>
            </w:r>
            <w:r>
              <w:rPr>
                <w:rFonts w:ascii="Arial" w:cs="Arial" w:eastAsia="Arial" w:hAnsi="Arial"/>
                <w:sz w:val="24"/>
                <w:szCs w:val="24"/>
                <w:color w:val="auto"/>
                <w:vertAlign w:val="subscript"/>
              </w:rPr>
              <w:t>j</w:t>
            </w:r>
            <w:r>
              <w:rPr>
                <w:rFonts w:ascii="Arial" w:cs="Arial" w:eastAsia="Arial" w:hAnsi="Arial"/>
                <w:sz w:val="18"/>
                <w:szCs w:val="18"/>
                <w:color w:val="auto"/>
              </w:rPr>
              <w:t xml:space="preserve"> for a given tree structure </w:t>
            </w:r>
            <w:r>
              <w:rPr>
                <w:rFonts w:ascii="Gabriola" w:cs="Gabriola" w:eastAsia="Gabriola" w:hAnsi="Gabriola"/>
                <w:sz w:val="18"/>
                <w:szCs w:val="18"/>
                <w:color w:val="auto"/>
              </w:rPr>
              <w:t>q</w:t>
            </w:r>
            <w:r>
              <w:rPr>
                <w:rFonts w:ascii="Arial" w:cs="Arial" w:eastAsia="Arial" w:hAnsi="Arial"/>
                <w:sz w:val="18"/>
                <w:szCs w:val="18"/>
                <w:color w:val="auto"/>
              </w:rPr>
              <w:t>(</w:t>
            </w:r>
            <w:r>
              <w:rPr>
                <w:rFonts w:ascii="Gabriola" w:cs="Gabriola" w:eastAsia="Gabriola" w:hAnsi="Gabriola"/>
                <w:sz w:val="18"/>
                <w:szCs w:val="18"/>
                <w:color w:val="auto"/>
              </w:rPr>
              <w:t>x</w:t>
            </w: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196"/>
        </w:trPr>
        <w:tc>
          <w:tcPr>
            <w:tcW w:w="5080" w:type="dxa"/>
            <w:vAlign w:val="bottom"/>
            <w:gridSpan w:val="3"/>
          </w:tcPr>
          <w:p>
            <w:pPr>
              <w:spacing w:after="0" w:line="196" w:lineRule="exact"/>
              <w:rPr>
                <w:sz w:val="20"/>
                <w:szCs w:val="20"/>
                <w:color w:val="auto"/>
              </w:rPr>
            </w:pPr>
            <w:r>
              <w:rPr>
                <w:rFonts w:ascii="Arial" w:cs="Arial" w:eastAsia="Arial" w:hAnsi="Arial"/>
                <w:sz w:val="14"/>
                <w:szCs w:val="14"/>
                <w:color w:val="auto"/>
              </w:rPr>
              <w:t xml:space="preserve">data points and </w:t>
            </w:r>
            <w:r>
              <w:rPr>
                <w:rFonts w:ascii="Gabriola" w:cs="Gabriola" w:eastAsia="Gabriola" w:hAnsi="Gabriola"/>
                <w:sz w:val="14"/>
                <w:szCs w:val="14"/>
                <w:color w:val="auto"/>
              </w:rPr>
              <w:t>n</w:t>
            </w:r>
            <w:r>
              <w:rPr>
                <w:rFonts w:ascii="Arial" w:cs="Arial" w:eastAsia="Arial" w:hAnsi="Arial"/>
                <w:sz w:val="14"/>
                <w:szCs w:val="14"/>
                <w:color w:val="auto"/>
              </w:rPr>
              <w:t xml:space="preserve"> features, a tree ensemble model uses</w:t>
            </w:r>
          </w:p>
        </w:tc>
        <w:tc>
          <w:tcPr>
            <w:tcW w:w="2260" w:type="dxa"/>
            <w:vAlign w:val="bottom"/>
            <w:gridSpan w:val="3"/>
          </w:tcPr>
          <w:p>
            <w:pPr>
              <w:ind w:left="180"/>
              <w:spacing w:after="0" w:line="196" w:lineRule="exact"/>
              <w:rPr>
                <w:sz w:val="20"/>
                <w:szCs w:val="20"/>
                <w:color w:val="auto"/>
              </w:rPr>
            </w:pPr>
            <w:r>
              <w:rPr>
                <w:rFonts w:ascii="Arial" w:cs="Arial" w:eastAsia="Arial" w:hAnsi="Arial"/>
                <w:sz w:val="20"/>
                <w:szCs w:val="20"/>
                <w:color w:val="auto"/>
              </w:rPr>
              <w:t>should be</w:t>
            </w:r>
          </w:p>
        </w:tc>
        <w:tc>
          <w:tcPr>
            <w:tcW w:w="3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9"/>
        </w:trPr>
        <w:tc>
          <w:tcPr>
            <w:tcW w:w="4340" w:type="dxa"/>
            <w:vAlign w:val="bottom"/>
            <w:gridSpan w:val="2"/>
          </w:tcPr>
          <w:p>
            <w:pPr>
              <w:spacing w:after="0" w:line="229" w:lineRule="exact"/>
              <w:rPr>
                <w:sz w:val="20"/>
                <w:szCs w:val="20"/>
                <w:color w:val="auto"/>
              </w:rPr>
            </w:pPr>
            <w:r>
              <w:rPr>
                <w:rFonts w:ascii="Gabriola" w:cs="Gabriola" w:eastAsia="Gabriola" w:hAnsi="Gabriola"/>
                <w:sz w:val="15"/>
                <w:szCs w:val="15"/>
                <w:color w:val="auto"/>
              </w:rPr>
              <w:t xml:space="preserve">K </w:t>
            </w:r>
            <w:r>
              <w:rPr>
                <w:rFonts w:ascii="Arial" w:cs="Arial" w:eastAsia="Arial" w:hAnsi="Arial"/>
                <w:sz w:val="15"/>
                <w:szCs w:val="15"/>
                <w:color w:val="auto"/>
              </w:rPr>
              <w:t>base leaner functions to predict the output:</w:t>
            </w:r>
          </w:p>
        </w:tc>
        <w:tc>
          <w:tcPr>
            <w:tcW w:w="740" w:type="dxa"/>
            <w:vAlign w:val="bottom"/>
          </w:tcPr>
          <w:p>
            <w:pPr>
              <w:spacing w:after="0"/>
              <w:rPr>
                <w:sz w:val="19"/>
                <w:szCs w:val="19"/>
                <w:color w:val="auto"/>
              </w:rPr>
            </w:pPr>
          </w:p>
        </w:tc>
        <w:tc>
          <w:tcPr>
            <w:tcW w:w="21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8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84"/>
        </w:trPr>
        <w:tc>
          <w:tcPr>
            <w:tcW w:w="2240" w:type="dxa"/>
            <w:vAlign w:val="bottom"/>
          </w:tcPr>
          <w:p>
            <w:pPr>
              <w:spacing w:after="0"/>
              <w:rPr>
                <w:sz w:val="24"/>
                <w:szCs w:val="24"/>
                <w:color w:val="auto"/>
              </w:rPr>
            </w:pPr>
          </w:p>
        </w:tc>
        <w:tc>
          <w:tcPr>
            <w:tcW w:w="210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2240" w:type="dxa"/>
            <w:vAlign w:val="bottom"/>
            <w:gridSpan w:val="2"/>
            <w:vMerge w:val="restart"/>
          </w:tcPr>
          <w:p>
            <w:pPr>
              <w:ind w:left="1980"/>
              <w:spacing w:after="0" w:line="249" w:lineRule="exact"/>
              <w:rPr>
                <w:sz w:val="20"/>
                <w:szCs w:val="20"/>
                <w:color w:val="auto"/>
              </w:rPr>
            </w:pPr>
            <w:r>
              <w:rPr>
                <w:rFonts w:ascii="Gabriola" w:cs="Gabriola" w:eastAsia="Gabriola" w:hAnsi="Gabriola"/>
                <w:sz w:val="18"/>
                <w:szCs w:val="18"/>
                <w:color w:val="auto"/>
              </w:rPr>
              <w:t>!</w:t>
            </w:r>
          </w:p>
        </w:tc>
        <w:tc>
          <w:tcPr>
            <w:tcW w:w="20" w:type="dxa"/>
            <w:vAlign w:val="bottom"/>
          </w:tcPr>
          <w:p>
            <w:pPr>
              <w:spacing w:after="0"/>
              <w:rPr>
                <w:sz w:val="24"/>
                <w:szCs w:val="24"/>
                <w:color w:val="auto"/>
              </w:rPr>
            </w:pPr>
          </w:p>
        </w:tc>
        <w:tc>
          <w:tcPr>
            <w:tcW w:w="380" w:type="dxa"/>
            <w:vAlign w:val="bottom"/>
            <w:vMerge w:val="restart"/>
          </w:tcPr>
          <w:p>
            <w:pPr>
              <w:jc w:val="right"/>
              <w:ind w:right="135"/>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24"/>
                <w:szCs w:val="24"/>
                <w:color w:val="auto"/>
              </w:rPr>
            </w:pPr>
          </w:p>
        </w:tc>
        <w:tc>
          <w:tcPr>
            <w:tcW w:w="1580" w:type="dxa"/>
            <w:vAlign w:val="bottom"/>
            <w:gridSpan w:val="2"/>
          </w:tcPr>
          <w:p>
            <w:pPr>
              <w:jc w:val="center"/>
              <w:ind w:right="967"/>
              <w:spacing w:after="0" w:line="379" w:lineRule="exact"/>
              <w:rPr>
                <w:sz w:val="20"/>
                <w:szCs w:val="20"/>
                <w:color w:val="auto"/>
              </w:rPr>
            </w:pPr>
            <w:r>
              <w:rPr>
                <w:rFonts w:ascii="Gabriola" w:cs="Gabriola" w:eastAsia="Gabriola" w:hAnsi="Gabriola"/>
                <w:sz w:val="20"/>
                <w:szCs w:val="20"/>
                <w:color w:val="auto"/>
              </w:rPr>
              <w:t>G</w:t>
            </w:r>
            <w:r>
              <w:rPr>
                <w:rFonts w:ascii="Arial" w:cs="Arial" w:eastAsia="Arial" w:hAnsi="Arial"/>
                <w:sz w:val="27"/>
                <w:szCs w:val="27"/>
                <w:color w:val="auto"/>
                <w:vertAlign w:val="subscript"/>
              </w:rPr>
              <w:t>j</w:t>
            </w:r>
          </w:p>
        </w:tc>
        <w:tc>
          <w:tcPr>
            <w:tcW w:w="840" w:type="dxa"/>
            <w:vAlign w:val="bottom"/>
            <w:vMerge w:val="restart"/>
          </w:tcPr>
          <w:p>
            <w:pPr>
              <w:jc w:val="right"/>
              <w:spacing w:after="0"/>
              <w:rPr>
                <w:sz w:val="20"/>
                <w:szCs w:val="20"/>
                <w:color w:val="auto"/>
              </w:rPr>
            </w:pPr>
            <w:r>
              <w:rPr>
                <w:rFonts w:ascii="Arial" w:cs="Arial" w:eastAsia="Arial" w:hAnsi="Arial"/>
                <w:sz w:val="20"/>
                <w:szCs w:val="20"/>
                <w:color w:val="auto"/>
              </w:rPr>
              <w:t>(12)</w:t>
            </w:r>
          </w:p>
        </w:tc>
        <w:tc>
          <w:tcPr>
            <w:tcW w:w="0" w:type="dxa"/>
            <w:vAlign w:val="bottom"/>
          </w:tcPr>
          <w:p>
            <w:pPr>
              <w:spacing w:after="0"/>
              <w:rPr>
                <w:sz w:val="1"/>
                <w:szCs w:val="1"/>
                <w:color w:val="auto"/>
              </w:rPr>
            </w:pPr>
          </w:p>
        </w:tc>
      </w:tr>
      <w:tr>
        <w:trPr>
          <w:trHeight w:val="46"/>
        </w:trPr>
        <w:tc>
          <w:tcPr>
            <w:tcW w:w="2240" w:type="dxa"/>
            <w:vAlign w:val="bottom"/>
          </w:tcPr>
          <w:p>
            <w:pPr>
              <w:spacing w:after="0"/>
              <w:rPr>
                <w:sz w:val="3"/>
                <w:szCs w:val="3"/>
                <w:color w:val="auto"/>
              </w:rPr>
            </w:pPr>
          </w:p>
        </w:tc>
        <w:tc>
          <w:tcPr>
            <w:tcW w:w="2100" w:type="dxa"/>
            <w:vAlign w:val="bottom"/>
            <w:vMerge w:val="restart"/>
          </w:tcPr>
          <w:p>
            <w:pPr>
              <w:jc w:val="right"/>
              <w:ind w:right="1798"/>
              <w:spacing w:after="0" w:line="118" w:lineRule="exact"/>
              <w:rPr>
                <w:sz w:val="20"/>
                <w:szCs w:val="20"/>
                <w:color w:val="auto"/>
              </w:rPr>
            </w:pPr>
            <w:r>
              <w:rPr>
                <w:rFonts w:ascii="Arial" w:cs="Arial" w:eastAsia="Arial" w:hAnsi="Arial"/>
                <w:sz w:val="13"/>
                <w:szCs w:val="13"/>
                <w:color w:val="auto"/>
              </w:rPr>
              <w:t>K</w:t>
            </w:r>
          </w:p>
        </w:tc>
        <w:tc>
          <w:tcPr>
            <w:tcW w:w="740" w:type="dxa"/>
            <w:vAlign w:val="bottom"/>
          </w:tcPr>
          <w:p>
            <w:pPr>
              <w:spacing w:after="0"/>
              <w:rPr>
                <w:sz w:val="3"/>
                <w:szCs w:val="3"/>
                <w:color w:val="auto"/>
              </w:rPr>
            </w:pPr>
          </w:p>
        </w:tc>
        <w:tc>
          <w:tcPr>
            <w:tcW w:w="224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20" w:type="dxa"/>
            <w:vAlign w:val="bottom"/>
            <w:tcBorders>
              <w:top w:val="single" w:sz="8" w:color="auto"/>
            </w:tcBorders>
          </w:tcPr>
          <w:p>
            <w:pPr>
              <w:spacing w:after="0"/>
              <w:rPr>
                <w:sz w:val="3"/>
                <w:szCs w:val="3"/>
                <w:color w:val="auto"/>
              </w:rPr>
            </w:pPr>
          </w:p>
        </w:tc>
        <w:tc>
          <w:tcPr>
            <w:tcW w:w="600" w:type="dxa"/>
            <w:vAlign w:val="bottom"/>
            <w:tcBorders>
              <w:top w:val="single" w:sz="8" w:color="auto"/>
            </w:tcBorders>
          </w:tcPr>
          <w:p>
            <w:pPr>
              <w:spacing w:after="0"/>
              <w:rPr>
                <w:sz w:val="3"/>
                <w:szCs w:val="3"/>
                <w:color w:val="auto"/>
              </w:rPr>
            </w:pPr>
          </w:p>
        </w:tc>
        <w:tc>
          <w:tcPr>
            <w:tcW w:w="980" w:type="dxa"/>
            <w:vAlign w:val="bottom"/>
          </w:tcPr>
          <w:p>
            <w:pPr>
              <w:spacing w:after="0"/>
              <w:rPr>
                <w:sz w:val="3"/>
                <w:szCs w:val="3"/>
                <w:color w:val="auto"/>
              </w:rPr>
            </w:pPr>
          </w:p>
        </w:tc>
        <w:tc>
          <w:tcPr>
            <w:tcW w:w="8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3"/>
        </w:trPr>
        <w:tc>
          <w:tcPr>
            <w:tcW w:w="2240" w:type="dxa"/>
            <w:vAlign w:val="bottom"/>
          </w:tcPr>
          <w:p>
            <w:pPr>
              <w:spacing w:after="0"/>
              <w:rPr>
                <w:sz w:val="8"/>
                <w:szCs w:val="8"/>
                <w:color w:val="auto"/>
              </w:rPr>
            </w:pPr>
          </w:p>
        </w:tc>
        <w:tc>
          <w:tcPr>
            <w:tcW w:w="2100" w:type="dxa"/>
            <w:vAlign w:val="bottom"/>
            <w:vMerge w:val="continue"/>
          </w:tcPr>
          <w:p>
            <w:pPr>
              <w:spacing w:after="0"/>
              <w:rPr>
                <w:sz w:val="8"/>
                <w:szCs w:val="8"/>
                <w:color w:val="auto"/>
              </w:rPr>
            </w:pPr>
          </w:p>
        </w:tc>
        <w:tc>
          <w:tcPr>
            <w:tcW w:w="740" w:type="dxa"/>
            <w:vAlign w:val="bottom"/>
          </w:tcPr>
          <w:p>
            <w:pPr>
              <w:spacing w:after="0"/>
              <w:rPr>
                <w:sz w:val="8"/>
                <w:szCs w:val="8"/>
                <w:color w:val="auto"/>
              </w:rPr>
            </w:pPr>
          </w:p>
        </w:tc>
        <w:tc>
          <w:tcPr>
            <w:tcW w:w="2260" w:type="dxa"/>
            <w:vAlign w:val="bottom"/>
            <w:gridSpan w:val="3"/>
          </w:tcPr>
          <w:p>
            <w:pPr>
              <w:ind w:left="2100"/>
              <w:spacing w:after="0" w:line="104" w:lineRule="exact"/>
              <w:rPr>
                <w:sz w:val="20"/>
                <w:szCs w:val="20"/>
                <w:color w:val="auto"/>
              </w:rPr>
            </w:pPr>
            <w:r>
              <w:rPr>
                <w:rFonts w:ascii="Arial" w:cs="Arial" w:eastAsia="Arial" w:hAnsi="Arial"/>
                <w:sz w:val="10"/>
                <w:szCs w:val="10"/>
                <w:color w:val="auto"/>
              </w:rPr>
              <w:t>j</w:t>
            </w:r>
          </w:p>
        </w:tc>
        <w:tc>
          <w:tcPr>
            <w:tcW w:w="380" w:type="dxa"/>
            <w:vAlign w:val="bottom"/>
          </w:tcPr>
          <w:p>
            <w:pPr>
              <w:spacing w:after="0"/>
              <w:rPr>
                <w:sz w:val="8"/>
                <w:szCs w:val="8"/>
                <w:color w:val="auto"/>
              </w:rPr>
            </w:pPr>
          </w:p>
        </w:tc>
        <w:tc>
          <w:tcPr>
            <w:tcW w:w="1600" w:type="dxa"/>
            <w:vAlign w:val="bottom"/>
            <w:gridSpan w:val="3"/>
            <w:vMerge w:val="restart"/>
          </w:tcPr>
          <w:p>
            <w:pPr>
              <w:jc w:val="center"/>
              <w:ind w:right="947"/>
              <w:spacing w:after="0" w:line="281" w:lineRule="exact"/>
              <w:rPr>
                <w:sz w:val="20"/>
                <w:szCs w:val="20"/>
                <w:color w:val="auto"/>
              </w:rPr>
            </w:pPr>
            <w:r>
              <w:rPr>
                <w:rFonts w:ascii="Gabriola" w:cs="Gabriola" w:eastAsia="Gabriola" w:hAnsi="Gabriola"/>
                <w:sz w:val="15"/>
                <w:szCs w:val="15"/>
                <w:color w:val="auto"/>
              </w:rPr>
              <w:t>H</w:t>
            </w:r>
            <w:r>
              <w:rPr>
                <w:rFonts w:ascii="Arial" w:cs="Arial" w:eastAsia="Arial" w:hAnsi="Arial"/>
                <w:sz w:val="20"/>
                <w:szCs w:val="20"/>
                <w:color w:val="auto"/>
                <w:vertAlign w:val="subscript"/>
              </w:rPr>
              <w:t>j</w:t>
            </w:r>
            <w:r>
              <w:rPr>
                <w:rFonts w:ascii="Gabriola" w:cs="Gabriola" w:eastAsia="Gabriola" w:hAnsi="Gabriola"/>
                <w:sz w:val="15"/>
                <w:szCs w:val="15"/>
                <w:color w:val="auto"/>
              </w:rPr>
              <w:t xml:space="preserve"> </w:t>
            </w:r>
            <w:r>
              <w:rPr>
                <w:rFonts w:ascii="Arial" w:cs="Arial" w:eastAsia="Arial" w:hAnsi="Arial"/>
                <w:sz w:val="15"/>
                <w:szCs w:val="15"/>
                <w:color w:val="auto"/>
              </w:rPr>
              <w:t>+</w:t>
            </w:r>
          </w:p>
        </w:tc>
        <w:tc>
          <w:tcPr>
            <w:tcW w:w="8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79"/>
        </w:trPr>
        <w:tc>
          <w:tcPr>
            <w:tcW w:w="2240" w:type="dxa"/>
            <w:vAlign w:val="bottom"/>
            <w:vMerge w:val="restart"/>
          </w:tcPr>
          <w:p>
            <w:pPr>
              <w:ind w:left="1120"/>
              <w:spacing w:after="0" w:line="281" w:lineRule="exact"/>
              <w:rPr>
                <w:sz w:val="20"/>
                <w:szCs w:val="20"/>
                <w:color w:val="auto"/>
              </w:rPr>
            </w:pPr>
            <w:r>
              <w:rPr>
                <w:rFonts w:ascii="Gabriola" w:cs="Gabriola" w:eastAsia="Gabriola" w:hAnsi="Gabriola"/>
                <w:sz w:val="15"/>
                <w:szCs w:val="15"/>
                <w:color w:val="auto"/>
              </w:rPr>
              <w:t>y</w:t>
            </w:r>
            <w:r>
              <w:rPr>
                <w:rFonts w:ascii="Arial" w:cs="Arial" w:eastAsia="Arial" w:hAnsi="Arial"/>
                <w:sz w:val="20"/>
                <w:szCs w:val="20"/>
                <w:color w:val="auto"/>
                <w:vertAlign w:val="subscript"/>
              </w:rPr>
              <w:t>i</w:t>
            </w:r>
            <w:r>
              <w:rPr>
                <w:rFonts w:ascii="Gabriola" w:cs="Gabriola" w:eastAsia="Gabriola" w:hAnsi="Gabriola"/>
                <w:sz w:val="15"/>
                <w:szCs w:val="15"/>
                <w:color w:val="auto"/>
              </w:rPr>
              <w:t xml:space="preserve"> </w:t>
            </w:r>
            <w:r>
              <w:rPr>
                <w:rFonts w:ascii="Arial" w:cs="Arial" w:eastAsia="Arial" w:hAnsi="Arial"/>
                <w:sz w:val="15"/>
                <w:szCs w:val="15"/>
                <w:color w:val="auto"/>
              </w:rPr>
              <w:t>=  (</w:t>
            </w:r>
            <w:r>
              <w:rPr>
                <w:rFonts w:ascii="Gabriola" w:cs="Gabriola" w:eastAsia="Gabriola" w:hAnsi="Gabriola"/>
                <w:sz w:val="15"/>
                <w:szCs w:val="15"/>
                <w:color w:val="auto"/>
              </w:rPr>
              <w:t>x</w:t>
            </w:r>
            <w:r>
              <w:rPr>
                <w:rFonts w:ascii="Arial" w:cs="Arial" w:eastAsia="Arial" w:hAnsi="Arial"/>
                <w:sz w:val="20"/>
                <w:szCs w:val="20"/>
                <w:color w:val="auto"/>
                <w:vertAlign w:val="subscript"/>
              </w:rPr>
              <w:t>i</w:t>
            </w:r>
            <w:r>
              <w:rPr>
                <w:rFonts w:ascii="Arial" w:cs="Arial" w:eastAsia="Arial" w:hAnsi="Arial"/>
                <w:sz w:val="15"/>
                <w:szCs w:val="15"/>
                <w:color w:val="auto"/>
              </w:rPr>
              <w:t>) =</w:t>
            </w:r>
          </w:p>
        </w:tc>
        <w:tc>
          <w:tcPr>
            <w:tcW w:w="2100" w:type="dxa"/>
            <w:vAlign w:val="bottom"/>
            <w:vMerge w:val="restart"/>
          </w:tcPr>
          <w:p>
            <w:pPr>
              <w:jc w:val="right"/>
              <w:ind w:right="498"/>
              <w:spacing w:after="0" w:line="320" w:lineRule="exact"/>
              <w:rPr>
                <w:sz w:val="20"/>
                <w:szCs w:val="20"/>
                <w:color w:val="auto"/>
              </w:rPr>
            </w:pPr>
            <w:r>
              <w:rPr>
                <w:rFonts w:ascii="Gabriola" w:cs="Gabriola" w:eastAsia="Gabriola" w:hAnsi="Gabriola"/>
                <w:sz w:val="17"/>
                <w:szCs w:val="17"/>
                <w:color w:val="auto"/>
              </w:rPr>
              <w:t>f</w:t>
            </w:r>
            <w:r>
              <w:rPr>
                <w:rFonts w:ascii="Arial" w:cs="Arial" w:eastAsia="Arial" w:hAnsi="Arial"/>
                <w:sz w:val="23"/>
                <w:szCs w:val="23"/>
                <w:color w:val="auto"/>
                <w:vertAlign w:val="subscript"/>
              </w:rPr>
              <w:t>k</w:t>
            </w:r>
            <w:r>
              <w:rPr>
                <w:rFonts w:ascii="Arial" w:cs="Arial" w:eastAsia="Arial" w:hAnsi="Arial"/>
                <w:sz w:val="17"/>
                <w:szCs w:val="17"/>
                <w:color w:val="auto"/>
              </w:rPr>
              <w:t>(</w:t>
            </w:r>
            <w:r>
              <w:rPr>
                <w:rFonts w:ascii="Gabriola" w:cs="Gabriola" w:eastAsia="Gabriola" w:hAnsi="Gabriola"/>
                <w:sz w:val="17"/>
                <w:szCs w:val="17"/>
                <w:color w:val="auto"/>
              </w:rPr>
              <w:t>x</w:t>
            </w:r>
            <w:r>
              <w:rPr>
                <w:rFonts w:ascii="Arial" w:cs="Arial" w:eastAsia="Arial" w:hAnsi="Arial"/>
                <w:sz w:val="23"/>
                <w:szCs w:val="23"/>
                <w:color w:val="auto"/>
                <w:vertAlign w:val="subscript"/>
              </w:rPr>
              <w:t>i</w:t>
            </w:r>
            <w:r>
              <w:rPr>
                <w:rFonts w:ascii="Arial" w:cs="Arial" w:eastAsia="Arial" w:hAnsi="Arial"/>
                <w:sz w:val="17"/>
                <w:szCs w:val="17"/>
                <w:color w:val="auto"/>
              </w:rPr>
              <w:t>)</w:t>
            </w:r>
            <w:r>
              <w:rPr>
                <w:rFonts w:ascii="Gabriola" w:cs="Gabriola" w:eastAsia="Gabriola" w:hAnsi="Gabriola"/>
                <w:sz w:val="17"/>
                <w:szCs w:val="17"/>
                <w:color w:val="auto"/>
              </w:rPr>
              <w:t>; f</w:t>
            </w:r>
            <w:r>
              <w:rPr>
                <w:rFonts w:ascii="Arial" w:cs="Arial" w:eastAsia="Arial" w:hAnsi="Arial"/>
                <w:sz w:val="23"/>
                <w:szCs w:val="23"/>
                <w:color w:val="auto"/>
                <w:vertAlign w:val="subscript"/>
              </w:rPr>
              <w:t>k</w:t>
            </w:r>
            <w:r>
              <w:rPr>
                <w:rFonts w:ascii="Gabriola" w:cs="Gabriola" w:eastAsia="Gabriola" w:hAnsi="Gabriola"/>
                <w:sz w:val="17"/>
                <w:szCs w:val="17"/>
                <w:color w:val="auto"/>
              </w:rPr>
              <w:t xml:space="preserve"> </w:t>
            </w:r>
            <w:r>
              <w:rPr>
                <w:rFonts w:ascii="Arial" w:cs="Arial" w:eastAsia="Arial" w:hAnsi="Arial"/>
                <w:sz w:val="17"/>
                <w:szCs w:val="17"/>
                <w:color w:val="auto"/>
              </w:rPr>
              <w:t>2</w:t>
            </w:r>
            <w:r>
              <w:rPr>
                <w:rFonts w:ascii="Gabriola" w:cs="Gabriola" w:eastAsia="Gabriola" w:hAnsi="Gabriola"/>
                <w:sz w:val="17"/>
                <w:szCs w:val="17"/>
                <w:color w:val="auto"/>
              </w:rPr>
              <w:t xml:space="preserve"> </w:t>
            </w:r>
            <w:r>
              <w:rPr>
                <w:rFonts w:ascii="Arial" w:cs="Arial" w:eastAsia="Arial" w:hAnsi="Arial"/>
                <w:sz w:val="17"/>
                <w:szCs w:val="17"/>
                <w:color w:val="auto"/>
              </w:rPr>
              <w:t>F</w:t>
            </w:r>
          </w:p>
        </w:tc>
        <w:tc>
          <w:tcPr>
            <w:tcW w:w="740" w:type="dxa"/>
            <w:vAlign w:val="bottom"/>
            <w:vMerge w:val="restart"/>
          </w:tcPr>
          <w:p>
            <w:pPr>
              <w:jc w:val="right"/>
              <w:ind w:right="80"/>
              <w:spacing w:after="0"/>
              <w:rPr>
                <w:sz w:val="20"/>
                <w:szCs w:val="20"/>
                <w:color w:val="auto"/>
              </w:rPr>
            </w:pPr>
            <w:r>
              <w:rPr>
                <w:rFonts w:ascii="Arial" w:cs="Arial" w:eastAsia="Arial" w:hAnsi="Arial"/>
                <w:sz w:val="20"/>
                <w:szCs w:val="20"/>
                <w:color w:val="auto"/>
              </w:rPr>
              <w:t>(8)</w:t>
            </w:r>
          </w:p>
        </w:tc>
        <w:tc>
          <w:tcPr>
            <w:tcW w:w="2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1600" w:type="dxa"/>
            <w:vAlign w:val="bottom"/>
            <w:gridSpan w:val="3"/>
            <w:vMerge w:val="continue"/>
          </w:tcPr>
          <w:p>
            <w:pPr>
              <w:spacing w:after="0"/>
              <w:rPr>
                <w:sz w:val="15"/>
                <w:szCs w:val="15"/>
                <w:color w:val="auto"/>
              </w:rPr>
            </w:pPr>
          </w:p>
        </w:tc>
        <w:tc>
          <w:tcPr>
            <w:tcW w:w="8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42"/>
        </w:trPr>
        <w:tc>
          <w:tcPr>
            <w:tcW w:w="2240" w:type="dxa"/>
            <w:vAlign w:val="bottom"/>
            <w:vMerge w:val="continue"/>
          </w:tcPr>
          <w:p>
            <w:pPr>
              <w:spacing w:after="0"/>
              <w:rPr>
                <w:sz w:val="12"/>
                <w:szCs w:val="12"/>
                <w:color w:val="auto"/>
              </w:rPr>
            </w:pPr>
          </w:p>
        </w:tc>
        <w:tc>
          <w:tcPr>
            <w:tcW w:w="2100" w:type="dxa"/>
            <w:vAlign w:val="bottom"/>
            <w:vMerge w:val="continue"/>
          </w:tcPr>
          <w:p>
            <w:pPr>
              <w:spacing w:after="0"/>
              <w:rPr>
                <w:sz w:val="12"/>
                <w:szCs w:val="12"/>
                <w:color w:val="auto"/>
              </w:rPr>
            </w:pPr>
          </w:p>
        </w:tc>
        <w:tc>
          <w:tcPr>
            <w:tcW w:w="740" w:type="dxa"/>
            <w:vAlign w:val="bottom"/>
            <w:vMerge w:val="continue"/>
          </w:tcPr>
          <w:p>
            <w:pPr>
              <w:spacing w:after="0"/>
              <w:rPr>
                <w:sz w:val="12"/>
                <w:szCs w:val="12"/>
                <w:color w:val="auto"/>
              </w:rPr>
            </w:pPr>
          </w:p>
        </w:tc>
        <w:tc>
          <w:tcPr>
            <w:tcW w:w="5080" w:type="dxa"/>
            <w:vAlign w:val="bottom"/>
            <w:gridSpan w:val="8"/>
            <w:vMerge w:val="restart"/>
          </w:tcPr>
          <w:p>
            <w:pPr>
              <w:ind w:left="380"/>
              <w:spacing w:after="0"/>
              <w:rPr>
                <w:sz w:val="20"/>
                <w:szCs w:val="20"/>
                <w:color w:val="auto"/>
              </w:rPr>
            </w:pPr>
            <w:r>
              <w:rPr>
                <w:rFonts w:ascii="Arial" w:cs="Arial" w:eastAsia="Arial" w:hAnsi="Arial"/>
                <w:sz w:val="20"/>
                <w:szCs w:val="20"/>
                <w:color w:val="auto"/>
                <w:w w:val="99"/>
              </w:rPr>
              <w:t>which in turn makes the objective function come to its</w:t>
            </w:r>
          </w:p>
        </w:tc>
        <w:tc>
          <w:tcPr>
            <w:tcW w:w="0" w:type="dxa"/>
            <w:vAlign w:val="bottom"/>
          </w:tcPr>
          <w:p>
            <w:pPr>
              <w:spacing w:after="0"/>
              <w:rPr>
                <w:sz w:val="1"/>
                <w:szCs w:val="1"/>
                <w:color w:val="auto"/>
              </w:rPr>
            </w:pPr>
          </w:p>
        </w:tc>
      </w:tr>
      <w:tr>
        <w:trPr>
          <w:trHeight w:val="103"/>
        </w:trPr>
        <w:tc>
          <w:tcPr>
            <w:tcW w:w="2240" w:type="dxa"/>
            <w:vAlign w:val="bottom"/>
          </w:tcPr>
          <w:p>
            <w:pPr>
              <w:spacing w:after="0"/>
              <w:rPr>
                <w:sz w:val="8"/>
                <w:szCs w:val="8"/>
                <w:color w:val="auto"/>
              </w:rPr>
            </w:pPr>
          </w:p>
        </w:tc>
        <w:tc>
          <w:tcPr>
            <w:tcW w:w="2100" w:type="dxa"/>
            <w:vAlign w:val="bottom"/>
          </w:tcPr>
          <w:p>
            <w:pPr>
              <w:jc w:val="right"/>
              <w:ind w:right="1718"/>
              <w:spacing w:after="0" w:line="103" w:lineRule="exact"/>
              <w:rPr>
                <w:sz w:val="20"/>
                <w:szCs w:val="20"/>
                <w:color w:val="auto"/>
              </w:rPr>
            </w:pPr>
            <w:r>
              <w:rPr>
                <w:rFonts w:ascii="Arial" w:cs="Arial" w:eastAsia="Arial" w:hAnsi="Arial"/>
                <w:sz w:val="10"/>
                <w:szCs w:val="10"/>
                <w:color w:val="auto"/>
              </w:rPr>
              <w:t>=1</w:t>
            </w:r>
          </w:p>
        </w:tc>
        <w:tc>
          <w:tcPr>
            <w:tcW w:w="740" w:type="dxa"/>
            <w:vAlign w:val="bottom"/>
          </w:tcPr>
          <w:p>
            <w:pPr>
              <w:spacing w:after="0"/>
              <w:rPr>
                <w:sz w:val="8"/>
                <w:szCs w:val="8"/>
                <w:color w:val="auto"/>
              </w:rPr>
            </w:pPr>
          </w:p>
        </w:tc>
        <w:tc>
          <w:tcPr>
            <w:tcW w:w="5080" w:type="dxa"/>
            <w:vAlign w:val="bottom"/>
            <w:gridSpan w:val="8"/>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14"/>
        </w:trPr>
        <w:tc>
          <w:tcPr>
            <w:tcW w:w="2240" w:type="dxa"/>
            <w:vAlign w:val="bottom"/>
            <w:vMerge w:val="restart"/>
          </w:tcPr>
          <w:p>
            <w:pPr>
              <w:ind w:left="1160"/>
              <w:spacing w:after="0"/>
              <w:rPr>
                <w:sz w:val="20"/>
                <w:szCs w:val="20"/>
                <w:color w:val="auto"/>
              </w:rPr>
            </w:pPr>
            <w:r>
              <w:rPr>
                <w:rFonts w:ascii="Arial" w:cs="Arial" w:eastAsia="Arial" w:hAnsi="Arial"/>
                <w:sz w:val="20"/>
                <w:szCs w:val="20"/>
                <w:color w:val="auto"/>
              </w:rPr>
              <w:t>e</w:t>
            </w:r>
          </w:p>
        </w:tc>
        <w:tc>
          <w:tcPr>
            <w:tcW w:w="2100" w:type="dxa"/>
            <w:vAlign w:val="bottom"/>
          </w:tcPr>
          <w:p>
            <w:pPr>
              <w:jc w:val="right"/>
              <w:ind w:right="1718"/>
              <w:spacing w:after="0" w:line="114" w:lineRule="exact"/>
              <w:rPr>
                <w:sz w:val="20"/>
                <w:szCs w:val="20"/>
                <w:color w:val="auto"/>
              </w:rPr>
            </w:pPr>
            <w:r>
              <w:rPr>
                <w:rFonts w:ascii="Arial" w:cs="Arial" w:eastAsia="Arial" w:hAnsi="Arial"/>
                <w:sz w:val="9"/>
                <w:szCs w:val="9"/>
                <w:color w:val="auto"/>
              </w:rPr>
              <w:t>k</w:t>
            </w:r>
            <w:r>
              <w:rPr>
                <w:rFonts w:ascii="Arial" w:cs="Arial" w:eastAsia="Arial" w:hAnsi="Arial"/>
                <w:sz w:val="13"/>
                <w:szCs w:val="13"/>
                <w:color w:val="auto"/>
                <w:vertAlign w:val="superscript"/>
              </w:rPr>
              <w:t>X</w:t>
            </w:r>
          </w:p>
        </w:tc>
        <w:tc>
          <w:tcPr>
            <w:tcW w:w="740" w:type="dxa"/>
            <w:vAlign w:val="bottom"/>
          </w:tcPr>
          <w:p>
            <w:pPr>
              <w:spacing w:after="0"/>
              <w:rPr>
                <w:sz w:val="9"/>
                <w:szCs w:val="9"/>
                <w:color w:val="auto"/>
              </w:rPr>
            </w:pPr>
          </w:p>
        </w:tc>
        <w:tc>
          <w:tcPr>
            <w:tcW w:w="5080" w:type="dxa"/>
            <w:vAlign w:val="bottom"/>
            <w:gridSpan w:val="8"/>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85"/>
        </w:trPr>
        <w:tc>
          <w:tcPr>
            <w:tcW w:w="2240" w:type="dxa"/>
            <w:vAlign w:val="bottom"/>
            <w:vMerge w:val="continue"/>
          </w:tcPr>
          <w:p>
            <w:pPr>
              <w:spacing w:after="0"/>
              <w:rPr>
                <w:sz w:val="24"/>
                <w:szCs w:val="24"/>
                <w:color w:val="auto"/>
              </w:rPr>
            </w:pPr>
          </w:p>
        </w:tc>
        <w:tc>
          <w:tcPr>
            <w:tcW w:w="210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2260" w:type="dxa"/>
            <w:vAlign w:val="bottom"/>
            <w:gridSpan w:val="3"/>
          </w:tcPr>
          <w:p>
            <w:pPr>
              <w:ind w:left="180"/>
              <w:spacing w:after="0" w:line="196" w:lineRule="exact"/>
              <w:rPr>
                <w:sz w:val="20"/>
                <w:szCs w:val="20"/>
                <w:color w:val="auto"/>
              </w:rPr>
            </w:pPr>
            <w:r>
              <w:rPr>
                <w:rFonts w:ascii="Arial" w:cs="Arial" w:eastAsia="Arial" w:hAnsi="Arial"/>
                <w:sz w:val="20"/>
                <w:szCs w:val="20"/>
                <w:color w:val="auto"/>
              </w:rPr>
              <w:t>nal form:</w:t>
            </w:r>
          </w:p>
        </w:tc>
        <w:tc>
          <w:tcPr>
            <w:tcW w:w="3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2240" w:type="dxa"/>
            <w:vAlign w:val="bottom"/>
          </w:tcPr>
          <w:p>
            <w:pPr>
              <w:spacing w:after="0"/>
              <w:rPr>
                <w:sz w:val="21"/>
                <w:szCs w:val="21"/>
                <w:color w:val="auto"/>
              </w:rPr>
            </w:pPr>
          </w:p>
        </w:tc>
        <w:tc>
          <w:tcPr>
            <w:tcW w:w="210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2260" w:type="dxa"/>
            <w:vAlign w:val="bottom"/>
            <w:gridSpan w:val="3"/>
          </w:tcPr>
          <w:p>
            <w:pPr>
              <w:ind w:left="2140"/>
              <w:spacing w:after="0"/>
              <w:rPr>
                <w:sz w:val="20"/>
                <w:szCs w:val="20"/>
                <w:color w:val="auto"/>
              </w:rPr>
            </w:pPr>
            <w:r>
              <w:rPr>
                <w:rFonts w:ascii="Arial" w:cs="Arial" w:eastAsia="Arial" w:hAnsi="Arial"/>
                <w:sz w:val="20"/>
                <w:szCs w:val="20"/>
                <w:color w:val="auto"/>
                <w:w w:val="89"/>
              </w:rPr>
              <w:t>1</w:t>
            </w:r>
          </w:p>
        </w:tc>
        <w:tc>
          <w:tcPr>
            <w:tcW w:w="380" w:type="dxa"/>
            <w:vAlign w:val="bottom"/>
          </w:tcPr>
          <w:p>
            <w:pPr>
              <w:jc w:val="right"/>
              <w:ind w:right="75"/>
              <w:spacing w:after="0" w:line="137" w:lineRule="exact"/>
              <w:rPr>
                <w:sz w:val="20"/>
                <w:szCs w:val="20"/>
                <w:color w:val="auto"/>
              </w:rPr>
            </w:pPr>
            <w:r>
              <w:rPr>
                <w:rFonts w:ascii="Arial" w:cs="Arial" w:eastAsia="Arial" w:hAnsi="Arial"/>
                <w:sz w:val="14"/>
                <w:szCs w:val="14"/>
                <w:color w:val="auto"/>
              </w:rPr>
              <w:t>T</w:t>
            </w:r>
          </w:p>
        </w:tc>
        <w:tc>
          <w:tcPr>
            <w:tcW w:w="20" w:type="dxa"/>
            <w:vAlign w:val="bottom"/>
          </w:tcPr>
          <w:p>
            <w:pPr>
              <w:spacing w:after="0"/>
              <w:rPr>
                <w:sz w:val="21"/>
                <w:szCs w:val="21"/>
                <w:color w:val="auto"/>
              </w:rPr>
            </w:pPr>
          </w:p>
        </w:tc>
        <w:tc>
          <w:tcPr>
            <w:tcW w:w="1580" w:type="dxa"/>
            <w:vAlign w:val="bottom"/>
            <w:gridSpan w:val="2"/>
          </w:tcPr>
          <w:p>
            <w:pPr>
              <w:jc w:val="center"/>
              <w:ind w:right="967"/>
              <w:spacing w:after="0" w:line="247" w:lineRule="exact"/>
              <w:rPr>
                <w:sz w:val="20"/>
                <w:szCs w:val="20"/>
                <w:color w:val="auto"/>
              </w:rPr>
            </w:pPr>
            <w:r>
              <w:rPr>
                <w:rFonts w:ascii="Gabriola" w:cs="Gabriola" w:eastAsia="Gabriola" w:hAnsi="Gabriola"/>
                <w:sz w:val="13"/>
                <w:szCs w:val="13"/>
                <w:color w:val="auto"/>
              </w:rPr>
              <w:t>G</w:t>
            </w:r>
            <w:r>
              <w:rPr>
                <w:rFonts w:ascii="Arial" w:cs="Arial" w:eastAsia="Arial" w:hAnsi="Arial"/>
                <w:sz w:val="17"/>
                <w:szCs w:val="17"/>
                <w:color w:val="auto"/>
                <w:vertAlign w:val="subscript"/>
              </w:rPr>
              <w:t>j</w:t>
            </w:r>
            <w:r>
              <w:rPr>
                <w:rFonts w:ascii="Arial" w:cs="Arial" w:eastAsia="Arial" w:hAnsi="Arial"/>
                <w:sz w:val="17"/>
                <w:szCs w:val="17"/>
                <w:color w:val="auto"/>
                <w:vertAlign w:val="superscript"/>
              </w:rPr>
              <w:t>2</w:t>
            </w:r>
          </w:p>
        </w:tc>
        <w:tc>
          <w:tcPr>
            <w:tcW w:w="8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2240" w:type="dxa"/>
            <w:vAlign w:val="bottom"/>
          </w:tcPr>
          <w:p>
            <w:pPr>
              <w:spacing w:after="0"/>
              <w:rPr>
                <w:sz w:val="4"/>
                <w:szCs w:val="4"/>
                <w:color w:val="auto"/>
              </w:rPr>
            </w:pPr>
          </w:p>
        </w:tc>
        <w:tc>
          <w:tcPr>
            <w:tcW w:w="2100" w:type="dxa"/>
            <w:vAlign w:val="bottom"/>
          </w:tcPr>
          <w:p>
            <w:pPr>
              <w:spacing w:after="0"/>
              <w:rPr>
                <w:sz w:val="4"/>
                <w:szCs w:val="4"/>
                <w:color w:val="auto"/>
              </w:rPr>
            </w:pPr>
          </w:p>
        </w:tc>
        <w:tc>
          <w:tcPr>
            <w:tcW w:w="740" w:type="dxa"/>
            <w:vAlign w:val="bottom"/>
          </w:tcPr>
          <w:p>
            <w:pPr>
              <w:spacing w:after="0"/>
              <w:rPr>
                <w:sz w:val="4"/>
                <w:szCs w:val="4"/>
                <w:color w:val="auto"/>
              </w:rPr>
            </w:pPr>
          </w:p>
        </w:tc>
        <w:tc>
          <w:tcPr>
            <w:tcW w:w="2140" w:type="dxa"/>
            <w:vAlign w:val="bottom"/>
            <w:vMerge w:val="restart"/>
          </w:tcPr>
          <w:p>
            <w:pPr>
              <w:ind w:left="1480"/>
              <w:spacing w:after="0" w:line="105" w:lineRule="exact"/>
              <w:rPr>
                <w:sz w:val="20"/>
                <w:szCs w:val="20"/>
                <w:color w:val="auto"/>
              </w:rPr>
            </w:pPr>
            <w:r>
              <w:rPr>
                <w:rFonts w:ascii="Gabriola" w:cs="Gabriola" w:eastAsia="Gabriola" w:hAnsi="Gabriola"/>
                <w:sz w:val="7"/>
                <w:szCs w:val="7"/>
                <w:color w:val="auto"/>
              </w:rPr>
              <w:t>L</w:t>
            </w:r>
            <w:r>
              <w:rPr>
                <w:rFonts w:ascii="Arial" w:cs="Arial" w:eastAsia="Arial" w:hAnsi="Arial"/>
                <w:sz w:val="7"/>
                <w:szCs w:val="7"/>
                <w:color w:val="auto"/>
                <w:vertAlign w:val="subscript"/>
              </w:rPr>
              <w:t>j</w:t>
            </w:r>
            <w:r>
              <w:rPr>
                <w:rFonts w:ascii="Gabriola" w:cs="Gabriola" w:eastAsia="Gabriola" w:hAnsi="Gabriola"/>
                <w:sz w:val="7"/>
                <w:szCs w:val="7"/>
                <w:color w:val="auto"/>
              </w:rPr>
              <w:t xml:space="preserve"> </w:t>
            </w:r>
            <w:r>
              <w:rPr>
                <w:rFonts w:ascii="Arial" w:cs="Arial" w:eastAsia="Arial" w:hAnsi="Arial"/>
                <w:sz w:val="7"/>
                <w:szCs w:val="7"/>
                <w:color w:val="auto"/>
              </w:rPr>
              <w:t>=</w:t>
            </w:r>
          </w:p>
        </w:tc>
        <w:tc>
          <w:tcPr>
            <w:tcW w:w="100" w:type="dxa"/>
            <w:vAlign w:val="bottom"/>
            <w:tcBorders>
              <w:bottom w:val="single" w:sz="8" w:color="auto"/>
            </w:tcBorders>
          </w:tcPr>
          <w:p>
            <w:pPr>
              <w:spacing w:after="0"/>
              <w:rPr>
                <w:sz w:val="4"/>
                <w:szCs w:val="4"/>
                <w:color w:val="auto"/>
              </w:rPr>
            </w:pPr>
          </w:p>
        </w:tc>
        <w:tc>
          <w:tcPr>
            <w:tcW w:w="20" w:type="dxa"/>
            <w:vAlign w:val="bottom"/>
            <w:vMerge w:val="restart"/>
          </w:tcPr>
          <w:p>
            <w:pPr>
              <w:spacing w:after="0"/>
              <w:rPr>
                <w:sz w:val="4"/>
                <w:szCs w:val="4"/>
                <w:color w:val="auto"/>
              </w:rPr>
            </w:pPr>
          </w:p>
        </w:tc>
        <w:tc>
          <w:tcPr>
            <w:tcW w:w="380" w:type="dxa"/>
            <w:vAlign w:val="bottom"/>
          </w:tcPr>
          <w:p>
            <w:pPr>
              <w:spacing w:after="0"/>
              <w:rPr>
                <w:sz w:val="4"/>
                <w:szCs w:val="4"/>
                <w:color w:val="auto"/>
              </w:rPr>
            </w:pPr>
          </w:p>
        </w:tc>
        <w:tc>
          <w:tcPr>
            <w:tcW w:w="20" w:type="dxa"/>
            <w:vAlign w:val="bottom"/>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980" w:type="dxa"/>
            <w:vAlign w:val="bottom"/>
            <w:vMerge w:val="restart"/>
          </w:tcPr>
          <w:p>
            <w:pPr>
              <w:ind w:left="60"/>
              <w:spacing w:after="0" w:line="105" w:lineRule="exact"/>
              <w:rPr>
                <w:sz w:val="20"/>
                <w:szCs w:val="20"/>
                <w:color w:val="auto"/>
              </w:rPr>
            </w:pPr>
            <w:r>
              <w:rPr>
                <w:rFonts w:ascii="Arial" w:cs="Arial" w:eastAsia="Arial" w:hAnsi="Arial"/>
                <w:sz w:val="7"/>
                <w:szCs w:val="7"/>
                <w:color w:val="auto"/>
              </w:rPr>
              <w:t xml:space="preserve">+ </w:t>
            </w:r>
            <w:r>
              <w:rPr>
                <w:rFonts w:ascii="Gabriola" w:cs="Gabriola" w:eastAsia="Gabriola" w:hAnsi="Gabriola"/>
                <w:sz w:val="7"/>
                <w:szCs w:val="7"/>
                <w:color w:val="auto"/>
              </w:rPr>
              <w:t>T</w:t>
            </w:r>
          </w:p>
        </w:tc>
        <w:tc>
          <w:tcPr>
            <w:tcW w:w="840" w:type="dxa"/>
            <w:vAlign w:val="bottom"/>
            <w:vMerge w:val="restart"/>
          </w:tcPr>
          <w:p>
            <w:pPr>
              <w:jc w:val="right"/>
              <w:spacing w:after="0" w:line="105" w:lineRule="exact"/>
              <w:rPr>
                <w:sz w:val="20"/>
                <w:szCs w:val="20"/>
                <w:color w:val="auto"/>
              </w:rPr>
            </w:pPr>
            <w:r>
              <w:rPr>
                <w:rFonts w:ascii="Arial" w:cs="Arial" w:eastAsia="Arial" w:hAnsi="Arial"/>
                <w:sz w:val="12"/>
                <w:szCs w:val="12"/>
                <w:color w:val="auto"/>
              </w:rPr>
              <w:t>(13)</w:t>
            </w:r>
          </w:p>
        </w:tc>
        <w:tc>
          <w:tcPr>
            <w:tcW w:w="0" w:type="dxa"/>
            <w:vAlign w:val="bottom"/>
          </w:tcPr>
          <w:p>
            <w:pPr>
              <w:spacing w:after="0"/>
              <w:rPr>
                <w:sz w:val="1"/>
                <w:szCs w:val="1"/>
                <w:color w:val="auto"/>
              </w:rPr>
            </w:pPr>
          </w:p>
        </w:tc>
      </w:tr>
      <w:tr>
        <w:trPr>
          <w:trHeight w:val="34"/>
        </w:trPr>
        <w:tc>
          <w:tcPr>
            <w:tcW w:w="2240" w:type="dxa"/>
            <w:vAlign w:val="bottom"/>
          </w:tcPr>
          <w:p>
            <w:pPr>
              <w:spacing w:after="0"/>
              <w:rPr>
                <w:sz w:val="2"/>
                <w:szCs w:val="2"/>
                <w:color w:val="auto"/>
              </w:rPr>
            </w:pPr>
          </w:p>
        </w:tc>
        <w:tc>
          <w:tcPr>
            <w:tcW w:w="2100" w:type="dxa"/>
            <w:vAlign w:val="bottom"/>
          </w:tcPr>
          <w:p>
            <w:pPr>
              <w:spacing w:after="0"/>
              <w:rPr>
                <w:sz w:val="2"/>
                <w:szCs w:val="2"/>
                <w:color w:val="auto"/>
              </w:rPr>
            </w:pPr>
          </w:p>
        </w:tc>
        <w:tc>
          <w:tcPr>
            <w:tcW w:w="740" w:type="dxa"/>
            <w:vAlign w:val="bottom"/>
          </w:tcPr>
          <w:p>
            <w:pPr>
              <w:spacing w:after="0"/>
              <w:rPr>
                <w:sz w:val="2"/>
                <w:szCs w:val="2"/>
                <w:color w:val="auto"/>
              </w:rPr>
            </w:pPr>
          </w:p>
        </w:tc>
        <w:tc>
          <w:tcPr>
            <w:tcW w:w="214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vMerge w:val="continue"/>
          </w:tcPr>
          <w:p>
            <w:pPr>
              <w:spacing w:after="0"/>
              <w:rPr>
                <w:sz w:val="2"/>
                <w:szCs w:val="2"/>
                <w:color w:val="auto"/>
              </w:rPr>
            </w:pPr>
          </w:p>
        </w:tc>
        <w:tc>
          <w:tcPr>
            <w:tcW w:w="3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0" w:type="dxa"/>
            <w:vAlign w:val="bottom"/>
          </w:tcPr>
          <w:p>
            <w:pPr>
              <w:spacing w:after="0"/>
              <w:rPr>
                <w:sz w:val="2"/>
                <w:szCs w:val="2"/>
                <w:color w:val="auto"/>
              </w:rPr>
            </w:pPr>
          </w:p>
        </w:tc>
        <w:tc>
          <w:tcPr>
            <w:tcW w:w="980" w:type="dxa"/>
            <w:vAlign w:val="bottom"/>
            <w:vMerge w:val="continue"/>
          </w:tcPr>
          <w:p>
            <w:pPr>
              <w:spacing w:after="0"/>
              <w:rPr>
                <w:sz w:val="2"/>
                <w:szCs w:val="2"/>
                <w:color w:val="auto"/>
              </w:rPr>
            </w:pPr>
          </w:p>
        </w:tc>
        <w:tc>
          <w:tcPr>
            <w:tcW w:w="8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1"/>
        </w:trPr>
        <w:tc>
          <w:tcPr>
            <w:tcW w:w="2240" w:type="dxa"/>
            <w:vAlign w:val="bottom"/>
          </w:tcPr>
          <w:p>
            <w:pPr>
              <w:spacing w:after="0"/>
              <w:rPr>
                <w:sz w:val="17"/>
                <w:szCs w:val="17"/>
                <w:color w:val="auto"/>
              </w:rPr>
            </w:pPr>
          </w:p>
        </w:tc>
        <w:tc>
          <w:tcPr>
            <w:tcW w:w="210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2260" w:type="dxa"/>
            <w:vAlign w:val="bottom"/>
            <w:gridSpan w:val="3"/>
          </w:tcPr>
          <w:p>
            <w:pPr>
              <w:ind w:left="2140"/>
              <w:spacing w:after="0" w:line="196" w:lineRule="exact"/>
              <w:rPr>
                <w:sz w:val="20"/>
                <w:szCs w:val="20"/>
                <w:color w:val="auto"/>
              </w:rPr>
            </w:pPr>
            <w:r>
              <w:rPr>
                <w:rFonts w:ascii="Arial" w:cs="Arial" w:eastAsia="Arial" w:hAnsi="Arial"/>
                <w:sz w:val="20"/>
                <w:szCs w:val="20"/>
                <w:color w:val="auto"/>
                <w:w w:val="89"/>
              </w:rPr>
              <w:t>2</w:t>
            </w:r>
          </w:p>
        </w:tc>
        <w:tc>
          <w:tcPr>
            <w:tcW w:w="380" w:type="dxa"/>
            <w:vAlign w:val="bottom"/>
          </w:tcPr>
          <w:p>
            <w:pPr>
              <w:jc w:val="right"/>
              <w:spacing w:after="0"/>
              <w:rPr>
                <w:sz w:val="20"/>
                <w:szCs w:val="20"/>
                <w:color w:val="auto"/>
              </w:rPr>
            </w:pPr>
            <w:r>
              <w:rPr>
                <w:rFonts w:ascii="Arial" w:cs="Arial" w:eastAsia="Arial" w:hAnsi="Arial"/>
                <w:sz w:val="14"/>
                <w:szCs w:val="14"/>
                <w:color w:val="auto"/>
              </w:rPr>
              <w:t>=1</w:t>
            </w:r>
          </w:p>
        </w:tc>
        <w:tc>
          <w:tcPr>
            <w:tcW w:w="1600" w:type="dxa"/>
            <w:vAlign w:val="bottom"/>
            <w:gridSpan w:val="3"/>
          </w:tcPr>
          <w:p>
            <w:pPr>
              <w:jc w:val="center"/>
              <w:ind w:right="927"/>
              <w:spacing w:after="0" w:line="201" w:lineRule="exact"/>
              <w:rPr>
                <w:sz w:val="20"/>
                <w:szCs w:val="20"/>
                <w:color w:val="auto"/>
              </w:rPr>
            </w:pPr>
            <w:r>
              <w:rPr>
                <w:rFonts w:ascii="Gabriola" w:cs="Gabriola" w:eastAsia="Gabriola" w:hAnsi="Gabriola"/>
                <w:sz w:val="11"/>
                <w:szCs w:val="11"/>
                <w:color w:val="auto"/>
              </w:rPr>
              <w:t>H</w:t>
            </w:r>
            <w:r>
              <w:rPr>
                <w:rFonts w:ascii="Arial" w:cs="Arial" w:eastAsia="Arial" w:hAnsi="Arial"/>
                <w:sz w:val="14"/>
                <w:szCs w:val="14"/>
                <w:color w:val="auto"/>
                <w:vertAlign w:val="subscript"/>
              </w:rPr>
              <w:t>j</w:t>
            </w:r>
            <w:r>
              <w:rPr>
                <w:rFonts w:ascii="Gabriola" w:cs="Gabriola" w:eastAsia="Gabriola" w:hAnsi="Gabriola"/>
                <w:sz w:val="11"/>
                <w:szCs w:val="11"/>
                <w:color w:val="auto"/>
              </w:rPr>
              <w:t xml:space="preserve"> </w:t>
            </w:r>
            <w:r>
              <w:rPr>
                <w:rFonts w:ascii="Arial" w:cs="Arial" w:eastAsia="Arial" w:hAnsi="Arial"/>
                <w:sz w:val="11"/>
                <w:szCs w:val="11"/>
                <w:color w:val="auto"/>
              </w:rPr>
              <w:t>+</w:t>
            </w:r>
          </w:p>
        </w:tc>
        <w:tc>
          <w:tcPr>
            <w:tcW w:w="8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09"/>
        </w:trPr>
        <w:tc>
          <w:tcPr>
            <w:tcW w:w="2240" w:type="dxa"/>
            <w:vAlign w:val="bottom"/>
          </w:tcPr>
          <w:p>
            <w:pPr>
              <w:spacing w:after="0"/>
              <w:rPr>
                <w:sz w:val="24"/>
                <w:szCs w:val="24"/>
                <w:color w:val="auto"/>
              </w:rPr>
            </w:pPr>
          </w:p>
        </w:tc>
        <w:tc>
          <w:tcPr>
            <w:tcW w:w="210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80" w:type="dxa"/>
            <w:vAlign w:val="bottom"/>
          </w:tcPr>
          <w:p>
            <w:pPr>
              <w:jc w:val="right"/>
              <w:spacing w:after="0" w:line="308"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j</w:t>
            </w:r>
          </w:p>
        </w:tc>
        <w:tc>
          <w:tcPr>
            <w:tcW w:w="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 w:lineRule="exact"/>
        <w:rPr>
          <w:rFonts w:ascii="Arial" w:cs="Arial" w:eastAsia="Arial" w:hAnsi="Arial"/>
          <w:sz w:val="18"/>
          <w:szCs w:val="18"/>
          <w:color w:val="auto"/>
        </w:rPr>
      </w:pPr>
    </w:p>
    <w:p>
      <w:pPr>
        <w:sectPr>
          <w:pgSz w:w="12240" w:h="15840" w:orient="portrait"/>
          <w:cols w:equalWidth="0" w:num="1">
            <w:col w:w="10620"/>
          </w:cols>
          <w:pgMar w:left="1080" w:top="540" w:right="540" w:bottom="164" w:gutter="0" w:footer="0" w:header="0"/>
        </w:sectPr>
      </w:pPr>
    </w:p>
    <w:p>
      <w:pPr>
        <w:spacing w:after="0" w:line="20" w:lineRule="exact"/>
        <w:rPr>
          <w:rFonts w:ascii="Arial" w:cs="Arial" w:eastAsia="Arial" w:hAnsi="Arial"/>
          <w:sz w:val="18"/>
          <w:szCs w:val="18"/>
          <w:color w:val="auto"/>
        </w:rPr>
      </w:pPr>
    </w:p>
    <w:p>
      <w:pPr>
        <w:ind w:left="1780"/>
        <w:spacing w:after="0" w:line="205" w:lineRule="auto"/>
        <w:tabs>
          <w:tab w:leader="none" w:pos="2980" w:val="left"/>
        </w:tabs>
        <w:rPr>
          <w:sz w:val="20"/>
          <w:szCs w:val="20"/>
          <w:color w:val="auto"/>
        </w:rPr>
      </w:pPr>
      <w:r>
        <w:rPr>
          <w:rFonts w:ascii="Arial" w:cs="Arial" w:eastAsia="Arial" w:hAnsi="Arial"/>
          <w:sz w:val="7"/>
          <w:szCs w:val="7"/>
          <w:color w:val="auto"/>
        </w:rPr>
        <w:t>X</w:t>
      </w:r>
      <w:r>
        <w:rPr>
          <w:sz w:val="20"/>
          <w:szCs w:val="20"/>
          <w:color w:val="auto"/>
        </w:rPr>
        <w:tab/>
      </w:r>
      <w:r>
        <w:rPr>
          <w:rFonts w:ascii="Arial" w:cs="Arial" w:eastAsia="Arial" w:hAnsi="Arial"/>
          <w:sz w:val="7"/>
          <w:szCs w:val="7"/>
          <w:color w:val="auto"/>
        </w:rPr>
        <w:t>X</w:t>
      </w:r>
    </w:p>
    <w:p>
      <w:pPr>
        <w:ind w:left="1100"/>
        <w:spacing w:after="0" w:line="187" w:lineRule="auto"/>
        <w:tabs>
          <w:tab w:leader="none" w:pos="3440" w:val="left"/>
        </w:tabs>
        <w:rPr>
          <w:sz w:val="20"/>
          <w:szCs w:val="20"/>
          <w:color w:val="auto"/>
        </w:rPr>
      </w:pPr>
      <w:r>
        <w:rPr>
          <w:rFonts w:ascii="Gabriola" w:cs="Gabriola" w:eastAsia="Gabriola" w:hAnsi="Gabriola"/>
          <w:sz w:val="14"/>
          <w:szCs w:val="14"/>
          <w:color w:val="auto"/>
        </w:rPr>
        <w:t>L</w:t>
      </w:r>
      <w:r>
        <w:rPr>
          <w:rFonts w:ascii="Arial" w:cs="Arial" w:eastAsia="Arial" w:hAnsi="Arial"/>
          <w:sz w:val="14"/>
          <w:szCs w:val="14"/>
          <w:color w:val="auto"/>
        </w:rPr>
        <w:t>( ) =</w:t>
      </w:r>
      <w:r>
        <w:rPr>
          <w:sz w:val="20"/>
          <w:szCs w:val="20"/>
          <w:color w:val="auto"/>
        </w:rPr>
        <w:tab/>
      </w:r>
      <w:r>
        <w:rPr>
          <w:rFonts w:ascii="Arial" w:cs="Arial" w:eastAsia="Arial" w:hAnsi="Arial"/>
          <w:sz w:val="15"/>
          <w:szCs w:val="15"/>
          <w:color w:val="auto"/>
        </w:rPr>
        <w:t>(</w:t>
      </w:r>
      <w:r>
        <w:rPr>
          <w:rFonts w:ascii="Gabriola" w:cs="Gabriola" w:eastAsia="Gabriola" w:hAnsi="Gabriola"/>
          <w:sz w:val="15"/>
          <w:szCs w:val="15"/>
          <w:color w:val="auto"/>
        </w:rPr>
        <w:t>f</w:t>
      </w:r>
      <w:r>
        <w:rPr>
          <w:rFonts w:ascii="Arial" w:cs="Arial" w:eastAsia="Arial" w:hAnsi="Arial"/>
          <w:sz w:val="20"/>
          <w:szCs w:val="20"/>
          <w:color w:val="auto"/>
          <w:vertAlign w:val="subscript"/>
        </w:rPr>
        <w:t>k</w:t>
      </w:r>
      <w:r>
        <w:rPr>
          <w:rFonts w:ascii="Arial" w:cs="Arial" w:eastAsia="Arial" w:hAnsi="Arial"/>
          <w:sz w:val="15"/>
          <w:szCs w:val="15"/>
          <w:color w:val="auto"/>
        </w:rPr>
        <w:t>)</w:t>
      </w:r>
    </w:p>
    <w:p>
      <w:pPr>
        <w:spacing w:after="0" w:line="49" w:lineRule="exact"/>
        <w:rPr>
          <w:rFonts w:ascii="Arial" w:cs="Arial" w:eastAsia="Arial" w:hAnsi="Arial"/>
          <w:sz w:val="18"/>
          <w:szCs w:val="18"/>
          <w:color w:val="auto"/>
        </w:rPr>
      </w:pPr>
    </w:p>
    <w:p>
      <w:pPr>
        <w:ind w:left="3100" w:hanging="1213"/>
        <w:spacing w:after="0"/>
        <w:tabs>
          <w:tab w:leader="none" w:pos="3100" w:val="left"/>
        </w:tabs>
        <w:numPr>
          <w:ilvl w:val="0"/>
          <w:numId w:val="20"/>
        </w:numPr>
        <w:rPr>
          <w:rFonts w:ascii="Arial" w:cs="Arial" w:eastAsia="Arial" w:hAnsi="Arial"/>
          <w:sz w:val="14"/>
          <w:szCs w:val="14"/>
          <w:color w:val="auto"/>
        </w:rPr>
      </w:pPr>
      <w:r>
        <w:rPr>
          <w:rFonts w:ascii="Arial" w:cs="Arial" w:eastAsia="Arial" w:hAnsi="Arial"/>
          <w:sz w:val="14"/>
          <w:szCs w:val="14"/>
          <w:color w:val="auto"/>
        </w:rPr>
        <w:t>k</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jc w:val="both"/>
        <w:ind w:left="613" w:right="460" w:firstLine="199"/>
        <w:spacing w:after="0" w:line="224" w:lineRule="auto"/>
        <w:rPr>
          <w:sz w:val="20"/>
          <w:szCs w:val="20"/>
          <w:color w:val="auto"/>
        </w:rPr>
      </w:pPr>
      <w:r>
        <w:rPr>
          <w:rFonts w:ascii="Arial" w:cs="Arial" w:eastAsia="Arial" w:hAnsi="Arial"/>
          <w:sz w:val="19"/>
          <w:szCs w:val="19"/>
          <w:color w:val="auto"/>
        </w:rPr>
        <w:t xml:space="preserve">Ideally the model would enumerate all possible tree structures with a quality score and pick the best one to be added iteratively. In reality this is intractable and optimization has to be done one tree level at a time. This is made available by the nal form of the loss function as the model uses it as a scoring function to decide the optimal leaf splitting point. Assume that </w:t>
      </w:r>
      <w:r>
        <w:rPr>
          <w:rFonts w:ascii="Gabriola" w:cs="Gabriola" w:eastAsia="Gabriola" w:hAnsi="Gabriola"/>
          <w:sz w:val="19"/>
          <w:szCs w:val="19"/>
          <w:color w:val="auto"/>
        </w:rPr>
        <w:t>I</w:t>
      </w:r>
      <w:r>
        <w:rPr>
          <w:rFonts w:ascii="Arial" w:cs="Arial" w:eastAsia="Arial" w:hAnsi="Arial"/>
          <w:sz w:val="26"/>
          <w:szCs w:val="26"/>
          <w:color w:val="auto"/>
          <w:vertAlign w:val="subscript"/>
        </w:rPr>
        <w:t>L</w:t>
      </w:r>
      <w:r>
        <w:rPr>
          <w:rFonts w:ascii="Arial" w:cs="Arial" w:eastAsia="Arial" w:hAnsi="Arial"/>
          <w:sz w:val="19"/>
          <w:szCs w:val="19"/>
          <w:color w:val="auto"/>
        </w:rPr>
        <w:t xml:space="preserve"> and </w:t>
      </w:r>
      <w:r>
        <w:rPr>
          <w:rFonts w:ascii="Gabriola" w:cs="Gabriola" w:eastAsia="Gabriola" w:hAnsi="Gabriola"/>
          <w:sz w:val="19"/>
          <w:szCs w:val="19"/>
          <w:color w:val="auto"/>
        </w:rPr>
        <w:t>I</w:t>
      </w:r>
      <w:r>
        <w:rPr>
          <w:rFonts w:ascii="Arial" w:cs="Arial" w:eastAsia="Arial" w:hAnsi="Arial"/>
          <w:sz w:val="26"/>
          <w:szCs w:val="26"/>
          <w:color w:val="auto"/>
          <w:vertAlign w:val="subscript"/>
        </w:rPr>
        <w:t>R</w:t>
      </w:r>
      <w:r>
        <w:rPr>
          <w:rFonts w:ascii="Arial" w:cs="Arial" w:eastAsia="Arial" w:hAnsi="Arial"/>
          <w:sz w:val="19"/>
          <w:szCs w:val="19"/>
          <w:color w:val="auto"/>
        </w:rPr>
        <w:t xml:space="preserve"> are the instance sets of left and right nodes after the split.</w:t>
      </w:r>
    </w:p>
    <w:p>
      <w:pPr>
        <w:spacing w:after="0" w:line="2" w:lineRule="exact"/>
        <w:rPr>
          <w:rFonts w:ascii="Arial" w:cs="Arial" w:eastAsia="Arial" w:hAnsi="Arial"/>
          <w:sz w:val="18"/>
          <w:szCs w:val="18"/>
          <w:color w:val="auto"/>
        </w:rPr>
      </w:pPr>
    </w:p>
    <w:p>
      <w:pPr>
        <w:ind w:left="613" w:right="460" w:hanging="613"/>
        <w:spacing w:after="0" w:line="226" w:lineRule="auto"/>
        <w:tabs>
          <w:tab w:leader="none" w:pos="613" w:val="left"/>
        </w:tabs>
        <w:numPr>
          <w:ilvl w:val="0"/>
          <w:numId w:val="21"/>
        </w:numPr>
        <w:rPr>
          <w:rFonts w:ascii="Arial" w:cs="Arial" w:eastAsia="Arial" w:hAnsi="Arial"/>
          <w:sz w:val="40"/>
          <w:szCs w:val="40"/>
          <w:color w:val="auto"/>
          <w:vertAlign w:val="superscript"/>
        </w:rPr>
      </w:pPr>
      <w:r>
        <w:rPr>
          <w:rFonts w:ascii="Arial" w:cs="Arial" w:eastAsia="Arial" w:hAnsi="Arial"/>
          <w:sz w:val="20"/>
          <w:szCs w:val="20"/>
          <w:color w:val="auto"/>
        </w:rPr>
        <w:t xml:space="preserve">Letting </w:t>
      </w:r>
      <w:r>
        <w:rPr>
          <w:rFonts w:ascii="Gabriola" w:cs="Gabriola" w:eastAsia="Gabriola" w:hAnsi="Gabriola"/>
          <w:sz w:val="20"/>
          <w:szCs w:val="20"/>
          <w:color w:val="auto"/>
        </w:rPr>
        <w:t>I</w:t>
      </w:r>
      <w:r>
        <w:rPr>
          <w:rFonts w:ascii="Arial" w:cs="Arial" w:eastAsia="Arial" w:hAnsi="Arial"/>
          <w:sz w:val="20"/>
          <w:szCs w:val="20"/>
          <w:color w:val="auto"/>
        </w:rPr>
        <w:t xml:space="preserve"> = </w:t>
      </w:r>
      <w:r>
        <w:rPr>
          <w:rFonts w:ascii="Gabriola" w:cs="Gabriola" w:eastAsia="Gabriola" w:hAnsi="Gabriola"/>
          <w:sz w:val="20"/>
          <w:szCs w:val="20"/>
          <w:color w:val="auto"/>
        </w:rPr>
        <w:t>I</w:t>
      </w:r>
      <w:r>
        <w:rPr>
          <w:rFonts w:ascii="Arial" w:cs="Arial" w:eastAsia="Arial" w:hAnsi="Arial"/>
          <w:sz w:val="27"/>
          <w:szCs w:val="27"/>
          <w:color w:val="auto"/>
          <w:vertAlign w:val="subscript"/>
        </w:rPr>
        <w:t>L</w:t>
      </w:r>
      <w:r>
        <w:rPr>
          <w:rFonts w:ascii="Arial" w:cs="Arial" w:eastAsia="Arial" w:hAnsi="Arial"/>
          <w:sz w:val="20"/>
          <w:szCs w:val="20"/>
          <w:color w:val="auto"/>
        </w:rPr>
        <w:t xml:space="preserve"> [</w:t>
      </w:r>
      <w:r>
        <w:rPr>
          <w:rFonts w:ascii="Gabriola" w:cs="Gabriola" w:eastAsia="Gabriola" w:hAnsi="Gabriola"/>
          <w:sz w:val="20"/>
          <w:szCs w:val="20"/>
          <w:color w:val="auto"/>
        </w:rPr>
        <w:t>I</w:t>
      </w:r>
      <w:r>
        <w:rPr>
          <w:rFonts w:ascii="Arial" w:cs="Arial" w:eastAsia="Arial" w:hAnsi="Arial"/>
          <w:sz w:val="27"/>
          <w:szCs w:val="27"/>
          <w:color w:val="auto"/>
          <w:vertAlign w:val="subscript"/>
        </w:rPr>
        <w:t>R</w:t>
      </w:r>
      <w:r>
        <w:rPr>
          <w:rFonts w:ascii="Arial" w:cs="Arial" w:eastAsia="Arial" w:hAnsi="Arial"/>
          <w:sz w:val="20"/>
          <w:szCs w:val="20"/>
          <w:color w:val="auto"/>
        </w:rPr>
        <w:t>, the scoring function for leaf splitting is</w:t>
      </w:r>
    </w:p>
    <w:p>
      <w:pPr>
        <w:spacing w:after="0" w:line="1" w:lineRule="exact"/>
        <w:rPr>
          <w:rFonts w:ascii="Arial" w:cs="Arial" w:eastAsia="Arial" w:hAnsi="Arial"/>
          <w:sz w:val="18"/>
          <w:szCs w:val="18"/>
          <w:color w:val="auto"/>
        </w:rPr>
      </w:pPr>
    </w:p>
    <w:p>
      <w:pPr>
        <w:sectPr>
          <w:pgSz w:w="12240" w:h="15840" w:orient="portrait"/>
          <w:cols w:equalWidth="0" w:num="2">
            <w:col w:w="3927" w:space="720"/>
            <w:col w:w="5973"/>
          </w:cols>
          <w:pgMar w:left="1080" w:top="540" w:right="540" w:bottom="164" w:gutter="0" w:footer="0" w:header="0"/>
          <w:type w:val="continuous"/>
        </w:sectPr>
      </w:pPr>
    </w:p>
    <w:p>
      <w:pPr>
        <w:spacing w:after="0" w:line="103" w:lineRule="exact"/>
        <w:rPr>
          <w:rFonts w:ascii="Arial" w:cs="Arial" w:eastAsia="Arial" w:hAnsi="Arial"/>
          <w:sz w:val="18"/>
          <w:szCs w:val="18"/>
          <w:color w:val="auto"/>
        </w:rPr>
      </w:pPr>
    </w:p>
    <w:p>
      <w:pPr>
        <w:jc w:val="both"/>
        <w:ind w:firstLine="199"/>
        <w:spacing w:after="0" w:line="200" w:lineRule="auto"/>
        <w:rPr>
          <w:sz w:val="20"/>
          <w:szCs w:val="20"/>
          <w:color w:val="auto"/>
        </w:rPr>
      </w:pPr>
      <w:r>
        <w:rPr>
          <w:rFonts w:ascii="Arial" w:cs="Arial" w:eastAsia="Arial" w:hAnsi="Arial"/>
          <w:sz w:val="20"/>
          <w:szCs w:val="20"/>
          <w:color w:val="auto"/>
        </w:rPr>
        <w:t xml:space="preserve">Here </w:t>
      </w:r>
      <w:r>
        <w:rPr>
          <w:rFonts w:ascii="Gabriola" w:cs="Gabriola" w:eastAsia="Gabriola" w:hAnsi="Gabriola"/>
          <w:sz w:val="20"/>
          <w:szCs w:val="20"/>
          <w:color w:val="auto"/>
        </w:rPr>
        <w:t>‘</w:t>
      </w:r>
      <w:r>
        <w:rPr>
          <w:rFonts w:ascii="Arial" w:cs="Arial" w:eastAsia="Arial" w:hAnsi="Arial"/>
          <w:sz w:val="20"/>
          <w:szCs w:val="20"/>
          <w:color w:val="auto"/>
        </w:rPr>
        <w:t xml:space="preserve"> is a di erentiable convex loss function for the model output and the regularization term is de ned as (though not limited to) (</w:t>
      </w:r>
      <w:r>
        <w:rPr>
          <w:rFonts w:ascii="Gabriola" w:cs="Gabriola" w:eastAsia="Gabriola" w:hAnsi="Gabriola"/>
          <w:sz w:val="20"/>
          <w:szCs w:val="20"/>
          <w:color w:val="auto"/>
        </w:rPr>
        <w:t>f</w:t>
      </w:r>
      <w:r>
        <w:rPr>
          <w:rFonts w:ascii="Arial" w:cs="Arial" w:eastAsia="Arial" w:hAnsi="Arial"/>
          <w:sz w:val="20"/>
          <w:szCs w:val="20"/>
          <w:color w:val="auto"/>
        </w:rPr>
        <w:t xml:space="preserve">) = </w:t>
      </w:r>
      <w:r>
        <w:rPr>
          <w:rFonts w:ascii="Gabriola" w:cs="Gabriola" w:eastAsia="Gabriola" w:hAnsi="Gabriola"/>
          <w:sz w:val="20"/>
          <w:szCs w:val="20"/>
          <w:color w:val="auto"/>
        </w:rPr>
        <w:t>T</w:t>
      </w:r>
      <w:r>
        <w:rPr>
          <w:rFonts w:ascii="Arial" w:cs="Arial" w:eastAsia="Arial" w:hAnsi="Arial"/>
          <w:sz w:val="20"/>
          <w:szCs w:val="20"/>
          <w:color w:val="auto"/>
        </w:rPr>
        <w:t xml:space="preserve"> + </w:t>
      </w:r>
      <w:r>
        <w:rPr>
          <w:rFonts w:ascii="Arial" w:cs="Arial" w:eastAsia="Arial" w:hAnsi="Arial"/>
          <w:sz w:val="27"/>
          <w:szCs w:val="27"/>
          <w:u w:val="single" w:color="auto"/>
          <w:color w:val="auto"/>
          <w:vertAlign w:val="superscript"/>
        </w:rPr>
        <w:t>1</w:t>
      </w:r>
      <w:r>
        <w:rPr>
          <w:rFonts w:ascii="Arial" w:cs="Arial" w:eastAsia="Arial" w:hAnsi="Arial"/>
          <w:sz w:val="27"/>
          <w:szCs w:val="27"/>
          <w:color w:val="auto"/>
          <w:vertAlign w:val="subscript"/>
        </w:rPr>
        <w:t>2</w:t>
      </w:r>
      <w:r>
        <w:rPr>
          <w:rFonts w:ascii="Arial" w:cs="Arial" w:eastAsia="Arial" w:hAnsi="Arial"/>
          <w:sz w:val="20"/>
          <w:szCs w:val="20"/>
          <w:color w:val="auto"/>
        </w:rPr>
        <w:t xml:space="preserve"> jj</w:t>
      </w:r>
      <w:r>
        <w:rPr>
          <w:rFonts w:ascii="Gabriola" w:cs="Gabriola" w:eastAsia="Gabriola" w:hAnsi="Gabriola"/>
          <w:sz w:val="20"/>
          <w:szCs w:val="20"/>
          <w:color w:val="auto"/>
        </w:rPr>
        <w:t>!</w:t>
      </w:r>
      <w:r>
        <w:rPr>
          <w:rFonts w:ascii="Arial" w:cs="Arial" w:eastAsia="Arial" w:hAnsi="Arial"/>
          <w:sz w:val="20"/>
          <w:szCs w:val="20"/>
          <w:color w:val="auto"/>
        </w:rPr>
        <w:t>jj</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which re-duces the chance of over tting. As in a typical gradient tree boosting model a new base learner regression tree </w:t>
      </w:r>
      <w:r>
        <w:rPr>
          <w:rFonts w:ascii="Gabriola" w:cs="Gabriola" w:eastAsia="Gabriola" w:hAnsi="Gabriola"/>
          <w:sz w:val="20"/>
          <w:szCs w:val="20"/>
          <w:color w:val="auto"/>
        </w:rPr>
        <w:t>f</w:t>
      </w:r>
      <w:r>
        <w:rPr>
          <w:rFonts w:ascii="Arial" w:cs="Arial" w:eastAsia="Arial" w:hAnsi="Arial"/>
          <w:sz w:val="27"/>
          <w:szCs w:val="27"/>
          <w:color w:val="auto"/>
          <w:vertAlign w:val="subscript"/>
        </w:rPr>
        <w:t>i</w:t>
      </w:r>
      <w:r>
        <w:rPr>
          <w:rFonts w:ascii="Arial" w:cs="Arial" w:eastAsia="Arial" w:hAnsi="Arial"/>
          <w:sz w:val="20"/>
          <w:szCs w:val="20"/>
          <w:color w:val="auto"/>
        </w:rPr>
        <w:t xml:space="preserve"> which most minimizes the loss function in equation 9 is greedily and iteratively added to the nal loss function. Let </w:t>
      </w:r>
      <w:r>
        <w:rPr>
          <w:rFonts w:ascii="Gabriola" w:cs="Gabriola" w:eastAsia="Gabriola" w:hAnsi="Gabriola"/>
          <w:sz w:val="20"/>
          <w:szCs w:val="20"/>
          <w:color w:val="auto"/>
        </w:rPr>
        <w:t>y</w:t>
      </w:r>
      <w:r>
        <w:rPr>
          <w:rFonts w:ascii="Arial" w:cs="Arial" w:eastAsia="Arial" w:hAnsi="Arial"/>
          <w:sz w:val="20"/>
          <w:szCs w:val="20"/>
          <w:color w:val="auto"/>
        </w:rPr>
        <w:t>b</w:t>
      </w:r>
      <w:r>
        <w:rPr>
          <w:rFonts w:ascii="Arial" w:cs="Arial" w:eastAsia="Arial" w:hAnsi="Arial"/>
          <w:sz w:val="27"/>
          <w:szCs w:val="27"/>
          <w:color w:val="auto"/>
          <w:vertAlign w:val="subscript"/>
        </w:rPr>
        <w:t>i;t</w:t>
      </w:r>
      <w:r>
        <w:rPr>
          <w:rFonts w:ascii="Arial" w:cs="Arial" w:eastAsia="Arial" w:hAnsi="Arial"/>
          <w:sz w:val="20"/>
          <w:szCs w:val="20"/>
          <w:color w:val="auto"/>
        </w:rPr>
        <w:t xml:space="preserve"> be the model output of the </w:t>
      </w:r>
      <w:r>
        <w:rPr>
          <w:rFonts w:ascii="Gabriola" w:cs="Gabriola" w:eastAsia="Gabriola" w:hAnsi="Gabriola"/>
          <w:sz w:val="20"/>
          <w:szCs w:val="20"/>
          <w:color w:val="auto"/>
        </w:rPr>
        <w:t>i</w:t>
      </w:r>
      <w:r>
        <w:rPr>
          <w:rFonts w:ascii="Arial" w:cs="Arial" w:eastAsia="Arial" w:hAnsi="Arial"/>
          <w:sz w:val="20"/>
          <w:szCs w:val="20"/>
          <w:color w:val="auto"/>
        </w:rPr>
        <w:t xml:space="preserve">-th instance at the </w:t>
      </w:r>
      <w:r>
        <w:rPr>
          <w:rFonts w:ascii="Gabriola" w:cs="Gabriola" w:eastAsia="Gabriola" w:hAnsi="Gabriola"/>
          <w:sz w:val="20"/>
          <w:szCs w:val="20"/>
          <w:color w:val="auto"/>
        </w:rPr>
        <w:t>t</w:t>
      </w:r>
      <w:r>
        <w:rPr>
          <w:rFonts w:ascii="Arial" w:cs="Arial" w:eastAsia="Arial" w:hAnsi="Arial"/>
          <w:sz w:val="20"/>
          <w:szCs w:val="20"/>
          <w:color w:val="auto"/>
        </w:rPr>
        <w:t>-th iteration the loss function can be re-written as</w:t>
      </w:r>
    </w:p>
    <w:tbl>
      <w:tblPr>
        <w:tblLayout w:type="fixed"/>
        <w:tblInd w:w="300" w:type="dxa"/>
        <w:tblCellMar>
          <w:top w:w="0" w:type="dxa"/>
          <w:left w:w="0" w:type="dxa"/>
          <w:bottom w:w="0" w:type="dxa"/>
          <w:right w:w="0" w:type="dxa"/>
        </w:tblCellMar>
      </w:tblPr>
      <w:tr>
        <w:trPr>
          <w:trHeight w:val="135"/>
        </w:trPr>
        <w:tc>
          <w:tcPr>
            <w:tcW w:w="3000" w:type="dxa"/>
            <w:vAlign w:val="bottom"/>
          </w:tcPr>
          <w:p>
            <w:pPr>
              <w:jc w:val="center"/>
              <w:ind w:right="1154"/>
              <w:spacing w:after="0" w:line="135" w:lineRule="exact"/>
              <w:rPr>
                <w:sz w:val="20"/>
                <w:szCs w:val="20"/>
                <w:color w:val="auto"/>
              </w:rPr>
            </w:pPr>
            <w:r>
              <w:rPr>
                <w:rFonts w:ascii="Arial" w:cs="Arial" w:eastAsia="Arial" w:hAnsi="Arial"/>
                <w:sz w:val="15"/>
                <w:szCs w:val="15"/>
                <w:color w:val="auto"/>
              </w:rPr>
              <w:t>X</w:t>
            </w:r>
          </w:p>
        </w:tc>
        <w:tc>
          <w:tcPr>
            <w:tcW w:w="1600" w:type="dxa"/>
            <w:vAlign w:val="bottom"/>
          </w:tcPr>
          <w:p>
            <w:pPr>
              <w:ind w:left="20"/>
              <w:spacing w:after="0" w:line="135" w:lineRule="exact"/>
              <w:rPr>
                <w:sz w:val="20"/>
                <w:szCs w:val="20"/>
                <w:color w:val="auto"/>
              </w:rPr>
            </w:pPr>
            <w:r>
              <w:rPr>
                <w:rFonts w:ascii="Arial" w:cs="Arial" w:eastAsia="Arial" w:hAnsi="Arial"/>
                <w:sz w:val="12"/>
                <w:szCs w:val="12"/>
                <w:color w:val="auto"/>
              </w:rPr>
              <w:t>X</w:t>
            </w:r>
            <w:r>
              <w:rPr>
                <w:rFonts w:ascii="Arial" w:cs="Arial" w:eastAsia="Arial" w:hAnsi="Arial"/>
                <w:sz w:val="15"/>
                <w:szCs w:val="15"/>
                <w:color w:val="auto"/>
                <w:vertAlign w:val="subscript"/>
              </w:rPr>
              <w:t>k</w:t>
            </w:r>
          </w:p>
        </w:tc>
      </w:tr>
      <w:tr>
        <w:trPr>
          <w:trHeight w:val="130"/>
        </w:trPr>
        <w:tc>
          <w:tcPr>
            <w:tcW w:w="3000" w:type="dxa"/>
            <w:vAlign w:val="bottom"/>
          </w:tcPr>
          <w:p>
            <w:pPr>
              <w:spacing w:after="0" w:line="130" w:lineRule="exact"/>
              <w:rPr>
                <w:sz w:val="20"/>
                <w:szCs w:val="20"/>
                <w:color w:val="auto"/>
              </w:rPr>
            </w:pPr>
            <w:r>
              <w:rPr>
                <w:rFonts w:ascii="Gabriola" w:cs="Gabriola" w:eastAsia="Gabriola" w:hAnsi="Gabriola"/>
                <w:sz w:val="8"/>
                <w:szCs w:val="8"/>
                <w:color w:val="auto"/>
              </w:rPr>
              <w:t>L</w:t>
            </w:r>
            <w:r>
              <w:rPr>
                <w:rFonts w:ascii="Arial" w:cs="Arial" w:eastAsia="Arial" w:hAnsi="Arial"/>
                <w:sz w:val="9"/>
                <w:szCs w:val="9"/>
                <w:color w:val="auto"/>
                <w:vertAlign w:val="subscript"/>
              </w:rPr>
              <w:t>t</w:t>
            </w:r>
            <w:r>
              <w:rPr>
                <w:rFonts w:ascii="Arial" w:cs="Arial" w:eastAsia="Arial" w:hAnsi="Arial"/>
                <w:sz w:val="8"/>
                <w:szCs w:val="8"/>
                <w:color w:val="auto"/>
              </w:rPr>
              <w:t>( ) =</w:t>
            </w:r>
            <w:r>
              <w:rPr>
                <w:rFonts w:ascii="Gabriola" w:cs="Gabriola" w:eastAsia="Gabriola" w:hAnsi="Gabriola"/>
                <w:sz w:val="8"/>
                <w:szCs w:val="8"/>
                <w:color w:val="auto"/>
              </w:rPr>
              <w:t xml:space="preserve">    ‘</w:t>
            </w:r>
            <w:r>
              <w:rPr>
                <w:rFonts w:ascii="Arial" w:cs="Arial" w:eastAsia="Arial" w:hAnsi="Arial"/>
                <w:sz w:val="8"/>
                <w:szCs w:val="8"/>
                <w:color w:val="auto"/>
              </w:rPr>
              <w:t>(</w:t>
            </w:r>
            <w:r>
              <w:rPr>
                <w:rFonts w:ascii="Gabriola" w:cs="Gabriola" w:eastAsia="Gabriola" w:hAnsi="Gabriola"/>
                <w:sz w:val="8"/>
                <w:szCs w:val="8"/>
                <w:color w:val="auto"/>
              </w:rPr>
              <w:t>y</w:t>
            </w:r>
            <w:r>
              <w:rPr>
                <w:rFonts w:ascii="Arial" w:cs="Arial" w:eastAsia="Arial" w:hAnsi="Arial"/>
                <w:sz w:val="9"/>
                <w:szCs w:val="9"/>
                <w:color w:val="auto"/>
                <w:vertAlign w:val="subscript"/>
              </w:rPr>
              <w:t>i</w:t>
            </w:r>
            <w:r>
              <w:rPr>
                <w:rFonts w:ascii="Gabriola" w:cs="Gabriola" w:eastAsia="Gabriola" w:hAnsi="Gabriola"/>
                <w:sz w:val="8"/>
                <w:szCs w:val="8"/>
                <w:color w:val="auto"/>
              </w:rPr>
              <w:t>; y</w:t>
            </w:r>
            <w:r>
              <w:rPr>
                <w:rFonts w:ascii="Arial" w:cs="Arial" w:eastAsia="Arial" w:hAnsi="Arial"/>
                <w:sz w:val="9"/>
                <w:szCs w:val="9"/>
                <w:color w:val="auto"/>
                <w:vertAlign w:val="subscript"/>
              </w:rPr>
              <w:t>i;t</w:t>
            </w:r>
            <w:r>
              <w:rPr>
                <w:rFonts w:ascii="Gabriola" w:cs="Gabriola" w:eastAsia="Gabriola" w:hAnsi="Gabriola"/>
                <w:sz w:val="8"/>
                <w:szCs w:val="8"/>
                <w:color w:val="auto"/>
              </w:rPr>
              <w:t xml:space="preserve">  </w:t>
            </w:r>
            <w:r>
              <w:rPr>
                <w:rFonts w:ascii="Arial" w:cs="Arial" w:eastAsia="Arial" w:hAnsi="Arial"/>
                <w:sz w:val="9"/>
                <w:szCs w:val="9"/>
                <w:color w:val="auto"/>
                <w:vertAlign w:val="subscript"/>
              </w:rPr>
              <w:t>1</w:t>
            </w:r>
            <w:r>
              <w:rPr>
                <w:rFonts w:ascii="Gabriola" w:cs="Gabriola" w:eastAsia="Gabriola" w:hAnsi="Gabriola"/>
                <w:sz w:val="8"/>
                <w:szCs w:val="8"/>
                <w:color w:val="auto"/>
              </w:rPr>
              <w:t xml:space="preserve"> </w:t>
            </w:r>
            <w:r>
              <w:rPr>
                <w:rFonts w:ascii="Arial" w:cs="Arial" w:eastAsia="Arial" w:hAnsi="Arial"/>
                <w:sz w:val="8"/>
                <w:szCs w:val="8"/>
                <w:color w:val="auto"/>
              </w:rPr>
              <w:t>+</w:t>
            </w:r>
            <w:r>
              <w:rPr>
                <w:rFonts w:ascii="Gabriola" w:cs="Gabriola" w:eastAsia="Gabriola" w:hAnsi="Gabriola"/>
                <w:sz w:val="8"/>
                <w:szCs w:val="8"/>
                <w:color w:val="auto"/>
              </w:rPr>
              <w:t xml:space="preserve"> f</w:t>
            </w:r>
            <w:r>
              <w:rPr>
                <w:rFonts w:ascii="Arial" w:cs="Arial" w:eastAsia="Arial" w:hAnsi="Arial"/>
                <w:sz w:val="9"/>
                <w:szCs w:val="9"/>
                <w:color w:val="auto"/>
                <w:vertAlign w:val="subscript"/>
              </w:rPr>
              <w:t>t</w:t>
            </w:r>
            <w:r>
              <w:rPr>
                <w:rFonts w:ascii="Arial" w:cs="Arial" w:eastAsia="Arial" w:hAnsi="Arial"/>
                <w:sz w:val="8"/>
                <w:szCs w:val="8"/>
                <w:color w:val="auto"/>
              </w:rPr>
              <w:t>(</w:t>
            </w:r>
            <w:r>
              <w:rPr>
                <w:rFonts w:ascii="Gabriola" w:cs="Gabriola" w:eastAsia="Gabriola" w:hAnsi="Gabriola"/>
                <w:sz w:val="8"/>
                <w:szCs w:val="8"/>
                <w:color w:val="auto"/>
              </w:rPr>
              <w:t>x</w:t>
            </w:r>
            <w:r>
              <w:rPr>
                <w:rFonts w:ascii="Arial" w:cs="Arial" w:eastAsia="Arial" w:hAnsi="Arial"/>
                <w:sz w:val="9"/>
                <w:szCs w:val="9"/>
                <w:color w:val="auto"/>
                <w:vertAlign w:val="subscript"/>
              </w:rPr>
              <w:t>i</w:t>
            </w:r>
            <w:r>
              <w:rPr>
                <w:rFonts w:ascii="Arial" w:cs="Arial" w:eastAsia="Arial" w:hAnsi="Arial"/>
                <w:sz w:val="8"/>
                <w:szCs w:val="8"/>
                <w:color w:val="auto"/>
              </w:rPr>
              <w:t>)) +</w:t>
            </w:r>
          </w:p>
        </w:tc>
        <w:tc>
          <w:tcPr>
            <w:tcW w:w="1600" w:type="dxa"/>
            <w:vAlign w:val="bottom"/>
          </w:tcPr>
          <w:p>
            <w:pPr>
              <w:ind w:left="340"/>
              <w:spacing w:after="0" w:line="130" w:lineRule="exact"/>
              <w:rPr>
                <w:sz w:val="20"/>
                <w:szCs w:val="20"/>
                <w:color w:val="auto"/>
              </w:rPr>
            </w:pPr>
            <w:r>
              <w:rPr>
                <w:rFonts w:ascii="Arial" w:cs="Arial" w:eastAsia="Arial" w:hAnsi="Arial"/>
                <w:sz w:val="9"/>
                <w:szCs w:val="9"/>
                <w:color w:val="auto"/>
              </w:rPr>
              <w:t>(</w:t>
            </w:r>
            <w:r>
              <w:rPr>
                <w:rFonts w:ascii="Gabriola" w:cs="Gabriola" w:eastAsia="Gabriola" w:hAnsi="Gabriola"/>
                <w:sz w:val="9"/>
                <w:szCs w:val="9"/>
                <w:color w:val="auto"/>
              </w:rPr>
              <w:t>f</w:t>
            </w:r>
            <w:r>
              <w:rPr>
                <w:rFonts w:ascii="Arial" w:cs="Arial" w:eastAsia="Arial" w:hAnsi="Arial"/>
                <w:sz w:val="11"/>
                <w:szCs w:val="11"/>
                <w:color w:val="auto"/>
                <w:vertAlign w:val="subscript"/>
              </w:rPr>
              <w:t>k;t</w:t>
            </w:r>
            <w:r>
              <w:rPr>
                <w:rFonts w:ascii="Arial" w:cs="Arial" w:eastAsia="Arial" w:hAnsi="Arial"/>
                <w:sz w:val="9"/>
                <w:szCs w:val="9"/>
                <w:color w:val="auto"/>
              </w:rPr>
              <w:t>)   (10)</w:t>
            </w:r>
          </w:p>
        </w:tc>
      </w:tr>
      <w:tr>
        <w:trPr>
          <w:trHeight w:val="145"/>
        </w:trPr>
        <w:tc>
          <w:tcPr>
            <w:tcW w:w="3000" w:type="dxa"/>
            <w:vAlign w:val="bottom"/>
          </w:tcPr>
          <w:p>
            <w:pPr>
              <w:ind w:left="1480"/>
              <w:spacing w:after="0" w:line="145" w:lineRule="exact"/>
              <w:rPr>
                <w:sz w:val="20"/>
                <w:szCs w:val="20"/>
                <w:color w:val="auto"/>
              </w:rPr>
            </w:pPr>
            <w:r>
              <w:rPr>
                <w:rFonts w:ascii="Arial" w:cs="Arial" w:eastAsia="Arial" w:hAnsi="Arial"/>
                <w:sz w:val="15"/>
                <w:szCs w:val="15"/>
                <w:color w:val="auto"/>
              </w:rPr>
              <w:t>b</w:t>
            </w:r>
          </w:p>
        </w:tc>
        <w:tc>
          <w:tcPr>
            <w:tcW w:w="1600" w:type="dxa"/>
            <w:vAlign w:val="bottom"/>
          </w:tcPr>
          <w:p>
            <w:pPr>
              <w:spacing w:after="0"/>
              <w:rPr>
                <w:sz w:val="12"/>
                <w:szCs w:val="12"/>
                <w:color w:val="auto"/>
              </w:rPr>
            </w:pPr>
          </w:p>
        </w:tc>
      </w:tr>
      <w:tr>
        <w:trPr>
          <w:trHeight w:val="137"/>
        </w:trPr>
        <w:tc>
          <w:tcPr>
            <w:tcW w:w="3000" w:type="dxa"/>
            <w:vAlign w:val="bottom"/>
          </w:tcPr>
          <w:p>
            <w:pPr>
              <w:jc w:val="center"/>
              <w:ind w:right="1154"/>
              <w:spacing w:after="0" w:line="137" w:lineRule="exact"/>
              <w:rPr>
                <w:sz w:val="20"/>
                <w:szCs w:val="20"/>
                <w:color w:val="auto"/>
              </w:rPr>
            </w:pPr>
            <w:r>
              <w:rPr>
                <w:rFonts w:ascii="Arial" w:cs="Arial" w:eastAsia="Arial" w:hAnsi="Arial"/>
                <w:sz w:val="14"/>
                <w:szCs w:val="14"/>
                <w:color w:val="auto"/>
              </w:rPr>
              <w:t>i;k</w:t>
            </w:r>
          </w:p>
        </w:tc>
        <w:tc>
          <w:tcPr>
            <w:tcW w:w="1600" w:type="dxa"/>
            <w:vAlign w:val="bottom"/>
          </w:tcPr>
          <w:p>
            <w:pPr>
              <w:spacing w:after="0"/>
              <w:rPr>
                <w:sz w:val="11"/>
                <w:szCs w:val="11"/>
                <w:color w:val="auto"/>
              </w:rPr>
            </w:pPr>
          </w:p>
        </w:tc>
      </w:tr>
    </w:tbl>
    <w:p>
      <w:pPr>
        <w:spacing w:after="0" w:line="194" w:lineRule="exact"/>
        <w:rPr>
          <w:rFonts w:ascii="Arial" w:cs="Arial" w:eastAsia="Arial" w:hAnsi="Arial"/>
          <w:sz w:val="18"/>
          <w:szCs w:val="18"/>
          <w:color w:val="auto"/>
        </w:rPr>
      </w:pPr>
    </w:p>
    <w:p>
      <w:pPr>
        <w:jc w:val="both"/>
        <w:ind w:firstLine="199"/>
        <w:spacing w:after="0" w:line="230" w:lineRule="auto"/>
        <w:rPr>
          <w:sz w:val="20"/>
          <w:szCs w:val="20"/>
          <w:color w:val="auto"/>
        </w:rPr>
      </w:pPr>
      <w:r>
        <w:rPr>
          <w:rFonts w:ascii="Arial" w:cs="Arial" w:eastAsia="Arial" w:hAnsi="Arial"/>
          <w:sz w:val="20"/>
          <w:szCs w:val="20"/>
          <w:color w:val="auto"/>
        </w:rPr>
        <w:t>By taking the Taylor expansion on this loss function up to the second order and removing the constant terms as a result of the expansion the loss function can be simplied to:</w:t>
      </w:r>
    </w:p>
    <w:p>
      <w:pPr>
        <w:spacing w:after="0" w:line="134" w:lineRule="exact"/>
        <w:rPr>
          <w:rFonts w:ascii="Arial" w:cs="Arial" w:eastAsia="Arial" w:hAnsi="Arial"/>
          <w:sz w:val="18"/>
          <w:szCs w:val="18"/>
          <w:color w:val="auto"/>
        </w:rPr>
      </w:pPr>
    </w:p>
    <w:tbl>
      <w:tblPr>
        <w:tblLayout w:type="fixed"/>
        <w:tblInd w:w="200" w:type="dxa"/>
        <w:tblCellMar>
          <w:top w:w="0" w:type="dxa"/>
          <w:left w:w="0" w:type="dxa"/>
          <w:bottom w:w="0" w:type="dxa"/>
          <w:right w:w="0" w:type="dxa"/>
        </w:tblCellMar>
      </w:tblPr>
      <w:tr>
        <w:trPr>
          <w:trHeight w:val="161"/>
        </w:trPr>
        <w:tc>
          <w:tcPr>
            <w:tcW w:w="1540" w:type="dxa"/>
            <w:vAlign w:val="bottom"/>
          </w:tcPr>
          <w:p>
            <w:pPr>
              <w:ind w:left="1340"/>
              <w:spacing w:after="0"/>
              <w:rPr>
                <w:sz w:val="20"/>
                <w:szCs w:val="20"/>
                <w:color w:val="auto"/>
              </w:rPr>
            </w:pPr>
            <w:r>
              <w:rPr>
                <w:rFonts w:ascii="Arial" w:cs="Arial" w:eastAsia="Arial" w:hAnsi="Arial"/>
                <w:sz w:val="14"/>
                <w:szCs w:val="14"/>
                <w:color w:val="auto"/>
              </w:rPr>
              <w:t>T</w:t>
            </w:r>
          </w:p>
        </w:tc>
        <w:tc>
          <w:tcPr>
            <w:tcW w:w="24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w w:val="71"/>
              </w:rPr>
              <w:t>1</w:t>
            </w:r>
          </w:p>
        </w:tc>
        <w:tc>
          <w:tcPr>
            <w:tcW w:w="1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7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6"/>
        </w:trPr>
        <w:tc>
          <w:tcPr>
            <w:tcW w:w="1540" w:type="dxa"/>
            <w:vAlign w:val="bottom"/>
            <w:vMerge w:val="restart"/>
          </w:tcPr>
          <w:p>
            <w:pPr>
              <w:ind w:left="520"/>
              <w:spacing w:after="0" w:line="214" w:lineRule="exact"/>
              <w:rPr>
                <w:sz w:val="20"/>
                <w:szCs w:val="20"/>
                <w:color w:val="auto"/>
              </w:rPr>
            </w:pPr>
            <w:r>
              <w:rPr>
                <w:rFonts w:ascii="Gabriola" w:cs="Gabriola" w:eastAsia="Gabriola" w:hAnsi="Gabriola"/>
                <w:sz w:val="15"/>
                <w:szCs w:val="15"/>
                <w:color w:val="auto"/>
              </w:rPr>
              <w:t xml:space="preserve">L </w:t>
            </w:r>
            <w:r>
              <w:rPr>
                <w:rFonts w:ascii="Arial" w:cs="Arial" w:eastAsia="Arial" w:hAnsi="Arial"/>
                <w:sz w:val="15"/>
                <w:szCs w:val="15"/>
                <w:color w:val="auto"/>
              </w:rPr>
              <w:t>( ) =</w:t>
            </w:r>
          </w:p>
        </w:tc>
        <w:tc>
          <w:tcPr>
            <w:tcW w:w="780" w:type="dxa"/>
            <w:vAlign w:val="bottom"/>
            <w:gridSpan w:val="4"/>
            <w:vMerge w:val="restart"/>
          </w:tcPr>
          <w:p>
            <w:pPr>
              <w:jc w:val="center"/>
              <w:spacing w:after="0" w:line="214" w:lineRule="exact"/>
              <w:rPr>
                <w:sz w:val="20"/>
                <w:szCs w:val="20"/>
                <w:color w:val="auto"/>
              </w:rPr>
            </w:pPr>
            <w:r>
              <w:rPr>
                <w:rFonts w:ascii="Arial" w:cs="Arial" w:eastAsia="Arial" w:hAnsi="Arial"/>
                <w:sz w:val="15"/>
                <w:szCs w:val="15"/>
                <w:color w:val="auto"/>
              </w:rPr>
              <w:t>[</w:t>
            </w:r>
            <w:r>
              <w:rPr>
                <w:rFonts w:ascii="Gabriola" w:cs="Gabriola" w:eastAsia="Gabriola" w:hAnsi="Gabriola"/>
                <w:sz w:val="15"/>
                <w:szCs w:val="15"/>
                <w:color w:val="auto"/>
              </w:rPr>
              <w:t>G !</w:t>
            </w:r>
            <w:r>
              <w:rPr>
                <w:rFonts w:ascii="Arial" w:cs="Arial" w:eastAsia="Arial" w:hAnsi="Arial"/>
                <w:sz w:val="15"/>
                <w:szCs w:val="15"/>
                <w:color w:val="auto"/>
              </w:rPr>
              <w:t xml:space="preserve"> +</w:t>
            </w:r>
          </w:p>
        </w:tc>
        <w:tc>
          <w:tcPr>
            <w:tcW w:w="100" w:type="dxa"/>
            <w:vAlign w:val="bottom"/>
            <w:tcBorders>
              <w:bottom w:val="single" w:sz="8" w:color="auto"/>
            </w:tcBorders>
            <w:vMerge w:val="continue"/>
          </w:tcPr>
          <w:p>
            <w:pPr>
              <w:spacing w:after="0"/>
              <w:rPr>
                <w:sz w:val="14"/>
                <w:szCs w:val="14"/>
                <w:color w:val="auto"/>
              </w:rPr>
            </w:pPr>
          </w:p>
        </w:tc>
        <w:tc>
          <w:tcPr>
            <w:tcW w:w="2280" w:type="dxa"/>
            <w:vAlign w:val="bottom"/>
            <w:gridSpan w:val="3"/>
            <w:vMerge w:val="restart"/>
          </w:tcPr>
          <w:p>
            <w:pPr>
              <w:jc w:val="right"/>
              <w:spacing w:after="0" w:line="215" w:lineRule="exact"/>
              <w:rPr>
                <w:sz w:val="20"/>
                <w:szCs w:val="20"/>
                <w:color w:val="auto"/>
              </w:rPr>
            </w:pPr>
            <w:r>
              <w:rPr>
                <w:rFonts w:ascii="Arial" w:cs="Arial" w:eastAsia="Arial" w:hAnsi="Arial"/>
                <w:sz w:val="15"/>
                <w:szCs w:val="15"/>
                <w:color w:val="auto"/>
              </w:rPr>
              <w:t>(</w:t>
            </w:r>
            <w:r>
              <w:rPr>
                <w:rFonts w:ascii="Gabriola" w:cs="Gabriola" w:eastAsia="Gabriola" w:hAnsi="Gabriola"/>
                <w:sz w:val="15"/>
                <w:szCs w:val="15"/>
                <w:color w:val="auto"/>
              </w:rPr>
              <w:t>H</w:t>
            </w:r>
            <w:r>
              <w:rPr>
                <w:rFonts w:ascii="Arial" w:cs="Arial" w:eastAsia="Arial" w:hAnsi="Arial"/>
                <w:sz w:val="15"/>
                <w:szCs w:val="15"/>
                <w:color w:val="auto"/>
              </w:rPr>
              <w:t xml:space="preserve"> +  )</w:t>
            </w:r>
            <w:r>
              <w:rPr>
                <w:rFonts w:ascii="Gabriola" w:cs="Gabriola" w:eastAsia="Gabriola" w:hAnsi="Gabriola"/>
                <w:sz w:val="15"/>
                <w:szCs w:val="15"/>
                <w:color w:val="auto"/>
              </w:rPr>
              <w:t>!</w:t>
            </w:r>
            <w:r>
              <w:rPr>
                <w:rFonts w:ascii="Arial" w:cs="Arial" w:eastAsia="Arial" w:hAnsi="Arial"/>
                <w:sz w:val="20"/>
                <w:szCs w:val="20"/>
                <w:color w:val="auto"/>
                <w:vertAlign w:val="superscript"/>
              </w:rPr>
              <w:t>2</w:t>
            </w:r>
            <w:r>
              <w:rPr>
                <w:rFonts w:ascii="Arial" w:cs="Arial" w:eastAsia="Arial" w:hAnsi="Arial"/>
                <w:sz w:val="15"/>
                <w:szCs w:val="15"/>
                <w:color w:val="auto"/>
              </w:rPr>
              <w:t xml:space="preserve">] +  </w:t>
            </w:r>
            <w:r>
              <w:rPr>
                <w:rFonts w:ascii="Gabriola" w:cs="Gabriola" w:eastAsia="Gabriola" w:hAnsi="Gabriola"/>
                <w:sz w:val="15"/>
                <w:szCs w:val="15"/>
                <w:color w:val="auto"/>
              </w:rPr>
              <w:t>T</w:t>
            </w:r>
            <w:r>
              <w:rPr>
                <w:rFonts w:ascii="Arial" w:cs="Arial" w:eastAsia="Arial" w:hAnsi="Arial"/>
                <w:sz w:val="15"/>
                <w:szCs w:val="15"/>
                <w:color w:val="auto"/>
              </w:rPr>
              <w:t xml:space="preserve">    (11)</w:t>
            </w:r>
          </w:p>
        </w:tc>
        <w:tc>
          <w:tcPr>
            <w:tcW w:w="0" w:type="dxa"/>
            <w:vAlign w:val="bottom"/>
          </w:tcPr>
          <w:p>
            <w:pPr>
              <w:spacing w:after="0"/>
              <w:rPr>
                <w:sz w:val="1"/>
                <w:szCs w:val="1"/>
                <w:color w:val="auto"/>
              </w:rPr>
            </w:pPr>
          </w:p>
        </w:tc>
      </w:tr>
      <w:tr>
        <w:trPr>
          <w:trHeight w:val="34"/>
        </w:trPr>
        <w:tc>
          <w:tcPr>
            <w:tcW w:w="1540" w:type="dxa"/>
            <w:vAlign w:val="bottom"/>
            <w:vMerge w:val="continue"/>
          </w:tcPr>
          <w:p>
            <w:pPr>
              <w:spacing w:after="0"/>
              <w:rPr>
                <w:sz w:val="2"/>
                <w:szCs w:val="2"/>
                <w:color w:val="auto"/>
              </w:rPr>
            </w:pPr>
          </w:p>
        </w:tc>
        <w:tc>
          <w:tcPr>
            <w:tcW w:w="780" w:type="dxa"/>
            <w:vAlign w:val="bottom"/>
            <w:gridSpan w:val="4"/>
            <w:vMerge w:val="continue"/>
          </w:tcPr>
          <w:p>
            <w:pPr>
              <w:spacing w:after="0"/>
              <w:rPr>
                <w:sz w:val="2"/>
                <w:szCs w:val="2"/>
                <w:color w:val="auto"/>
              </w:rPr>
            </w:pPr>
          </w:p>
        </w:tc>
        <w:tc>
          <w:tcPr>
            <w:tcW w:w="100" w:type="dxa"/>
            <w:vAlign w:val="bottom"/>
          </w:tcPr>
          <w:p>
            <w:pPr>
              <w:spacing w:after="0"/>
              <w:rPr>
                <w:sz w:val="2"/>
                <w:szCs w:val="2"/>
                <w:color w:val="auto"/>
              </w:rPr>
            </w:pPr>
          </w:p>
        </w:tc>
        <w:tc>
          <w:tcPr>
            <w:tcW w:w="2280" w:type="dxa"/>
            <w:vAlign w:val="bottom"/>
            <w:gridSpan w:val="3"/>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
        </w:trPr>
        <w:tc>
          <w:tcPr>
            <w:tcW w:w="1540" w:type="dxa"/>
            <w:vAlign w:val="bottom"/>
          </w:tcPr>
          <w:p>
            <w:pPr>
              <w:ind w:left="1260"/>
              <w:spacing w:after="0"/>
              <w:rPr>
                <w:sz w:val="20"/>
                <w:szCs w:val="20"/>
                <w:color w:val="auto"/>
              </w:rPr>
            </w:pPr>
            <w:r>
              <w:rPr>
                <w:rFonts w:ascii="Arial" w:cs="Arial" w:eastAsia="Arial" w:hAnsi="Arial"/>
                <w:sz w:val="1"/>
                <w:szCs w:val="1"/>
                <w:color w:val="auto"/>
              </w:rPr>
              <w:t>X</w:t>
            </w:r>
            <w:r>
              <w:rPr>
                <w:rFonts w:ascii="Arial" w:cs="Arial" w:eastAsia="Arial" w:hAnsi="Arial"/>
                <w:sz w:val="2"/>
                <w:szCs w:val="2"/>
                <w:color w:val="auto"/>
                <w:vertAlign w:val="subscript"/>
              </w:rPr>
              <w:t>j</w:t>
            </w:r>
          </w:p>
        </w:tc>
        <w:tc>
          <w:tcPr>
            <w:tcW w:w="560" w:type="dxa"/>
            <w:vAlign w:val="bottom"/>
            <w:gridSpan w:val="2"/>
            <w:vMerge w:val="restart"/>
          </w:tcPr>
          <w:p>
            <w:pPr>
              <w:jc w:val="center"/>
              <w:ind w:left="82"/>
              <w:spacing w:after="0" w:line="137" w:lineRule="exact"/>
              <w:rPr>
                <w:sz w:val="20"/>
                <w:szCs w:val="20"/>
                <w:color w:val="auto"/>
              </w:rPr>
            </w:pPr>
            <w:r>
              <w:rPr>
                <w:rFonts w:ascii="Arial" w:cs="Arial" w:eastAsia="Arial" w:hAnsi="Arial"/>
                <w:sz w:val="14"/>
                <w:szCs w:val="14"/>
                <w:color w:val="auto"/>
              </w:rPr>
              <w:t>j  j</w:t>
            </w: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40" w:type="dxa"/>
            <w:vAlign w:val="bottom"/>
            <w:vMerge w:val="restart"/>
          </w:tcPr>
          <w:p>
            <w:pPr>
              <w:ind w:left="140"/>
              <w:spacing w:after="0" w:line="137" w:lineRule="exact"/>
              <w:rPr>
                <w:sz w:val="20"/>
                <w:szCs w:val="20"/>
                <w:color w:val="auto"/>
              </w:rPr>
            </w:pPr>
            <w:r>
              <w:rPr>
                <w:rFonts w:ascii="Arial" w:cs="Arial" w:eastAsia="Arial" w:hAnsi="Arial"/>
                <w:sz w:val="14"/>
                <w:szCs w:val="14"/>
                <w:color w:val="auto"/>
              </w:rPr>
              <w:t>j</w:t>
            </w:r>
          </w:p>
        </w:tc>
        <w:tc>
          <w:tcPr>
            <w:tcW w:w="1720" w:type="dxa"/>
            <w:vAlign w:val="bottom"/>
            <w:vMerge w:val="restart"/>
          </w:tcPr>
          <w:p>
            <w:pPr>
              <w:jc w:val="right"/>
              <w:ind w:right="1229"/>
              <w:spacing w:after="0" w:line="137" w:lineRule="exact"/>
              <w:rPr>
                <w:sz w:val="20"/>
                <w:szCs w:val="20"/>
                <w:color w:val="auto"/>
              </w:rPr>
            </w:pPr>
            <w:r>
              <w:rPr>
                <w:rFonts w:ascii="Arial" w:cs="Arial" w:eastAsia="Arial" w:hAnsi="Arial"/>
                <w:sz w:val="14"/>
                <w:szCs w:val="14"/>
                <w:color w:val="auto"/>
              </w:rPr>
              <w:t>j</w:t>
            </w:r>
          </w:p>
        </w:tc>
        <w:tc>
          <w:tcPr>
            <w:tcW w:w="0" w:type="dxa"/>
            <w:vAlign w:val="bottom"/>
          </w:tcPr>
          <w:p>
            <w:pPr>
              <w:spacing w:after="0" w:line="20" w:lineRule="exact"/>
              <w:rPr>
                <w:sz w:val="1"/>
                <w:szCs w:val="1"/>
                <w:color w:val="auto"/>
              </w:rPr>
            </w:pPr>
          </w:p>
        </w:tc>
      </w:tr>
      <w:tr>
        <w:trPr>
          <w:trHeight w:val="112"/>
        </w:trPr>
        <w:tc>
          <w:tcPr>
            <w:tcW w:w="1540" w:type="dxa"/>
            <w:vAlign w:val="bottom"/>
          </w:tcPr>
          <w:p>
            <w:pPr>
              <w:ind w:left="660"/>
              <w:spacing w:after="0" w:line="112" w:lineRule="exact"/>
              <w:rPr>
                <w:sz w:val="20"/>
                <w:szCs w:val="20"/>
                <w:color w:val="auto"/>
              </w:rPr>
            </w:pPr>
            <w:r>
              <w:rPr>
                <w:rFonts w:ascii="Arial" w:cs="Arial" w:eastAsia="Arial" w:hAnsi="Arial"/>
                <w:sz w:val="12"/>
                <w:szCs w:val="12"/>
                <w:color w:val="auto"/>
              </w:rPr>
              <w:t>t</w:t>
            </w:r>
          </w:p>
        </w:tc>
        <w:tc>
          <w:tcPr>
            <w:tcW w:w="560" w:type="dxa"/>
            <w:vAlign w:val="bottom"/>
            <w:gridSpan w:val="2"/>
            <w:vMerge w:val="continue"/>
          </w:tcPr>
          <w:p>
            <w:pPr>
              <w:spacing w:after="0"/>
              <w:rPr>
                <w:sz w:val="9"/>
                <w:szCs w:val="9"/>
                <w:color w:val="auto"/>
              </w:rPr>
            </w:pPr>
          </w:p>
        </w:tc>
        <w:tc>
          <w:tcPr>
            <w:tcW w:w="140" w:type="dxa"/>
            <w:vAlign w:val="bottom"/>
          </w:tcPr>
          <w:p>
            <w:pPr>
              <w:spacing w:after="0"/>
              <w:rPr>
                <w:sz w:val="9"/>
                <w:szCs w:val="9"/>
                <w:color w:val="auto"/>
              </w:rPr>
            </w:pPr>
          </w:p>
        </w:tc>
        <w:tc>
          <w:tcPr>
            <w:tcW w:w="300" w:type="dxa"/>
            <w:vAlign w:val="bottom"/>
            <w:gridSpan w:val="3"/>
            <w:vMerge w:val="restart"/>
          </w:tcPr>
          <w:p>
            <w:pPr>
              <w:jc w:val="right"/>
              <w:ind w:right="44"/>
              <w:spacing w:after="0" w:line="196" w:lineRule="exact"/>
              <w:rPr>
                <w:sz w:val="20"/>
                <w:szCs w:val="20"/>
                <w:color w:val="auto"/>
              </w:rPr>
            </w:pPr>
            <w:r>
              <w:rPr>
                <w:rFonts w:ascii="Arial" w:cs="Arial" w:eastAsia="Arial" w:hAnsi="Arial"/>
                <w:sz w:val="20"/>
                <w:szCs w:val="20"/>
                <w:color w:val="auto"/>
              </w:rPr>
              <w:t>2</w:t>
            </w:r>
          </w:p>
        </w:tc>
        <w:tc>
          <w:tcPr>
            <w:tcW w:w="440" w:type="dxa"/>
            <w:vAlign w:val="bottom"/>
            <w:vMerge w:val="continue"/>
          </w:tcPr>
          <w:p>
            <w:pPr>
              <w:spacing w:after="0"/>
              <w:rPr>
                <w:sz w:val="9"/>
                <w:szCs w:val="9"/>
                <w:color w:val="auto"/>
              </w:rPr>
            </w:pPr>
          </w:p>
        </w:tc>
        <w:tc>
          <w:tcPr>
            <w:tcW w:w="17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84"/>
        </w:trPr>
        <w:tc>
          <w:tcPr>
            <w:tcW w:w="1540" w:type="dxa"/>
            <w:vAlign w:val="bottom"/>
            <w:vMerge w:val="restart"/>
          </w:tcPr>
          <w:p>
            <w:pPr>
              <w:ind w:left="1340"/>
              <w:spacing w:after="0" w:line="137" w:lineRule="exact"/>
              <w:rPr>
                <w:sz w:val="20"/>
                <w:szCs w:val="20"/>
                <w:color w:val="auto"/>
              </w:rPr>
            </w:pPr>
            <w:r>
              <w:rPr>
                <w:rFonts w:ascii="Arial" w:cs="Arial" w:eastAsia="Arial" w:hAnsi="Arial"/>
                <w:sz w:val="14"/>
                <w:szCs w:val="14"/>
                <w:color w:val="auto"/>
              </w:rPr>
              <w:t>=1</w:t>
            </w:r>
          </w:p>
        </w:tc>
        <w:tc>
          <w:tcPr>
            <w:tcW w:w="240" w:type="dxa"/>
            <w:vAlign w:val="bottom"/>
          </w:tcPr>
          <w:p>
            <w:pPr>
              <w:spacing w:after="0"/>
              <w:rPr>
                <w:sz w:val="7"/>
                <w:szCs w:val="7"/>
                <w:color w:val="auto"/>
              </w:rPr>
            </w:pPr>
          </w:p>
        </w:tc>
        <w:tc>
          <w:tcPr>
            <w:tcW w:w="320" w:type="dxa"/>
            <w:vAlign w:val="bottom"/>
          </w:tcPr>
          <w:p>
            <w:pPr>
              <w:spacing w:after="0"/>
              <w:rPr>
                <w:sz w:val="7"/>
                <w:szCs w:val="7"/>
                <w:color w:val="auto"/>
              </w:rPr>
            </w:pPr>
          </w:p>
        </w:tc>
        <w:tc>
          <w:tcPr>
            <w:tcW w:w="140" w:type="dxa"/>
            <w:vAlign w:val="bottom"/>
          </w:tcPr>
          <w:p>
            <w:pPr>
              <w:spacing w:after="0"/>
              <w:rPr>
                <w:sz w:val="7"/>
                <w:szCs w:val="7"/>
                <w:color w:val="auto"/>
              </w:rPr>
            </w:pPr>
          </w:p>
        </w:tc>
        <w:tc>
          <w:tcPr>
            <w:tcW w:w="300" w:type="dxa"/>
            <w:vAlign w:val="bottom"/>
            <w:gridSpan w:val="3"/>
            <w:vMerge w:val="continue"/>
          </w:tcPr>
          <w:p>
            <w:pPr>
              <w:spacing w:after="0"/>
              <w:rPr>
                <w:sz w:val="7"/>
                <w:szCs w:val="7"/>
                <w:color w:val="auto"/>
              </w:rPr>
            </w:pPr>
          </w:p>
        </w:tc>
        <w:tc>
          <w:tcPr>
            <w:tcW w:w="440" w:type="dxa"/>
            <w:vAlign w:val="bottom"/>
          </w:tcPr>
          <w:p>
            <w:pPr>
              <w:spacing w:after="0"/>
              <w:rPr>
                <w:sz w:val="7"/>
                <w:szCs w:val="7"/>
                <w:color w:val="auto"/>
              </w:rPr>
            </w:pPr>
          </w:p>
        </w:tc>
        <w:tc>
          <w:tcPr>
            <w:tcW w:w="17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3"/>
        </w:trPr>
        <w:tc>
          <w:tcPr>
            <w:tcW w:w="1540" w:type="dxa"/>
            <w:vAlign w:val="bottom"/>
            <w:vMerge w:val="continue"/>
          </w:tcPr>
          <w:p>
            <w:pPr>
              <w:spacing w:after="0"/>
              <w:rPr>
                <w:sz w:val="4"/>
                <w:szCs w:val="4"/>
                <w:color w:val="auto"/>
              </w:rPr>
            </w:pPr>
          </w:p>
        </w:tc>
        <w:tc>
          <w:tcPr>
            <w:tcW w:w="240" w:type="dxa"/>
            <w:vAlign w:val="bottom"/>
          </w:tcPr>
          <w:p>
            <w:pPr>
              <w:spacing w:after="0"/>
              <w:rPr>
                <w:sz w:val="4"/>
                <w:szCs w:val="4"/>
                <w:color w:val="auto"/>
              </w:rPr>
            </w:pPr>
          </w:p>
        </w:tc>
        <w:tc>
          <w:tcPr>
            <w:tcW w:w="32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40" w:type="dxa"/>
            <w:vAlign w:val="bottom"/>
          </w:tcPr>
          <w:p>
            <w:pPr>
              <w:spacing w:after="0"/>
              <w:rPr>
                <w:sz w:val="4"/>
                <w:szCs w:val="4"/>
                <w:color w:val="auto"/>
              </w:rPr>
            </w:pPr>
          </w:p>
        </w:tc>
        <w:tc>
          <w:tcPr>
            <w:tcW w:w="17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86"/>
        </w:trPr>
        <w:tc>
          <w:tcPr>
            <w:tcW w:w="1540" w:type="dxa"/>
            <w:vAlign w:val="bottom"/>
          </w:tcPr>
          <w:p>
            <w:pPr>
              <w:spacing w:after="0"/>
              <w:rPr>
                <w:sz w:val="20"/>
                <w:szCs w:val="20"/>
                <w:color w:val="auto"/>
              </w:rPr>
            </w:pPr>
            <w:r>
              <w:rPr>
                <w:rFonts w:ascii="Arial" w:cs="Arial" w:eastAsia="Arial" w:hAnsi="Arial"/>
                <w:sz w:val="20"/>
                <w:szCs w:val="20"/>
                <w:color w:val="auto"/>
              </w:rPr>
              <w:t>Where</w:t>
            </w:r>
          </w:p>
        </w:tc>
        <w:tc>
          <w:tcPr>
            <w:tcW w:w="560" w:type="dxa"/>
            <w:vAlign w:val="bottom"/>
            <w:gridSpan w:val="2"/>
            <w:vMerge w:val="restart"/>
          </w:tcPr>
          <w:p>
            <w:pPr>
              <w:jc w:val="center"/>
              <w:ind w:left="162"/>
              <w:spacing w:after="0"/>
              <w:rPr>
                <w:sz w:val="20"/>
                <w:szCs w:val="20"/>
                <w:color w:val="auto"/>
              </w:rPr>
            </w:pPr>
            <w:r>
              <w:rPr>
                <w:rFonts w:ascii="Arial" w:cs="Arial" w:eastAsia="Arial" w:hAnsi="Arial"/>
                <w:sz w:val="20"/>
                <w:szCs w:val="20"/>
                <w:color w:val="auto"/>
              </w:rPr>
              <w:t>X</w:t>
            </w: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3"/>
        </w:trPr>
        <w:tc>
          <w:tcPr>
            <w:tcW w:w="1540" w:type="dxa"/>
            <w:vAlign w:val="bottom"/>
          </w:tcPr>
          <w:p>
            <w:pPr>
              <w:spacing w:after="0"/>
              <w:rPr>
                <w:sz w:val="24"/>
                <w:szCs w:val="24"/>
                <w:color w:val="auto"/>
              </w:rPr>
            </w:pPr>
          </w:p>
        </w:tc>
        <w:tc>
          <w:tcPr>
            <w:tcW w:w="560" w:type="dxa"/>
            <w:vAlign w:val="bottom"/>
            <w:gridSpan w:val="2"/>
            <w:vMerge w:val="continue"/>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1540" w:type="dxa"/>
            <w:vAlign w:val="bottom"/>
          </w:tcPr>
          <w:p>
            <w:pPr>
              <w:ind w:left="1280"/>
              <w:spacing w:after="0" w:line="278" w:lineRule="exact"/>
              <w:rPr>
                <w:sz w:val="20"/>
                <w:szCs w:val="20"/>
                <w:color w:val="auto"/>
              </w:rPr>
            </w:pPr>
            <w:r>
              <w:rPr>
                <w:rFonts w:ascii="Gabriola" w:cs="Gabriola" w:eastAsia="Gabriola" w:hAnsi="Gabriola"/>
                <w:sz w:val="15"/>
                <w:szCs w:val="15"/>
                <w:color w:val="auto"/>
              </w:rPr>
              <w:t>G</w:t>
            </w:r>
            <w:r>
              <w:rPr>
                <w:rFonts w:ascii="Arial" w:cs="Arial" w:eastAsia="Arial" w:hAnsi="Arial"/>
                <w:sz w:val="20"/>
                <w:szCs w:val="20"/>
                <w:color w:val="auto"/>
                <w:vertAlign w:val="subscript"/>
              </w:rPr>
              <w:t>j</w:t>
            </w:r>
          </w:p>
        </w:tc>
        <w:tc>
          <w:tcPr>
            <w:tcW w:w="240" w:type="dxa"/>
            <w:vAlign w:val="bottom"/>
          </w:tcPr>
          <w:p>
            <w:pPr>
              <w:jc w:val="right"/>
              <w:spacing w:after="0" w:line="196" w:lineRule="exact"/>
              <w:rPr>
                <w:sz w:val="20"/>
                <w:szCs w:val="20"/>
                <w:color w:val="auto"/>
              </w:rPr>
            </w:pPr>
            <w:r>
              <w:rPr>
                <w:rFonts w:ascii="Arial" w:cs="Arial" w:eastAsia="Arial" w:hAnsi="Arial"/>
                <w:sz w:val="20"/>
                <w:szCs w:val="20"/>
                <w:color w:val="auto"/>
              </w:rPr>
              <w:t>=</w:t>
            </w:r>
          </w:p>
        </w:tc>
        <w:tc>
          <w:tcPr>
            <w:tcW w:w="320" w:type="dxa"/>
            <w:vAlign w:val="bottom"/>
          </w:tcPr>
          <w:p>
            <w:pPr>
              <w:spacing w:after="0"/>
              <w:rPr>
                <w:sz w:val="24"/>
                <w:szCs w:val="24"/>
                <w:color w:val="auto"/>
              </w:rPr>
            </w:pPr>
          </w:p>
        </w:tc>
        <w:tc>
          <w:tcPr>
            <w:tcW w:w="440" w:type="dxa"/>
            <w:vAlign w:val="bottom"/>
            <w:gridSpan w:val="4"/>
          </w:tcPr>
          <w:p>
            <w:pPr>
              <w:jc w:val="center"/>
              <w:ind w:right="164"/>
              <w:spacing w:after="0" w:line="278" w:lineRule="exact"/>
              <w:rPr>
                <w:sz w:val="20"/>
                <w:szCs w:val="20"/>
                <w:color w:val="auto"/>
              </w:rPr>
            </w:pPr>
            <w:r>
              <w:rPr>
                <w:rFonts w:ascii="Gabriola" w:cs="Gabriola" w:eastAsia="Gabriola" w:hAnsi="Gabriola"/>
                <w:sz w:val="15"/>
                <w:szCs w:val="15"/>
                <w:color w:val="auto"/>
              </w:rPr>
              <w:t>g</w:t>
            </w:r>
            <w:r>
              <w:rPr>
                <w:rFonts w:ascii="Arial" w:cs="Arial" w:eastAsia="Arial" w:hAnsi="Arial"/>
                <w:sz w:val="20"/>
                <w:szCs w:val="20"/>
                <w:color w:val="auto"/>
                <w:vertAlign w:val="subscript"/>
              </w:rPr>
              <w:t>i</w:t>
            </w:r>
          </w:p>
        </w:tc>
        <w:tc>
          <w:tcPr>
            <w:tcW w:w="44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9"/>
        </w:trPr>
        <w:tc>
          <w:tcPr>
            <w:tcW w:w="1540" w:type="dxa"/>
            <w:vAlign w:val="bottom"/>
          </w:tcPr>
          <w:p>
            <w:pPr>
              <w:spacing w:after="0"/>
              <w:rPr>
                <w:sz w:val="11"/>
                <w:szCs w:val="11"/>
                <w:color w:val="auto"/>
              </w:rPr>
            </w:pPr>
          </w:p>
        </w:tc>
        <w:tc>
          <w:tcPr>
            <w:tcW w:w="560" w:type="dxa"/>
            <w:vAlign w:val="bottom"/>
            <w:gridSpan w:val="2"/>
          </w:tcPr>
          <w:p>
            <w:pPr>
              <w:jc w:val="center"/>
              <w:ind w:left="142"/>
              <w:spacing w:after="0" w:line="129" w:lineRule="exact"/>
              <w:rPr>
                <w:sz w:val="20"/>
                <w:szCs w:val="20"/>
                <w:color w:val="auto"/>
              </w:rPr>
            </w:pPr>
            <w:r>
              <w:rPr>
                <w:rFonts w:ascii="Arial" w:cs="Arial" w:eastAsia="Arial" w:hAnsi="Arial"/>
                <w:sz w:val="11"/>
                <w:szCs w:val="11"/>
                <w:color w:val="auto"/>
              </w:rPr>
              <w:t>i2I</w:t>
            </w:r>
            <w:r>
              <w:rPr>
                <w:rFonts w:ascii="Arial" w:cs="Arial" w:eastAsia="Arial" w:hAnsi="Arial"/>
                <w:sz w:val="14"/>
                <w:szCs w:val="14"/>
                <w:color w:val="auto"/>
                <w:vertAlign w:val="subscript"/>
              </w:rPr>
              <w:t>j</w:t>
            </w:r>
          </w:p>
        </w:tc>
        <w:tc>
          <w:tcPr>
            <w:tcW w:w="1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17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80"/>
        </w:trPr>
        <w:tc>
          <w:tcPr>
            <w:tcW w:w="1540" w:type="dxa"/>
            <w:vAlign w:val="bottom"/>
          </w:tcPr>
          <w:p>
            <w:pPr>
              <w:spacing w:after="0"/>
              <w:rPr>
                <w:sz w:val="15"/>
                <w:szCs w:val="15"/>
                <w:color w:val="auto"/>
              </w:rPr>
            </w:pPr>
          </w:p>
        </w:tc>
        <w:tc>
          <w:tcPr>
            <w:tcW w:w="560" w:type="dxa"/>
            <w:vAlign w:val="bottom"/>
            <w:gridSpan w:val="2"/>
          </w:tcPr>
          <w:p>
            <w:pPr>
              <w:ind w:left="260"/>
              <w:spacing w:after="0" w:line="180" w:lineRule="exact"/>
              <w:rPr>
                <w:sz w:val="20"/>
                <w:szCs w:val="20"/>
                <w:color w:val="auto"/>
              </w:rPr>
            </w:pPr>
            <w:r>
              <w:rPr>
                <w:rFonts w:ascii="Arial" w:cs="Arial" w:eastAsia="Arial" w:hAnsi="Arial"/>
                <w:sz w:val="20"/>
                <w:szCs w:val="20"/>
                <w:color w:val="auto"/>
              </w:rPr>
              <w:t>X</w:t>
            </w:r>
          </w:p>
        </w:tc>
        <w:tc>
          <w:tcPr>
            <w:tcW w:w="1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17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78"/>
        </w:trPr>
        <w:tc>
          <w:tcPr>
            <w:tcW w:w="1540" w:type="dxa"/>
            <w:vAlign w:val="bottom"/>
          </w:tcPr>
          <w:p>
            <w:pPr>
              <w:ind w:left="1280"/>
              <w:spacing w:after="0" w:line="278" w:lineRule="exact"/>
              <w:rPr>
                <w:sz w:val="20"/>
                <w:szCs w:val="20"/>
                <w:color w:val="auto"/>
              </w:rPr>
            </w:pPr>
            <w:r>
              <w:rPr>
                <w:rFonts w:ascii="Gabriola" w:cs="Gabriola" w:eastAsia="Gabriola" w:hAnsi="Gabriola"/>
                <w:sz w:val="15"/>
                <w:szCs w:val="15"/>
                <w:color w:val="auto"/>
              </w:rPr>
              <w:t>H</w:t>
            </w:r>
            <w:r>
              <w:rPr>
                <w:rFonts w:ascii="Arial" w:cs="Arial" w:eastAsia="Arial" w:hAnsi="Arial"/>
                <w:sz w:val="20"/>
                <w:szCs w:val="20"/>
                <w:color w:val="auto"/>
                <w:vertAlign w:val="subscript"/>
              </w:rPr>
              <w:t>j</w:t>
            </w:r>
          </w:p>
        </w:tc>
        <w:tc>
          <w:tcPr>
            <w:tcW w:w="240" w:type="dxa"/>
            <w:vAlign w:val="bottom"/>
          </w:tcPr>
          <w:p>
            <w:pPr>
              <w:jc w:val="right"/>
              <w:spacing w:after="0" w:line="196" w:lineRule="exact"/>
              <w:rPr>
                <w:sz w:val="20"/>
                <w:szCs w:val="20"/>
                <w:color w:val="auto"/>
              </w:rPr>
            </w:pPr>
            <w:r>
              <w:rPr>
                <w:rFonts w:ascii="Arial" w:cs="Arial" w:eastAsia="Arial" w:hAnsi="Arial"/>
                <w:sz w:val="20"/>
                <w:szCs w:val="20"/>
                <w:color w:val="auto"/>
              </w:rPr>
              <w:t>=</w:t>
            </w:r>
          </w:p>
        </w:tc>
        <w:tc>
          <w:tcPr>
            <w:tcW w:w="320" w:type="dxa"/>
            <w:vAlign w:val="bottom"/>
          </w:tcPr>
          <w:p>
            <w:pPr>
              <w:spacing w:after="0"/>
              <w:rPr>
                <w:sz w:val="24"/>
                <w:szCs w:val="24"/>
                <w:color w:val="auto"/>
              </w:rPr>
            </w:pPr>
          </w:p>
        </w:tc>
        <w:tc>
          <w:tcPr>
            <w:tcW w:w="440" w:type="dxa"/>
            <w:vAlign w:val="bottom"/>
            <w:gridSpan w:val="4"/>
          </w:tcPr>
          <w:p>
            <w:pPr>
              <w:jc w:val="center"/>
              <w:ind w:right="124"/>
              <w:spacing w:after="0" w:line="278" w:lineRule="exact"/>
              <w:rPr>
                <w:sz w:val="20"/>
                <w:szCs w:val="20"/>
                <w:color w:val="auto"/>
              </w:rPr>
            </w:pPr>
            <w:r>
              <w:rPr>
                <w:rFonts w:ascii="Gabriola" w:cs="Gabriola" w:eastAsia="Gabriola" w:hAnsi="Gabriola"/>
                <w:sz w:val="15"/>
                <w:szCs w:val="15"/>
                <w:color w:val="auto"/>
              </w:rPr>
              <w:t>h</w:t>
            </w:r>
            <w:r>
              <w:rPr>
                <w:rFonts w:ascii="Arial" w:cs="Arial" w:eastAsia="Arial" w:hAnsi="Arial"/>
                <w:sz w:val="20"/>
                <w:szCs w:val="20"/>
                <w:color w:val="auto"/>
                <w:vertAlign w:val="subscript"/>
              </w:rPr>
              <w:t>i</w:t>
            </w:r>
          </w:p>
        </w:tc>
        <w:tc>
          <w:tcPr>
            <w:tcW w:w="44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1540" w:type="dxa"/>
            <w:vAlign w:val="bottom"/>
          </w:tcPr>
          <w:p>
            <w:pPr>
              <w:spacing w:after="0"/>
              <w:rPr>
                <w:sz w:val="20"/>
                <w:szCs w:val="20"/>
                <w:color w:val="auto"/>
              </w:rPr>
            </w:pPr>
          </w:p>
        </w:tc>
        <w:tc>
          <w:tcPr>
            <w:tcW w:w="560" w:type="dxa"/>
            <w:vAlign w:val="bottom"/>
            <w:gridSpan w:val="2"/>
          </w:tcPr>
          <w:p>
            <w:pPr>
              <w:jc w:val="center"/>
              <w:ind w:left="162"/>
              <w:spacing w:after="0"/>
              <w:rPr>
                <w:sz w:val="20"/>
                <w:szCs w:val="20"/>
                <w:color w:val="auto"/>
              </w:rPr>
            </w:pPr>
            <w:r>
              <w:rPr>
                <w:rFonts w:ascii="Arial" w:cs="Arial" w:eastAsia="Arial" w:hAnsi="Arial"/>
                <w:sz w:val="14"/>
                <w:szCs w:val="14"/>
                <w:color w:val="auto"/>
              </w:rPr>
              <w:t>i2I</w:t>
            </w:r>
            <w:r>
              <w:rPr>
                <w:rFonts w:ascii="Arial" w:cs="Arial" w:eastAsia="Arial" w:hAnsi="Arial"/>
                <w:sz w:val="19"/>
                <w:szCs w:val="19"/>
                <w:color w:val="auto"/>
                <w:vertAlign w:val="subscript"/>
              </w:rPr>
              <w:t>j</w:t>
            </w: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17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08"/>
        </w:trPr>
        <w:tc>
          <w:tcPr>
            <w:tcW w:w="2980" w:type="dxa"/>
            <w:vAlign w:val="bottom"/>
            <w:gridSpan w:val="8"/>
          </w:tcPr>
          <w:p>
            <w:pPr>
              <w:ind w:left="1280"/>
              <w:spacing w:after="0" w:line="308" w:lineRule="exact"/>
              <w:rPr>
                <w:sz w:val="20"/>
                <w:szCs w:val="20"/>
                <w:color w:val="auto"/>
              </w:rPr>
            </w:pPr>
            <w:r>
              <w:rPr>
                <w:rFonts w:ascii="Gabriola" w:cs="Gabriola" w:eastAsia="Gabriola" w:hAnsi="Gabriola"/>
                <w:sz w:val="17"/>
                <w:szCs w:val="17"/>
                <w:color w:val="auto"/>
              </w:rPr>
              <w:t>I</w:t>
            </w:r>
            <w:r>
              <w:rPr>
                <w:rFonts w:ascii="Arial" w:cs="Arial" w:eastAsia="Arial" w:hAnsi="Arial"/>
                <w:sz w:val="22"/>
                <w:szCs w:val="22"/>
                <w:color w:val="auto"/>
                <w:vertAlign w:val="subscript"/>
              </w:rPr>
              <w:t>j</w:t>
            </w:r>
            <w:r>
              <w:rPr>
                <w:rFonts w:ascii="Gabriola" w:cs="Gabriola" w:eastAsia="Gabriola" w:hAnsi="Gabriola"/>
                <w:sz w:val="17"/>
                <w:szCs w:val="17"/>
                <w:color w:val="auto"/>
              </w:rPr>
              <w:t xml:space="preserve"> </w:t>
            </w:r>
            <w:r>
              <w:rPr>
                <w:rFonts w:ascii="Arial" w:cs="Arial" w:eastAsia="Arial" w:hAnsi="Arial"/>
                <w:sz w:val="17"/>
                <w:szCs w:val="17"/>
                <w:color w:val="auto"/>
              </w:rPr>
              <w:t>=</w:t>
            </w:r>
            <w:r>
              <w:rPr>
                <w:rFonts w:ascii="Gabriola" w:cs="Gabriola" w:eastAsia="Gabriola" w:hAnsi="Gabriola"/>
                <w:sz w:val="17"/>
                <w:szCs w:val="17"/>
                <w:color w:val="auto"/>
              </w:rPr>
              <w:t xml:space="preserve"> </w:t>
            </w:r>
            <w:r>
              <w:rPr>
                <w:rFonts w:ascii="Arial" w:cs="Arial" w:eastAsia="Arial" w:hAnsi="Arial"/>
                <w:sz w:val="17"/>
                <w:szCs w:val="17"/>
                <w:color w:val="auto"/>
              </w:rPr>
              <w:t>f</w:t>
            </w:r>
            <w:r>
              <w:rPr>
                <w:rFonts w:ascii="Gabriola" w:cs="Gabriola" w:eastAsia="Gabriola" w:hAnsi="Gabriola"/>
                <w:sz w:val="17"/>
                <w:szCs w:val="17"/>
                <w:color w:val="auto"/>
              </w:rPr>
              <w:t>i</w:t>
            </w:r>
            <w:r>
              <w:rPr>
                <w:rFonts w:ascii="Arial" w:cs="Arial" w:eastAsia="Arial" w:hAnsi="Arial"/>
                <w:sz w:val="17"/>
                <w:szCs w:val="17"/>
                <w:color w:val="auto"/>
              </w:rPr>
              <w:t>j</w:t>
            </w:r>
            <w:r>
              <w:rPr>
                <w:rFonts w:ascii="Gabriola" w:cs="Gabriola" w:eastAsia="Gabriola" w:hAnsi="Gabriola"/>
                <w:sz w:val="17"/>
                <w:szCs w:val="17"/>
                <w:color w:val="auto"/>
              </w:rPr>
              <w:t>q</w:t>
            </w:r>
            <w:r>
              <w:rPr>
                <w:rFonts w:ascii="Arial" w:cs="Arial" w:eastAsia="Arial" w:hAnsi="Arial"/>
                <w:sz w:val="17"/>
                <w:szCs w:val="17"/>
                <w:color w:val="auto"/>
              </w:rPr>
              <w:t>(</w:t>
            </w:r>
            <w:r>
              <w:rPr>
                <w:rFonts w:ascii="Gabriola" w:cs="Gabriola" w:eastAsia="Gabriola" w:hAnsi="Gabriola"/>
                <w:sz w:val="17"/>
                <w:szCs w:val="17"/>
                <w:color w:val="auto"/>
              </w:rPr>
              <w:t>x</w:t>
            </w:r>
            <w:r>
              <w:rPr>
                <w:rFonts w:ascii="Arial" w:cs="Arial" w:eastAsia="Arial" w:hAnsi="Arial"/>
                <w:sz w:val="22"/>
                <w:szCs w:val="22"/>
                <w:color w:val="auto"/>
                <w:vertAlign w:val="subscript"/>
              </w:rPr>
              <w:t>i</w:t>
            </w:r>
            <w:r>
              <w:rPr>
                <w:rFonts w:ascii="Arial" w:cs="Arial" w:eastAsia="Arial" w:hAnsi="Arial"/>
                <w:sz w:val="17"/>
                <w:szCs w:val="17"/>
                <w:color w:val="auto"/>
              </w:rPr>
              <w:t>) =</w:t>
            </w:r>
            <w:r>
              <w:rPr>
                <w:rFonts w:ascii="Gabriola" w:cs="Gabriola" w:eastAsia="Gabriola" w:hAnsi="Gabriola"/>
                <w:sz w:val="17"/>
                <w:szCs w:val="17"/>
                <w:color w:val="auto"/>
              </w:rPr>
              <w:t xml:space="preserve"> j</w:t>
            </w:r>
            <w:r>
              <w:rPr>
                <w:rFonts w:ascii="Arial" w:cs="Arial" w:eastAsia="Arial" w:hAnsi="Arial"/>
                <w:sz w:val="17"/>
                <w:szCs w:val="17"/>
                <w:color w:val="auto"/>
              </w:rPr>
              <w:t>g</w:t>
            </w:r>
          </w:p>
        </w:tc>
        <w:tc>
          <w:tcPr>
            <w:tcW w:w="1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0"/>
        </w:trPr>
        <w:tc>
          <w:tcPr>
            <w:tcW w:w="2100" w:type="dxa"/>
            <w:vAlign w:val="bottom"/>
            <w:gridSpan w:val="3"/>
          </w:tcPr>
          <w:p>
            <w:pPr>
              <w:ind w:left="1280"/>
              <w:spacing w:after="0" w:line="200" w:lineRule="exact"/>
              <w:rPr>
                <w:sz w:val="20"/>
                <w:szCs w:val="20"/>
                <w:color w:val="auto"/>
              </w:rPr>
            </w:pPr>
            <w:r>
              <w:rPr>
                <w:rFonts w:ascii="Gabriola" w:cs="Gabriola" w:eastAsia="Gabriola" w:hAnsi="Gabriola"/>
                <w:sz w:val="14"/>
                <w:szCs w:val="14"/>
                <w:color w:val="auto"/>
                <w:vertAlign w:val="superscript"/>
              </w:rPr>
              <w:t>g</w:t>
            </w:r>
            <w:r>
              <w:rPr>
                <w:rFonts w:ascii="Arial" w:cs="Arial" w:eastAsia="Arial" w:hAnsi="Arial"/>
                <w:sz w:val="9"/>
                <w:szCs w:val="9"/>
                <w:color w:val="auto"/>
              </w:rPr>
              <w:t xml:space="preserve">i </w:t>
            </w:r>
            <w:r>
              <w:rPr>
                <w:rFonts w:ascii="Arial" w:cs="Arial" w:eastAsia="Arial" w:hAnsi="Arial"/>
                <w:sz w:val="14"/>
                <w:szCs w:val="14"/>
                <w:color w:val="auto"/>
                <w:vertAlign w:val="superscript"/>
              </w:rPr>
              <w:t>=</w:t>
            </w:r>
            <w:r>
              <w:rPr>
                <w:rFonts w:ascii="Arial" w:cs="Arial" w:eastAsia="Arial" w:hAnsi="Arial"/>
                <w:sz w:val="9"/>
                <w:szCs w:val="9"/>
                <w:color w:val="auto"/>
              </w:rPr>
              <w:t xml:space="preserve"> </w:t>
            </w:r>
            <w:r>
              <w:rPr>
                <w:rFonts w:ascii="Gabriola" w:cs="Gabriola" w:eastAsia="Gabriola" w:hAnsi="Gabriola"/>
                <w:sz w:val="14"/>
                <w:szCs w:val="14"/>
                <w:color w:val="auto"/>
                <w:vertAlign w:val="superscript"/>
              </w:rPr>
              <w:t>@</w:t>
            </w:r>
            <w:r>
              <w:rPr>
                <w:rFonts w:ascii="Arial" w:cs="Arial" w:eastAsia="Arial" w:hAnsi="Arial"/>
                <w:sz w:val="9"/>
                <w:szCs w:val="9"/>
                <w:color w:val="auto"/>
              </w:rPr>
              <w:t>y</w:t>
            </w:r>
            <w:r>
              <w:rPr>
                <w:rFonts w:ascii="Arial" w:cs="Arial" w:eastAsia="Arial" w:hAnsi="Arial"/>
                <w:sz w:val="10"/>
                <w:szCs w:val="10"/>
                <w:color w:val="auto"/>
                <w:vertAlign w:val="subscript"/>
              </w:rPr>
              <w:t>i;t</w:t>
            </w:r>
          </w:p>
        </w:tc>
        <w:tc>
          <w:tcPr>
            <w:tcW w:w="140" w:type="dxa"/>
            <w:vAlign w:val="bottom"/>
          </w:tcPr>
          <w:p>
            <w:pPr>
              <w:jc w:val="center"/>
              <w:spacing w:after="0"/>
              <w:rPr>
                <w:sz w:val="20"/>
                <w:szCs w:val="20"/>
                <w:color w:val="auto"/>
              </w:rPr>
            </w:pPr>
            <w:r>
              <w:rPr>
                <w:rFonts w:ascii="Arial" w:cs="Arial" w:eastAsia="Arial" w:hAnsi="Arial"/>
                <w:sz w:val="10"/>
                <w:szCs w:val="10"/>
                <w:color w:val="auto"/>
              </w:rPr>
              <w:t>1</w:t>
            </w:r>
          </w:p>
        </w:tc>
        <w:tc>
          <w:tcPr>
            <w:tcW w:w="740" w:type="dxa"/>
            <w:vAlign w:val="bottom"/>
            <w:gridSpan w:val="4"/>
          </w:tcPr>
          <w:p>
            <w:pPr>
              <w:spacing w:after="0" w:line="200" w:lineRule="exact"/>
              <w:rPr>
                <w:sz w:val="20"/>
                <w:szCs w:val="20"/>
                <w:color w:val="auto"/>
              </w:rPr>
            </w:pPr>
            <w:r>
              <w:rPr>
                <w:rFonts w:ascii="Gabriola" w:cs="Gabriola" w:eastAsia="Gabriola" w:hAnsi="Gabriola"/>
                <w:sz w:val="11"/>
                <w:szCs w:val="11"/>
                <w:color w:val="auto"/>
              </w:rPr>
              <w:t>‘</w:t>
            </w:r>
            <w:r>
              <w:rPr>
                <w:rFonts w:ascii="Arial" w:cs="Arial" w:eastAsia="Arial" w:hAnsi="Arial"/>
                <w:sz w:val="11"/>
                <w:szCs w:val="11"/>
                <w:color w:val="auto"/>
              </w:rPr>
              <w:t>(</w:t>
            </w:r>
            <w:r>
              <w:rPr>
                <w:rFonts w:ascii="Gabriola" w:cs="Gabriola" w:eastAsia="Gabriola" w:hAnsi="Gabriola"/>
                <w:sz w:val="11"/>
                <w:szCs w:val="11"/>
                <w:color w:val="auto"/>
              </w:rPr>
              <w:t>y</w:t>
            </w:r>
            <w:r>
              <w:rPr>
                <w:rFonts w:ascii="Arial" w:cs="Arial" w:eastAsia="Arial" w:hAnsi="Arial"/>
                <w:sz w:val="14"/>
                <w:szCs w:val="14"/>
                <w:color w:val="auto"/>
                <w:vertAlign w:val="subscript"/>
              </w:rPr>
              <w:t>i</w:t>
            </w:r>
            <w:r>
              <w:rPr>
                <w:rFonts w:ascii="Gabriola" w:cs="Gabriola" w:eastAsia="Gabriola" w:hAnsi="Gabriola"/>
                <w:sz w:val="11"/>
                <w:szCs w:val="11"/>
                <w:color w:val="auto"/>
              </w:rPr>
              <w:t>; y</w:t>
            </w:r>
            <w:r>
              <w:rPr>
                <w:rFonts w:ascii="Arial" w:cs="Arial" w:eastAsia="Arial" w:hAnsi="Arial"/>
                <w:sz w:val="14"/>
                <w:szCs w:val="14"/>
                <w:color w:val="auto"/>
                <w:vertAlign w:val="subscript"/>
              </w:rPr>
              <w:t>i;t</w:t>
            </w:r>
          </w:p>
        </w:tc>
        <w:tc>
          <w:tcPr>
            <w:tcW w:w="1720" w:type="dxa"/>
            <w:vAlign w:val="bottom"/>
          </w:tcPr>
          <w:p>
            <w:pPr>
              <w:jc w:val="right"/>
              <w:ind w:right="1429"/>
              <w:spacing w:after="0" w:line="200" w:lineRule="exact"/>
              <w:rPr>
                <w:sz w:val="20"/>
                <w:szCs w:val="20"/>
                <w:color w:val="auto"/>
              </w:rPr>
            </w:pPr>
            <w:r>
              <w:rPr>
                <w:rFonts w:ascii="Arial" w:cs="Arial" w:eastAsia="Arial" w:hAnsi="Arial"/>
                <w:sz w:val="11"/>
                <w:szCs w:val="11"/>
                <w:color w:val="auto"/>
              </w:rPr>
              <w:t>1</w:t>
            </w:r>
            <w:r>
              <w:rPr>
                <w:rFonts w:ascii="Arial" w:cs="Arial" w:eastAsia="Arial" w:hAnsi="Arial"/>
                <w:sz w:val="23"/>
                <w:szCs w:val="23"/>
                <w:color w:val="auto"/>
                <w:vertAlign w:val="superscript"/>
              </w:rPr>
              <w:t>)</w:t>
            </w:r>
          </w:p>
        </w:tc>
        <w:tc>
          <w:tcPr>
            <w:tcW w:w="0" w:type="dxa"/>
            <w:vAlign w:val="bottom"/>
          </w:tcPr>
          <w:p>
            <w:pPr>
              <w:spacing w:after="0"/>
              <w:rPr>
                <w:sz w:val="1"/>
                <w:szCs w:val="1"/>
                <w:color w:val="auto"/>
              </w:rPr>
            </w:pPr>
          </w:p>
        </w:tc>
      </w:tr>
      <w:tr>
        <w:trPr>
          <w:trHeight w:val="92"/>
        </w:trPr>
        <w:tc>
          <w:tcPr>
            <w:tcW w:w="1540" w:type="dxa"/>
            <w:vAlign w:val="bottom"/>
          </w:tcPr>
          <w:p>
            <w:pPr>
              <w:spacing w:after="0"/>
              <w:rPr>
                <w:sz w:val="8"/>
                <w:szCs w:val="8"/>
                <w:color w:val="auto"/>
              </w:rPr>
            </w:pPr>
          </w:p>
        </w:tc>
        <w:tc>
          <w:tcPr>
            <w:tcW w:w="560" w:type="dxa"/>
            <w:vAlign w:val="bottom"/>
            <w:gridSpan w:val="2"/>
          </w:tcPr>
          <w:p>
            <w:pPr>
              <w:ind w:left="280"/>
              <w:spacing w:after="0" w:line="92" w:lineRule="exact"/>
              <w:rPr>
                <w:sz w:val="20"/>
                <w:szCs w:val="20"/>
                <w:color w:val="auto"/>
              </w:rPr>
            </w:pPr>
            <w:r>
              <w:rPr>
                <w:rFonts w:ascii="Arial" w:cs="Arial" w:eastAsia="Arial" w:hAnsi="Arial"/>
                <w:sz w:val="10"/>
                <w:szCs w:val="10"/>
                <w:color w:val="auto"/>
                <w:vertAlign w:val="superscript"/>
              </w:rPr>
              <w:t>b</w:t>
            </w:r>
            <w:r>
              <w:rPr>
                <w:rFonts w:ascii="Arial" w:cs="Arial" w:eastAsia="Arial" w:hAnsi="Arial"/>
                <w:sz w:val="6"/>
                <w:szCs w:val="6"/>
                <w:color w:val="auto"/>
              </w:rPr>
              <w:t>i;t</w:t>
            </w:r>
          </w:p>
        </w:tc>
        <w:tc>
          <w:tcPr>
            <w:tcW w:w="140" w:type="dxa"/>
            <w:vAlign w:val="bottom"/>
          </w:tcPr>
          <w:p>
            <w:pPr>
              <w:jc w:val="center"/>
              <w:ind w:left="17"/>
              <w:spacing w:after="0" w:line="92" w:lineRule="exact"/>
              <w:rPr>
                <w:sz w:val="20"/>
                <w:szCs w:val="20"/>
                <w:color w:val="auto"/>
              </w:rPr>
            </w:pPr>
            <w:r>
              <w:rPr>
                <w:rFonts w:ascii="Arial" w:cs="Arial" w:eastAsia="Arial" w:hAnsi="Arial"/>
                <w:sz w:val="10"/>
                <w:szCs w:val="10"/>
                <w:color w:val="auto"/>
              </w:rPr>
              <w:t>1</w:t>
            </w: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440" w:type="dxa"/>
            <w:vAlign w:val="bottom"/>
          </w:tcPr>
          <w:p>
            <w:pPr>
              <w:ind w:left="120"/>
              <w:spacing w:after="0" w:line="92" w:lineRule="exact"/>
              <w:rPr>
                <w:sz w:val="20"/>
                <w:szCs w:val="20"/>
                <w:color w:val="auto"/>
              </w:rPr>
            </w:pPr>
            <w:r>
              <w:rPr>
                <w:rFonts w:ascii="Arial" w:cs="Arial" w:eastAsia="Arial" w:hAnsi="Arial"/>
                <w:sz w:val="10"/>
                <w:szCs w:val="10"/>
                <w:color w:val="auto"/>
              </w:rPr>
              <w:t>b</w:t>
            </w:r>
          </w:p>
        </w:tc>
        <w:tc>
          <w:tcPr>
            <w:tcW w:w="17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9"/>
        </w:trPr>
        <w:tc>
          <w:tcPr>
            <w:tcW w:w="2100" w:type="dxa"/>
            <w:vAlign w:val="bottom"/>
            <w:gridSpan w:val="3"/>
          </w:tcPr>
          <w:p>
            <w:pPr>
              <w:ind w:left="1280"/>
              <w:spacing w:after="0" w:line="209" w:lineRule="exact"/>
              <w:rPr>
                <w:sz w:val="20"/>
                <w:szCs w:val="20"/>
                <w:color w:val="auto"/>
              </w:rPr>
            </w:pPr>
            <w:r>
              <w:rPr>
                <w:rFonts w:ascii="Gabriola" w:cs="Gabriola" w:eastAsia="Gabriola" w:hAnsi="Gabriola"/>
                <w:sz w:val="12"/>
                <w:szCs w:val="12"/>
                <w:color w:val="auto"/>
              </w:rPr>
              <w:t>h</w:t>
            </w:r>
            <w:r>
              <w:rPr>
                <w:rFonts w:ascii="Arial" w:cs="Arial" w:eastAsia="Arial" w:hAnsi="Arial"/>
                <w:sz w:val="15"/>
                <w:szCs w:val="15"/>
                <w:color w:val="auto"/>
                <w:vertAlign w:val="subscript"/>
              </w:rPr>
              <w:t>i</w:t>
            </w:r>
            <w:r>
              <w:rPr>
                <w:rFonts w:ascii="Gabriola" w:cs="Gabriola" w:eastAsia="Gabriola" w:hAnsi="Gabriola"/>
                <w:sz w:val="12"/>
                <w:szCs w:val="12"/>
                <w:color w:val="auto"/>
              </w:rPr>
              <w:t xml:space="preserve"> </w:t>
            </w:r>
            <w:r>
              <w:rPr>
                <w:rFonts w:ascii="Arial" w:cs="Arial" w:eastAsia="Arial" w:hAnsi="Arial"/>
                <w:sz w:val="12"/>
                <w:szCs w:val="12"/>
                <w:color w:val="auto"/>
              </w:rPr>
              <w:t>=</w:t>
            </w:r>
            <w:r>
              <w:rPr>
                <w:rFonts w:ascii="Gabriola" w:cs="Gabriola" w:eastAsia="Gabriola" w:hAnsi="Gabriola"/>
                <w:sz w:val="12"/>
                <w:szCs w:val="12"/>
                <w:color w:val="auto"/>
              </w:rPr>
              <w:t xml:space="preserve"> @</w:t>
            </w:r>
            <w:r>
              <w:rPr>
                <w:rFonts w:ascii="Arial" w:cs="Arial" w:eastAsia="Arial" w:hAnsi="Arial"/>
                <w:sz w:val="15"/>
                <w:szCs w:val="15"/>
                <w:color w:val="auto"/>
                <w:vertAlign w:val="superscript"/>
              </w:rPr>
              <w:t>2</w:t>
            </w:r>
          </w:p>
        </w:tc>
        <w:tc>
          <w:tcPr>
            <w:tcW w:w="140" w:type="dxa"/>
            <w:vAlign w:val="bottom"/>
          </w:tcPr>
          <w:p>
            <w:pPr>
              <w:spacing w:after="0"/>
              <w:rPr>
                <w:sz w:val="18"/>
                <w:szCs w:val="18"/>
                <w:color w:val="auto"/>
              </w:rPr>
            </w:pPr>
          </w:p>
        </w:tc>
        <w:tc>
          <w:tcPr>
            <w:tcW w:w="740" w:type="dxa"/>
            <w:vAlign w:val="bottom"/>
            <w:gridSpan w:val="4"/>
          </w:tcPr>
          <w:p>
            <w:pPr>
              <w:ind w:left="20"/>
              <w:spacing w:after="0" w:line="209" w:lineRule="exact"/>
              <w:rPr>
                <w:sz w:val="20"/>
                <w:szCs w:val="20"/>
                <w:color w:val="auto"/>
              </w:rPr>
            </w:pPr>
            <w:r>
              <w:rPr>
                <w:rFonts w:ascii="Gabriola" w:cs="Gabriola" w:eastAsia="Gabriola" w:hAnsi="Gabriola"/>
                <w:sz w:val="12"/>
                <w:szCs w:val="12"/>
                <w:color w:val="auto"/>
              </w:rPr>
              <w:t>‘</w:t>
            </w:r>
            <w:r>
              <w:rPr>
                <w:rFonts w:ascii="Arial" w:cs="Arial" w:eastAsia="Arial" w:hAnsi="Arial"/>
                <w:sz w:val="12"/>
                <w:szCs w:val="12"/>
                <w:color w:val="auto"/>
              </w:rPr>
              <w:t>(</w:t>
            </w:r>
            <w:r>
              <w:rPr>
                <w:rFonts w:ascii="Gabriola" w:cs="Gabriola" w:eastAsia="Gabriola" w:hAnsi="Gabriola"/>
                <w:sz w:val="12"/>
                <w:szCs w:val="12"/>
                <w:color w:val="auto"/>
              </w:rPr>
              <w:t>y</w:t>
            </w:r>
            <w:r>
              <w:rPr>
                <w:rFonts w:ascii="Arial" w:cs="Arial" w:eastAsia="Arial" w:hAnsi="Arial"/>
                <w:sz w:val="15"/>
                <w:szCs w:val="15"/>
                <w:color w:val="auto"/>
                <w:vertAlign w:val="subscript"/>
              </w:rPr>
              <w:t>i</w:t>
            </w:r>
            <w:r>
              <w:rPr>
                <w:rFonts w:ascii="Gabriola" w:cs="Gabriola" w:eastAsia="Gabriola" w:hAnsi="Gabriola"/>
                <w:sz w:val="12"/>
                <w:szCs w:val="12"/>
                <w:color w:val="auto"/>
              </w:rPr>
              <w:t>; y</w:t>
            </w:r>
            <w:r>
              <w:rPr>
                <w:rFonts w:ascii="Arial" w:cs="Arial" w:eastAsia="Arial" w:hAnsi="Arial"/>
                <w:sz w:val="15"/>
                <w:szCs w:val="15"/>
                <w:color w:val="auto"/>
                <w:vertAlign w:val="subscript"/>
              </w:rPr>
              <w:t>i;t</w:t>
            </w:r>
          </w:p>
        </w:tc>
        <w:tc>
          <w:tcPr>
            <w:tcW w:w="1720" w:type="dxa"/>
            <w:vAlign w:val="bottom"/>
          </w:tcPr>
          <w:p>
            <w:pPr>
              <w:jc w:val="right"/>
              <w:ind w:right="1409"/>
              <w:spacing w:after="0" w:line="209" w:lineRule="exact"/>
              <w:rPr>
                <w:sz w:val="20"/>
                <w:szCs w:val="20"/>
                <w:color w:val="auto"/>
              </w:rPr>
            </w:pPr>
            <w:r>
              <w:rPr>
                <w:rFonts w:ascii="Arial" w:cs="Arial" w:eastAsia="Arial" w:hAnsi="Arial"/>
                <w:sz w:val="24"/>
                <w:szCs w:val="24"/>
                <w:color w:val="auto"/>
                <w:vertAlign w:val="subscript"/>
              </w:rPr>
              <w:t>1</w:t>
            </w: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10"/>
        </w:trPr>
        <w:tc>
          <w:tcPr>
            <w:tcW w:w="15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20" w:type="dxa"/>
            <w:vAlign w:val="bottom"/>
          </w:tcPr>
          <w:p>
            <w:pPr>
              <w:jc w:val="center"/>
              <w:ind w:right="122"/>
              <w:spacing w:after="0" w:line="11" w:lineRule="exact"/>
              <w:rPr>
                <w:sz w:val="20"/>
                <w:szCs w:val="20"/>
                <w:color w:val="auto"/>
              </w:rPr>
            </w:pPr>
            <w:r>
              <w:rPr>
                <w:rFonts w:ascii="Arial" w:cs="Arial" w:eastAsia="Arial" w:hAnsi="Arial"/>
                <w:sz w:val="1"/>
                <w:szCs w:val="1"/>
                <w:color w:val="auto"/>
              </w:rPr>
              <w:t>y</w:t>
            </w: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40" w:type="dxa"/>
            <w:vAlign w:val="bottom"/>
            <w:vMerge w:val="restart"/>
          </w:tcPr>
          <w:p>
            <w:pPr>
              <w:ind w:left="140"/>
              <w:spacing w:after="0"/>
              <w:rPr>
                <w:sz w:val="20"/>
                <w:szCs w:val="20"/>
                <w:color w:val="auto"/>
              </w:rPr>
            </w:pPr>
            <w:r>
              <w:rPr>
                <w:rFonts w:ascii="Arial" w:cs="Arial" w:eastAsia="Arial" w:hAnsi="Arial"/>
                <w:sz w:val="20"/>
                <w:szCs w:val="20"/>
                <w:color w:val="auto"/>
              </w:rPr>
              <w:t>b</w:t>
            </w:r>
          </w:p>
        </w:tc>
        <w:tc>
          <w:tcPr>
            <w:tcW w:w="17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30"/>
        </w:trPr>
        <w:tc>
          <w:tcPr>
            <w:tcW w:w="15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20" w:type="dxa"/>
            <w:vAlign w:val="bottom"/>
          </w:tcPr>
          <w:p>
            <w:pPr>
              <w:jc w:val="center"/>
              <w:ind w:right="82"/>
              <w:spacing w:after="0"/>
              <w:rPr>
                <w:sz w:val="20"/>
                <w:szCs w:val="20"/>
                <w:color w:val="auto"/>
              </w:rPr>
            </w:pPr>
            <w:r>
              <w:rPr>
                <w:rFonts w:ascii="Arial" w:cs="Arial" w:eastAsia="Arial" w:hAnsi="Arial"/>
                <w:sz w:val="14"/>
                <w:szCs w:val="14"/>
                <w:color w:val="auto"/>
              </w:rPr>
              <w:t>b</w:t>
            </w: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40" w:type="dxa"/>
            <w:vAlign w:val="bottom"/>
            <w:vMerge w:val="continue"/>
          </w:tcPr>
          <w:p>
            <w:pPr>
              <w:spacing w:after="0"/>
              <w:rPr>
                <w:sz w:val="24"/>
                <w:szCs w:val="24"/>
                <w:color w:val="auto"/>
              </w:rPr>
            </w:pPr>
          </w:p>
        </w:tc>
        <w:tc>
          <w:tcPr>
            <w:tcW w:w="17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1" w:lineRule="exact"/>
        <w:rPr>
          <w:rFonts w:ascii="Arial" w:cs="Arial" w:eastAsia="Arial" w:hAnsi="Arial"/>
          <w:sz w:val="1"/>
          <w:szCs w:val="1"/>
          <w:color w:val="auto"/>
        </w:rPr>
      </w:pPr>
    </w:p>
    <w:tbl>
      <w:tblPr>
        <w:tblLayout w:type="fixed"/>
        <w:tblInd w:w="0" w:type="dxa"/>
        <w:tblCellMar>
          <w:top w:w="0" w:type="dxa"/>
          <w:left w:w="0" w:type="dxa"/>
          <w:bottom w:w="0" w:type="dxa"/>
          <w:right w:w="0" w:type="dxa"/>
        </w:tblCellMar>
      </w:tblPr>
      <w:tr>
        <w:trPr>
          <w:trHeight w:val="431"/>
        </w:trPr>
        <w:tc>
          <w:tcPr>
            <w:tcW w:w="880" w:type="dxa"/>
            <w:vAlign w:val="bottom"/>
            <w:gridSpan w:val="3"/>
          </w:tcPr>
          <w:p>
            <w:pPr>
              <w:jc w:val="right"/>
              <w:ind w:right="20"/>
              <w:spacing w:after="0" w:line="431" w:lineRule="exact"/>
              <w:rPr>
                <w:sz w:val="20"/>
                <w:szCs w:val="20"/>
                <w:color w:val="auto"/>
              </w:rPr>
            </w:pPr>
            <w:r>
              <w:rPr>
                <w:rFonts w:ascii="Gabriola" w:cs="Gabriola" w:eastAsia="Gabriola" w:hAnsi="Gabriola"/>
                <w:sz w:val="31"/>
                <w:szCs w:val="31"/>
                <w:color w:val="auto"/>
                <w:vertAlign w:val="superscript"/>
              </w:rPr>
              <w:t>L</w:t>
            </w:r>
            <w:r>
              <w:rPr>
                <w:rFonts w:ascii="Arial" w:cs="Arial" w:eastAsia="Arial" w:hAnsi="Arial"/>
                <w:sz w:val="12"/>
                <w:szCs w:val="12"/>
                <w:color w:val="auto"/>
              </w:rPr>
              <w:t xml:space="preserve">split </w:t>
            </w:r>
            <w:r>
              <w:rPr>
                <w:rFonts w:ascii="Arial" w:cs="Arial" w:eastAsia="Arial" w:hAnsi="Arial"/>
                <w:sz w:val="31"/>
                <w:szCs w:val="31"/>
                <w:color w:val="auto"/>
                <w:vertAlign w:val="superscript"/>
              </w:rPr>
              <w:t>=</w:t>
            </w:r>
            <w:r>
              <w:rPr>
                <w:rFonts w:ascii="Arial" w:cs="Arial" w:eastAsia="Arial" w:hAnsi="Arial"/>
                <w:sz w:val="12"/>
                <w:szCs w:val="12"/>
                <w:color w:val="auto"/>
              </w:rPr>
              <w:t xml:space="preserve"> </w:t>
            </w:r>
            <w:r>
              <w:rPr>
                <w:rFonts w:ascii="Arial" w:cs="Arial" w:eastAsia="Arial" w:hAnsi="Arial"/>
                <w:sz w:val="31"/>
                <w:szCs w:val="31"/>
                <w:color w:val="auto"/>
                <w:vertAlign w:val="subscript"/>
              </w:rPr>
              <w:t>2</w:t>
            </w:r>
          </w:p>
        </w:tc>
        <w:tc>
          <w:tcPr>
            <w:tcW w:w="180" w:type="dxa"/>
            <w:vAlign w:val="bottom"/>
          </w:tcPr>
          <w:p>
            <w:pPr>
              <w:jc w:val="right"/>
              <w:spacing w:after="0"/>
              <w:rPr>
                <w:sz w:val="20"/>
                <w:szCs w:val="20"/>
                <w:color w:val="auto"/>
              </w:rPr>
            </w:pPr>
            <w:r>
              <w:rPr>
                <w:rFonts w:ascii="Arial" w:cs="Arial" w:eastAsia="Arial" w:hAnsi="Arial"/>
                <w:sz w:val="20"/>
                <w:szCs w:val="20"/>
                <w:color w:val="auto"/>
              </w:rPr>
              <w:t>"</w:t>
            </w:r>
          </w:p>
        </w:tc>
        <w:tc>
          <w:tcPr>
            <w:tcW w:w="200" w:type="dxa"/>
            <w:vAlign w:val="bottom"/>
          </w:tcPr>
          <w:p>
            <w:pPr>
              <w:spacing w:after="0"/>
              <w:rPr>
                <w:sz w:val="24"/>
                <w:szCs w:val="24"/>
                <w:color w:val="auto"/>
              </w:rPr>
            </w:pPr>
          </w:p>
        </w:tc>
        <w:tc>
          <w:tcPr>
            <w:tcW w:w="360" w:type="dxa"/>
            <w:vAlign w:val="bottom"/>
          </w:tcPr>
          <w:p>
            <w:pPr>
              <w:jc w:val="right"/>
              <w:spacing w:after="0"/>
              <w:rPr>
                <w:sz w:val="20"/>
                <w:szCs w:val="20"/>
                <w:color w:val="auto"/>
              </w:rPr>
            </w:pPr>
            <w:r>
              <w:rPr>
                <w:rFonts w:ascii="Arial" w:cs="Arial" w:eastAsia="Arial" w:hAnsi="Arial"/>
                <w:sz w:val="14"/>
                <w:szCs w:val="14"/>
                <w:color w:val="auto"/>
              </w:rPr>
              <w:t>i I</w:t>
            </w:r>
            <w:r>
              <w:rPr>
                <w:rFonts w:ascii="Arial" w:cs="Arial" w:eastAsia="Arial" w:hAnsi="Arial"/>
                <w:sz w:val="19"/>
                <w:szCs w:val="19"/>
                <w:color w:val="auto"/>
                <w:vertAlign w:val="subscript"/>
              </w:rPr>
              <w:t>L</w:t>
            </w:r>
          </w:p>
        </w:tc>
        <w:tc>
          <w:tcPr>
            <w:tcW w:w="820" w:type="dxa"/>
            <w:vAlign w:val="bottom"/>
            <w:gridSpan w:val="2"/>
          </w:tcPr>
          <w:p>
            <w:pPr>
              <w:ind w:left="40"/>
              <w:spacing w:after="0" w:line="431" w:lineRule="exact"/>
              <w:rPr>
                <w:sz w:val="20"/>
                <w:szCs w:val="20"/>
                <w:color w:val="auto"/>
              </w:rPr>
            </w:pPr>
            <w:r>
              <w:rPr>
                <w:rFonts w:ascii="Gabriola" w:cs="Gabriola" w:eastAsia="Gabriola" w:hAnsi="Gabriola"/>
                <w:sz w:val="17"/>
                <w:szCs w:val="17"/>
                <w:color w:val="auto"/>
              </w:rPr>
              <w:t>h</w:t>
            </w:r>
            <w:r>
              <w:rPr>
                <w:rFonts w:ascii="Arial" w:cs="Arial" w:eastAsia="Arial" w:hAnsi="Arial"/>
                <w:sz w:val="22"/>
                <w:szCs w:val="22"/>
                <w:color w:val="auto"/>
                <w:vertAlign w:val="subscript"/>
              </w:rPr>
              <w:t>i</w:t>
            </w:r>
            <w:r>
              <w:rPr>
                <w:rFonts w:ascii="Gabriola" w:cs="Gabriola" w:eastAsia="Gabriola" w:hAnsi="Gabriola"/>
                <w:sz w:val="17"/>
                <w:szCs w:val="17"/>
                <w:color w:val="auto"/>
              </w:rPr>
              <w:t xml:space="preserve"> </w:t>
            </w:r>
            <w:r>
              <w:rPr>
                <w:rFonts w:ascii="Arial" w:cs="Arial" w:eastAsia="Arial" w:hAnsi="Arial"/>
                <w:sz w:val="17"/>
                <w:szCs w:val="17"/>
                <w:color w:val="auto"/>
              </w:rPr>
              <w:t>+</w:t>
            </w:r>
            <w:r>
              <w:rPr>
                <w:rFonts w:ascii="Gabriola" w:cs="Gabriola" w:eastAsia="Gabriola" w:hAnsi="Gabriola"/>
                <w:sz w:val="17"/>
                <w:szCs w:val="17"/>
                <w:color w:val="auto"/>
              </w:rPr>
              <w:t xml:space="preserve">  </w:t>
            </w:r>
            <w:r>
              <w:rPr>
                <w:rFonts w:ascii="Arial" w:cs="Arial" w:eastAsia="Arial" w:hAnsi="Arial"/>
                <w:sz w:val="31"/>
                <w:szCs w:val="31"/>
                <w:color w:val="auto"/>
                <w:vertAlign w:val="superscript"/>
              </w:rPr>
              <w:t>+</w:t>
            </w:r>
          </w:p>
        </w:tc>
        <w:tc>
          <w:tcPr>
            <w:tcW w:w="26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360" w:type="dxa"/>
            <w:vAlign w:val="bottom"/>
          </w:tcPr>
          <w:p>
            <w:pPr>
              <w:jc w:val="right"/>
              <w:spacing w:after="0"/>
              <w:rPr>
                <w:sz w:val="20"/>
                <w:szCs w:val="20"/>
                <w:color w:val="auto"/>
              </w:rPr>
            </w:pPr>
            <w:r>
              <w:rPr>
                <w:rFonts w:ascii="Arial" w:cs="Arial" w:eastAsia="Arial" w:hAnsi="Arial"/>
                <w:sz w:val="14"/>
                <w:szCs w:val="14"/>
                <w:color w:val="auto"/>
              </w:rPr>
              <w:t>i I</w:t>
            </w:r>
            <w:r>
              <w:rPr>
                <w:rFonts w:ascii="Arial" w:cs="Arial" w:eastAsia="Arial" w:hAnsi="Arial"/>
                <w:sz w:val="19"/>
                <w:szCs w:val="19"/>
                <w:color w:val="auto"/>
                <w:vertAlign w:val="subscript"/>
              </w:rPr>
              <w:t>R</w:t>
            </w:r>
          </w:p>
        </w:tc>
        <w:tc>
          <w:tcPr>
            <w:tcW w:w="860" w:type="dxa"/>
            <w:vAlign w:val="bottom"/>
            <w:gridSpan w:val="2"/>
          </w:tcPr>
          <w:p>
            <w:pPr>
              <w:ind w:left="20"/>
              <w:spacing w:after="0" w:line="431" w:lineRule="exact"/>
              <w:rPr>
                <w:sz w:val="20"/>
                <w:szCs w:val="20"/>
                <w:color w:val="auto"/>
              </w:rPr>
            </w:pPr>
            <w:r>
              <w:rPr>
                <w:rFonts w:ascii="Gabriola" w:cs="Gabriola" w:eastAsia="Gabriola" w:hAnsi="Gabriola"/>
                <w:sz w:val="17"/>
                <w:szCs w:val="17"/>
                <w:color w:val="auto"/>
              </w:rPr>
              <w:t>h</w:t>
            </w:r>
            <w:r>
              <w:rPr>
                <w:rFonts w:ascii="Arial" w:cs="Arial" w:eastAsia="Arial" w:hAnsi="Arial"/>
                <w:sz w:val="22"/>
                <w:szCs w:val="22"/>
                <w:color w:val="auto"/>
                <w:vertAlign w:val="subscript"/>
              </w:rPr>
              <w:t>i</w:t>
            </w:r>
            <w:r>
              <w:rPr>
                <w:rFonts w:ascii="Gabriola" w:cs="Gabriola" w:eastAsia="Gabriola" w:hAnsi="Gabriola"/>
                <w:sz w:val="17"/>
                <w:szCs w:val="17"/>
                <w:color w:val="auto"/>
              </w:rPr>
              <w:t xml:space="preserve"> </w:t>
            </w:r>
            <w:r>
              <w:rPr>
                <w:rFonts w:ascii="Arial" w:cs="Arial" w:eastAsia="Arial" w:hAnsi="Arial"/>
                <w:sz w:val="17"/>
                <w:szCs w:val="17"/>
                <w:color w:val="auto"/>
              </w:rPr>
              <w:t>+</w:t>
            </w:r>
            <w:r>
              <w:rPr>
                <w:rFonts w:ascii="Gabriola" w:cs="Gabriola" w:eastAsia="Gabriola" w:hAnsi="Gabriola"/>
                <w:sz w:val="17"/>
                <w:szCs w:val="17"/>
                <w:color w:val="auto"/>
              </w:rPr>
              <w:t xml:space="preserve">  </w:t>
            </w:r>
            <w:r>
              <w:rPr>
                <w:rFonts w:ascii="Arial" w:cs="Arial" w:eastAsia="Arial" w:hAnsi="Arial"/>
                <w:sz w:val="31"/>
                <w:szCs w:val="31"/>
                <w:color w:val="auto"/>
                <w:vertAlign w:val="superscript"/>
              </w:rPr>
              <w:t>+</w:t>
            </w: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060" w:type="dxa"/>
            <w:vAlign w:val="bottom"/>
            <w:gridSpan w:val="4"/>
          </w:tcPr>
          <w:p>
            <w:pPr>
              <w:spacing w:after="0" w:line="431" w:lineRule="exact"/>
              <w:rPr>
                <w:sz w:val="20"/>
                <w:szCs w:val="20"/>
                <w:color w:val="auto"/>
              </w:rPr>
            </w:pPr>
            <w:r>
              <w:rPr>
                <w:rFonts w:ascii="Arial" w:cs="Arial" w:eastAsia="Arial" w:hAnsi="Arial"/>
                <w:sz w:val="22"/>
                <w:szCs w:val="22"/>
                <w:color w:val="auto"/>
                <w:vertAlign w:val="subscript"/>
              </w:rPr>
              <w:t>i I</w:t>
            </w:r>
            <w:r>
              <w:rPr>
                <w:rFonts w:ascii="Arial" w:cs="Arial" w:eastAsia="Arial" w:hAnsi="Arial"/>
                <w:sz w:val="22"/>
                <w:szCs w:val="22"/>
                <w:color w:val="auto"/>
                <w:vertAlign w:val="superscript"/>
              </w:rPr>
              <w:t>2</w:t>
            </w:r>
            <w:r>
              <w:rPr>
                <w:rFonts w:ascii="Gabriola" w:cs="Gabriola" w:eastAsia="Gabriola" w:hAnsi="Gabriola"/>
                <w:sz w:val="17"/>
                <w:szCs w:val="17"/>
                <w:color w:val="auto"/>
              </w:rPr>
              <w:t>h</w:t>
            </w:r>
            <w:r>
              <w:rPr>
                <w:rFonts w:ascii="Arial" w:cs="Arial" w:eastAsia="Arial" w:hAnsi="Arial"/>
                <w:sz w:val="22"/>
                <w:szCs w:val="22"/>
                <w:color w:val="auto"/>
                <w:vertAlign w:val="subscript"/>
              </w:rPr>
              <w:t>i</w:t>
            </w:r>
            <w:r>
              <w:rPr>
                <w:rFonts w:ascii="Gabriola" w:cs="Gabriola" w:eastAsia="Gabriola" w:hAnsi="Gabriola"/>
                <w:sz w:val="17"/>
                <w:szCs w:val="17"/>
                <w:color w:val="auto"/>
              </w:rPr>
              <w:t xml:space="preserve"> </w:t>
            </w:r>
            <w:r>
              <w:rPr>
                <w:rFonts w:ascii="Arial" w:cs="Arial" w:eastAsia="Arial" w:hAnsi="Arial"/>
                <w:sz w:val="17"/>
                <w:szCs w:val="17"/>
                <w:color w:val="auto"/>
              </w:rPr>
              <w:t>+</w:t>
            </w:r>
            <w:r>
              <w:rPr>
                <w:rFonts w:ascii="Gabriola" w:cs="Gabriola" w:eastAsia="Gabriola" w:hAnsi="Gabriola"/>
                <w:sz w:val="17"/>
                <w:szCs w:val="17"/>
                <w:color w:val="auto"/>
              </w:rPr>
              <w:t xml:space="preserve">  </w:t>
            </w:r>
            <w:r>
              <w:rPr>
                <w:rFonts w:ascii="Arial" w:cs="Arial" w:eastAsia="Arial" w:hAnsi="Arial"/>
                <w:sz w:val="31"/>
                <w:szCs w:val="31"/>
                <w:color w:val="auto"/>
                <w:vertAlign w:val="superscript"/>
              </w:rPr>
              <w:t>#</w:t>
            </w:r>
          </w:p>
        </w:tc>
        <w:tc>
          <w:tcPr>
            <w:tcW w:w="180" w:type="dxa"/>
            <w:vAlign w:val="bottom"/>
          </w:tcPr>
          <w:p>
            <w:pPr>
              <w:jc w:val="right"/>
              <w:spacing w:after="0"/>
              <w:rPr>
                <w:sz w:val="20"/>
                <w:szCs w:val="20"/>
                <w:color w:val="auto"/>
              </w:rPr>
            </w:pPr>
            <w:r>
              <w:rPr>
                <w:rFonts w:ascii="Gabriola" w:cs="Gabriola" w:eastAsia="Gabriola" w:hAnsi="Gabriola"/>
                <w:sz w:val="20"/>
                <w:szCs w:val="20"/>
                <w:color w:val="auto"/>
              </w:rPr>
              <w:t/>
            </w:r>
          </w:p>
        </w:tc>
        <w:tc>
          <w:tcPr>
            <w:tcW w:w="0" w:type="dxa"/>
            <w:vAlign w:val="bottom"/>
          </w:tcPr>
          <w:p>
            <w:pPr>
              <w:spacing w:after="0"/>
              <w:rPr>
                <w:sz w:val="1"/>
                <w:szCs w:val="1"/>
                <w:color w:val="auto"/>
              </w:rPr>
            </w:pPr>
          </w:p>
        </w:tc>
      </w:tr>
      <w:tr>
        <w:trPr>
          <w:trHeight w:val="12"/>
        </w:trPr>
        <w:tc>
          <w:tcPr>
            <w:tcW w:w="880" w:type="dxa"/>
            <w:vAlign w:val="bottom"/>
            <w:gridSpan w:val="3"/>
          </w:tcPr>
          <w:p>
            <w:pPr>
              <w:jc w:val="right"/>
              <w:ind w:right="20"/>
              <w:spacing w:after="0"/>
              <w:rPr>
                <w:sz w:val="20"/>
                <w:szCs w:val="20"/>
                <w:color w:val="auto"/>
              </w:rPr>
            </w:pPr>
            <w:r>
              <w:rPr>
                <w:rFonts w:ascii="Arial" w:cs="Arial" w:eastAsia="Arial" w:hAnsi="Arial"/>
                <w:sz w:val="1"/>
                <w:szCs w:val="1"/>
                <w:color w:val="auto"/>
              </w:rPr>
              <w:t>1</w:t>
            </w:r>
          </w:p>
        </w:tc>
        <w:tc>
          <w:tcPr>
            <w:tcW w:w="380" w:type="dxa"/>
            <w:vAlign w:val="bottom"/>
            <w:gridSpan w:val="2"/>
          </w:tcPr>
          <w:p>
            <w:pPr>
              <w:jc w:val="right"/>
              <w:spacing w:after="0"/>
              <w:rPr>
                <w:sz w:val="20"/>
                <w:szCs w:val="20"/>
                <w:color w:val="auto"/>
              </w:rPr>
            </w:pPr>
            <w:r>
              <w:rPr>
                <w:rFonts w:ascii="Arial" w:cs="Arial" w:eastAsia="Arial" w:hAnsi="Arial"/>
                <w:sz w:val="1"/>
                <w:szCs w:val="1"/>
                <w:color w:val="auto"/>
              </w:rPr>
              <w:t>(</w:t>
            </w:r>
          </w:p>
        </w:tc>
        <w:tc>
          <w:tcPr>
            <w:tcW w:w="360" w:type="dxa"/>
            <w:vAlign w:val="bottom"/>
          </w:tcPr>
          <w:p>
            <w:pPr>
              <w:spacing w:after="0" w:line="20" w:lineRule="exact"/>
              <w:rPr>
                <w:sz w:val="1"/>
                <w:szCs w:val="1"/>
                <w:color w:val="auto"/>
              </w:rPr>
            </w:pPr>
          </w:p>
        </w:tc>
        <w:tc>
          <w:tcPr>
            <w:tcW w:w="820" w:type="dxa"/>
            <w:vAlign w:val="bottom"/>
            <w:gridSpan w:val="2"/>
          </w:tcPr>
          <w:p>
            <w:pPr>
              <w:ind w:left="180"/>
              <w:spacing w:after="0" w:line="12" w:lineRule="exact"/>
              <w:rPr>
                <w:sz w:val="20"/>
                <w:szCs w:val="20"/>
                <w:color w:val="auto"/>
              </w:rPr>
            </w:pPr>
            <w:r>
              <w:rPr>
                <w:rFonts w:ascii="Gabriola" w:cs="Gabriola" w:eastAsia="Gabriola" w:hAnsi="Gabriola"/>
                <w:sz w:val="1"/>
                <w:szCs w:val="1"/>
                <w:color w:val="auto"/>
              </w:rPr>
              <w:t>g</w:t>
            </w:r>
            <w:r>
              <w:rPr>
                <w:rFonts w:ascii="Arial" w:cs="Arial" w:eastAsia="Arial" w:hAnsi="Arial"/>
                <w:sz w:val="1"/>
                <w:szCs w:val="1"/>
                <w:color w:val="auto"/>
                <w:vertAlign w:val="subscript"/>
              </w:rPr>
              <w:t>i</w:t>
            </w:r>
            <w:r>
              <w:rPr>
                <w:rFonts w:ascii="Arial" w:cs="Arial" w:eastAsia="Arial" w:hAnsi="Arial"/>
                <w:sz w:val="1"/>
                <w:szCs w:val="1"/>
                <w:color w:val="auto"/>
              </w:rPr>
              <w:t>)</w:t>
            </w:r>
            <w:r>
              <w:rPr>
                <w:rFonts w:ascii="Arial" w:cs="Arial" w:eastAsia="Arial" w:hAnsi="Arial"/>
                <w:sz w:val="1"/>
                <w:szCs w:val="1"/>
                <w:color w:val="auto"/>
                <w:vertAlign w:val="superscript"/>
              </w:rPr>
              <w:t>2</w:t>
            </w:r>
          </w:p>
        </w:tc>
        <w:tc>
          <w:tcPr>
            <w:tcW w:w="260" w:type="dxa"/>
            <w:vAlign w:val="bottom"/>
            <w:gridSpan w:val="2"/>
            <w:vMerge w:val="continue"/>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860" w:type="dxa"/>
            <w:vAlign w:val="bottom"/>
            <w:gridSpan w:val="2"/>
          </w:tcPr>
          <w:p>
            <w:pPr>
              <w:ind w:left="160"/>
              <w:spacing w:after="0" w:line="12" w:lineRule="exact"/>
              <w:rPr>
                <w:sz w:val="20"/>
                <w:szCs w:val="20"/>
                <w:color w:val="auto"/>
              </w:rPr>
            </w:pPr>
            <w:r>
              <w:rPr>
                <w:rFonts w:ascii="Gabriola" w:cs="Gabriola" w:eastAsia="Gabriola" w:hAnsi="Gabriola"/>
                <w:sz w:val="1"/>
                <w:szCs w:val="1"/>
                <w:color w:val="auto"/>
              </w:rPr>
              <w:t>g</w:t>
            </w:r>
            <w:r>
              <w:rPr>
                <w:rFonts w:ascii="Arial" w:cs="Arial" w:eastAsia="Arial" w:hAnsi="Arial"/>
                <w:sz w:val="1"/>
                <w:szCs w:val="1"/>
                <w:color w:val="auto"/>
                <w:vertAlign w:val="subscript"/>
              </w:rPr>
              <w:t>i</w:t>
            </w:r>
            <w:r>
              <w:rPr>
                <w:rFonts w:ascii="Arial" w:cs="Arial" w:eastAsia="Arial" w:hAnsi="Arial"/>
                <w:sz w:val="1"/>
                <w:szCs w:val="1"/>
                <w:color w:val="auto"/>
              </w:rPr>
              <w:t>)</w:t>
            </w:r>
            <w:r>
              <w:rPr>
                <w:rFonts w:ascii="Arial" w:cs="Arial" w:eastAsia="Arial" w:hAnsi="Arial"/>
                <w:sz w:val="1"/>
                <w:szCs w:val="1"/>
                <w:color w:val="auto"/>
                <w:vertAlign w:val="superscript"/>
              </w:rPr>
              <w:t>2</w:t>
            </w:r>
          </w:p>
        </w:tc>
        <w:tc>
          <w:tcPr>
            <w:tcW w:w="200" w:type="dxa"/>
            <w:vAlign w:val="bottom"/>
            <w:vMerge w:val="continue"/>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40" w:type="dxa"/>
            <w:vAlign w:val="bottom"/>
            <w:gridSpan w:val="2"/>
          </w:tcPr>
          <w:p>
            <w:pPr>
              <w:ind w:left="20"/>
              <w:spacing w:after="0" w:line="12" w:lineRule="exact"/>
              <w:rPr>
                <w:sz w:val="20"/>
                <w:szCs w:val="20"/>
                <w:color w:val="auto"/>
              </w:rPr>
            </w:pPr>
            <w:r>
              <w:rPr>
                <w:rFonts w:ascii="Gabriola" w:cs="Gabriola" w:eastAsia="Gabriola" w:hAnsi="Gabriola"/>
                <w:sz w:val="1"/>
                <w:szCs w:val="1"/>
                <w:color w:val="auto"/>
              </w:rPr>
              <w:t>g</w:t>
            </w:r>
            <w:r>
              <w:rPr>
                <w:rFonts w:ascii="Arial" w:cs="Arial" w:eastAsia="Arial" w:hAnsi="Arial"/>
                <w:sz w:val="1"/>
                <w:szCs w:val="1"/>
                <w:color w:val="auto"/>
                <w:vertAlign w:val="subscript"/>
              </w:rPr>
              <w:t>i</w:t>
            </w:r>
            <w:r>
              <w:rPr>
                <w:rFonts w:ascii="Arial" w:cs="Arial" w:eastAsia="Arial" w:hAnsi="Arial"/>
                <w:sz w:val="1"/>
                <w:szCs w:val="1"/>
                <w:color w:val="auto"/>
              </w:rPr>
              <w:t>)</w:t>
            </w:r>
            <w:r>
              <w:rPr>
                <w:rFonts w:ascii="Arial" w:cs="Arial" w:eastAsia="Arial" w:hAnsi="Arial"/>
                <w:sz w:val="1"/>
                <w:szCs w:val="1"/>
                <w:color w:val="auto"/>
                <w:vertAlign w:val="superscript"/>
              </w:rPr>
              <w:t>2</w:t>
            </w:r>
          </w:p>
        </w:tc>
        <w:tc>
          <w:tcPr>
            <w:tcW w:w="1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9"/>
        </w:trPr>
        <w:tc>
          <w:tcPr>
            <w:tcW w:w="76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180" w:type="dxa"/>
            <w:vAlign w:val="bottom"/>
          </w:tcPr>
          <w:p>
            <w:pPr>
              <w:spacing w:after="0"/>
              <w:rPr>
                <w:sz w:val="9"/>
                <w:szCs w:val="9"/>
                <w:color w:val="auto"/>
              </w:rPr>
            </w:pPr>
          </w:p>
        </w:tc>
        <w:tc>
          <w:tcPr>
            <w:tcW w:w="560" w:type="dxa"/>
            <w:vAlign w:val="bottom"/>
            <w:gridSpan w:val="2"/>
          </w:tcPr>
          <w:p>
            <w:pPr>
              <w:jc w:val="right"/>
              <w:ind w:right="132"/>
              <w:spacing w:after="0" w:line="109" w:lineRule="exact"/>
              <w:rPr>
                <w:sz w:val="20"/>
                <w:szCs w:val="20"/>
                <w:color w:val="auto"/>
              </w:rPr>
            </w:pPr>
            <w:r>
              <w:rPr>
                <w:rFonts w:ascii="Arial" w:cs="Arial" w:eastAsia="Arial" w:hAnsi="Arial"/>
                <w:sz w:val="12"/>
                <w:szCs w:val="12"/>
                <w:color w:val="auto"/>
              </w:rPr>
              <w:t>P</w:t>
            </w:r>
          </w:p>
        </w:tc>
        <w:tc>
          <w:tcPr>
            <w:tcW w:w="580" w:type="dxa"/>
            <w:vAlign w:val="bottom"/>
          </w:tcPr>
          <w:p>
            <w:pPr>
              <w:spacing w:after="0"/>
              <w:rPr>
                <w:sz w:val="9"/>
                <w:szCs w:val="9"/>
                <w:color w:val="auto"/>
              </w:rPr>
            </w:pPr>
          </w:p>
        </w:tc>
        <w:tc>
          <w:tcPr>
            <w:tcW w:w="240" w:type="dxa"/>
            <w:vAlign w:val="bottom"/>
          </w:tcPr>
          <w:p>
            <w:pPr>
              <w:spacing w:after="0"/>
              <w:rPr>
                <w:sz w:val="9"/>
                <w:szCs w:val="9"/>
                <w:color w:val="auto"/>
              </w:rPr>
            </w:pPr>
          </w:p>
        </w:tc>
        <w:tc>
          <w:tcPr>
            <w:tcW w:w="40" w:type="dxa"/>
            <w:vAlign w:val="bottom"/>
          </w:tcPr>
          <w:p>
            <w:pPr>
              <w:spacing w:after="0"/>
              <w:rPr>
                <w:sz w:val="9"/>
                <w:szCs w:val="9"/>
                <w:color w:val="auto"/>
              </w:rPr>
            </w:pPr>
          </w:p>
        </w:tc>
        <w:tc>
          <w:tcPr>
            <w:tcW w:w="580" w:type="dxa"/>
            <w:vAlign w:val="bottom"/>
            <w:gridSpan w:val="2"/>
          </w:tcPr>
          <w:p>
            <w:pPr>
              <w:jc w:val="right"/>
              <w:ind w:right="152"/>
              <w:spacing w:after="0" w:line="109" w:lineRule="exact"/>
              <w:rPr>
                <w:sz w:val="20"/>
                <w:szCs w:val="20"/>
                <w:color w:val="auto"/>
              </w:rPr>
            </w:pPr>
            <w:r>
              <w:rPr>
                <w:rFonts w:ascii="Arial" w:cs="Arial" w:eastAsia="Arial" w:hAnsi="Arial"/>
                <w:sz w:val="12"/>
                <w:szCs w:val="12"/>
                <w:color w:val="auto"/>
              </w:rPr>
              <w:t>P</w:t>
            </w:r>
          </w:p>
        </w:tc>
        <w:tc>
          <w:tcPr>
            <w:tcW w:w="560" w:type="dxa"/>
            <w:vAlign w:val="bottom"/>
          </w:tcPr>
          <w:p>
            <w:pPr>
              <w:spacing w:after="0"/>
              <w:rPr>
                <w:sz w:val="9"/>
                <w:szCs w:val="9"/>
                <w:color w:val="auto"/>
              </w:rPr>
            </w:pPr>
          </w:p>
        </w:tc>
        <w:tc>
          <w:tcPr>
            <w:tcW w:w="300" w:type="dxa"/>
            <w:vAlign w:val="bottom"/>
          </w:tcPr>
          <w:p>
            <w:pPr>
              <w:spacing w:after="0"/>
              <w:rPr>
                <w:sz w:val="9"/>
                <w:szCs w:val="9"/>
                <w:color w:val="auto"/>
              </w:rPr>
            </w:pPr>
          </w:p>
        </w:tc>
        <w:tc>
          <w:tcPr>
            <w:tcW w:w="460" w:type="dxa"/>
            <w:vAlign w:val="bottom"/>
            <w:gridSpan w:val="2"/>
          </w:tcPr>
          <w:p>
            <w:pPr>
              <w:jc w:val="right"/>
              <w:ind w:right="25"/>
              <w:spacing w:after="0" w:line="109" w:lineRule="exact"/>
              <w:rPr>
                <w:sz w:val="20"/>
                <w:szCs w:val="20"/>
                <w:color w:val="auto"/>
              </w:rPr>
            </w:pPr>
            <w:r>
              <w:rPr>
                <w:rFonts w:ascii="Arial" w:cs="Arial" w:eastAsia="Arial" w:hAnsi="Arial"/>
                <w:sz w:val="12"/>
                <w:szCs w:val="12"/>
                <w:color w:val="auto"/>
              </w:rPr>
              <w:t>P</w:t>
            </w:r>
          </w:p>
        </w:tc>
        <w:tc>
          <w:tcPr>
            <w:tcW w:w="160" w:type="dxa"/>
            <w:vAlign w:val="bottom"/>
          </w:tcPr>
          <w:p>
            <w:pPr>
              <w:spacing w:after="0"/>
              <w:rPr>
                <w:sz w:val="9"/>
                <w:szCs w:val="9"/>
                <w:color w:val="auto"/>
              </w:rPr>
            </w:pPr>
          </w:p>
        </w:tc>
        <w:tc>
          <w:tcPr>
            <w:tcW w:w="420" w:type="dxa"/>
            <w:vAlign w:val="bottom"/>
          </w:tcPr>
          <w:p>
            <w:pPr>
              <w:spacing w:after="0"/>
              <w:rPr>
                <w:sz w:val="9"/>
                <w:szCs w:val="9"/>
                <w:color w:val="auto"/>
              </w:rPr>
            </w:pPr>
          </w:p>
        </w:tc>
        <w:tc>
          <w:tcPr>
            <w:tcW w:w="220" w:type="dxa"/>
            <w:vAlign w:val="bottom"/>
          </w:tcPr>
          <w:p>
            <w:pPr>
              <w:spacing w:after="0"/>
              <w:rPr>
                <w:sz w:val="9"/>
                <w:szCs w:val="9"/>
                <w:color w:val="auto"/>
              </w:rPr>
            </w:pPr>
          </w:p>
        </w:tc>
        <w:tc>
          <w:tcPr>
            <w:tcW w:w="1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53"/>
        </w:trPr>
        <w:tc>
          <w:tcPr>
            <w:tcW w:w="7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180" w:type="dxa"/>
            <w:vAlign w:val="bottom"/>
            <w:gridSpan w:val="3"/>
          </w:tcPr>
          <w:p>
            <w:pPr>
              <w:ind w:left="160"/>
              <w:spacing w:after="0" w:line="153" w:lineRule="exact"/>
              <w:rPr>
                <w:sz w:val="20"/>
                <w:szCs w:val="20"/>
                <w:color w:val="auto"/>
              </w:rPr>
            </w:pPr>
            <w:r>
              <w:rPr>
                <w:rFonts w:ascii="Arial" w:cs="Arial" w:eastAsia="Arial" w:hAnsi="Arial"/>
                <w:sz w:val="13"/>
                <w:szCs w:val="13"/>
                <w:color w:val="auto"/>
              </w:rPr>
              <w:t>i2I</w:t>
            </w:r>
            <w:r>
              <w:rPr>
                <w:rFonts w:ascii="Arial" w:cs="Arial" w:eastAsia="Arial" w:hAnsi="Arial"/>
                <w:sz w:val="17"/>
                <w:szCs w:val="17"/>
                <w:color w:val="auto"/>
                <w:vertAlign w:val="subscript"/>
              </w:rPr>
              <w:t>L</w:t>
            </w:r>
          </w:p>
        </w:tc>
        <w:tc>
          <w:tcPr>
            <w:tcW w:w="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220" w:type="dxa"/>
            <w:vAlign w:val="bottom"/>
            <w:gridSpan w:val="3"/>
          </w:tcPr>
          <w:p>
            <w:pPr>
              <w:ind w:left="140"/>
              <w:spacing w:after="0" w:line="153" w:lineRule="exact"/>
              <w:rPr>
                <w:sz w:val="20"/>
                <w:szCs w:val="20"/>
                <w:color w:val="auto"/>
              </w:rPr>
            </w:pPr>
            <w:r>
              <w:rPr>
                <w:rFonts w:ascii="Arial" w:cs="Arial" w:eastAsia="Arial" w:hAnsi="Arial"/>
                <w:sz w:val="13"/>
                <w:szCs w:val="13"/>
                <w:color w:val="auto"/>
              </w:rPr>
              <w:t>i2I</w:t>
            </w:r>
            <w:r>
              <w:rPr>
                <w:rFonts w:ascii="Arial" w:cs="Arial" w:eastAsia="Arial" w:hAnsi="Arial"/>
                <w:sz w:val="17"/>
                <w:szCs w:val="17"/>
                <w:color w:val="auto"/>
                <w:vertAlign w:val="subscript"/>
              </w:rPr>
              <w:t>R</w:t>
            </w:r>
          </w:p>
        </w:tc>
        <w:tc>
          <w:tcPr>
            <w:tcW w:w="200" w:type="dxa"/>
            <w:vAlign w:val="bottom"/>
          </w:tcPr>
          <w:p>
            <w:pPr>
              <w:spacing w:after="0"/>
              <w:rPr>
                <w:sz w:val="13"/>
                <w:szCs w:val="13"/>
                <w:color w:val="auto"/>
              </w:rPr>
            </w:pPr>
          </w:p>
        </w:tc>
        <w:tc>
          <w:tcPr>
            <w:tcW w:w="260" w:type="dxa"/>
            <w:vAlign w:val="bottom"/>
          </w:tcPr>
          <w:p>
            <w:pPr>
              <w:jc w:val="right"/>
              <w:spacing w:after="0" w:line="152" w:lineRule="exact"/>
              <w:rPr>
                <w:sz w:val="20"/>
                <w:szCs w:val="20"/>
                <w:color w:val="auto"/>
              </w:rPr>
            </w:pPr>
            <w:r>
              <w:rPr>
                <w:rFonts w:ascii="Arial" w:cs="Arial" w:eastAsia="Arial" w:hAnsi="Arial"/>
                <w:sz w:val="14"/>
                <w:szCs w:val="14"/>
                <w:color w:val="auto"/>
              </w:rPr>
              <w:t>i</w:t>
            </w:r>
          </w:p>
        </w:tc>
        <w:tc>
          <w:tcPr>
            <w:tcW w:w="160" w:type="dxa"/>
            <w:vAlign w:val="bottom"/>
          </w:tcPr>
          <w:p>
            <w:pPr>
              <w:ind w:left="60"/>
              <w:spacing w:after="0" w:line="152" w:lineRule="exact"/>
              <w:rPr>
                <w:sz w:val="20"/>
                <w:szCs w:val="20"/>
                <w:color w:val="auto"/>
              </w:rPr>
            </w:pPr>
            <w:r>
              <w:rPr>
                <w:rFonts w:ascii="Arial" w:cs="Arial" w:eastAsia="Arial" w:hAnsi="Arial"/>
                <w:sz w:val="14"/>
                <w:szCs w:val="14"/>
                <w:color w:val="auto"/>
              </w:rPr>
              <w:t>I</w:t>
            </w:r>
          </w:p>
        </w:tc>
        <w:tc>
          <w:tcPr>
            <w:tcW w:w="4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14"/>
        </w:trPr>
        <w:tc>
          <w:tcPr>
            <w:tcW w:w="760" w:type="dxa"/>
            <w:vAlign w:val="bottom"/>
          </w:tcPr>
          <w:p>
            <w:pPr>
              <w:spacing w:after="0"/>
              <w:rPr>
                <w:sz w:val="24"/>
                <w:szCs w:val="24"/>
                <w:color w:val="auto"/>
              </w:rPr>
            </w:pPr>
          </w:p>
        </w:tc>
        <w:tc>
          <w:tcPr>
            <w:tcW w:w="100" w:type="dxa"/>
            <w:vAlign w:val="bottom"/>
            <w:tcBorders>
              <w:top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Borders>
              <w:top w:val="single" w:sz="8" w:color="auto"/>
            </w:tcBorders>
          </w:tcPr>
          <w:p>
            <w:pPr>
              <w:jc w:val="center"/>
              <w:spacing w:after="0"/>
              <w:rPr>
                <w:sz w:val="20"/>
                <w:szCs w:val="20"/>
                <w:color w:val="auto"/>
              </w:rPr>
            </w:pPr>
            <w:r>
              <w:rPr>
                <w:rFonts w:ascii="Arial" w:cs="Arial" w:eastAsia="Arial" w:hAnsi="Arial"/>
                <w:sz w:val="20"/>
                <w:szCs w:val="20"/>
                <w:color w:val="auto"/>
              </w:rPr>
              <w:t>P</w:t>
            </w:r>
          </w:p>
        </w:tc>
        <w:tc>
          <w:tcPr>
            <w:tcW w:w="360" w:type="dxa"/>
            <w:vAlign w:val="bottom"/>
            <w:tcBorders>
              <w:top w:val="single" w:sz="8" w:color="auto"/>
            </w:tcBorders>
          </w:tcPr>
          <w:p>
            <w:pPr>
              <w:jc w:val="right"/>
              <w:ind w:right="112"/>
              <w:spacing w:after="0"/>
              <w:rPr>
                <w:sz w:val="20"/>
                <w:szCs w:val="20"/>
                <w:color w:val="auto"/>
              </w:rPr>
            </w:pPr>
            <w:r>
              <w:rPr>
                <w:rFonts w:ascii="Arial" w:cs="Arial" w:eastAsia="Arial" w:hAnsi="Arial"/>
                <w:sz w:val="14"/>
                <w:szCs w:val="14"/>
                <w:color w:val="auto"/>
              </w:rPr>
              <w:t>2</w:t>
            </w:r>
          </w:p>
        </w:tc>
        <w:tc>
          <w:tcPr>
            <w:tcW w:w="580" w:type="dxa"/>
            <w:vAlign w:val="bottom"/>
            <w:tcBorders>
              <w:top w:val="single" w:sz="8" w:color="auto"/>
            </w:tcBorders>
          </w:tcPr>
          <w:p>
            <w:pPr>
              <w:spacing w:after="0"/>
              <w:rPr>
                <w:sz w:val="24"/>
                <w:szCs w:val="24"/>
                <w:color w:val="auto"/>
              </w:rPr>
            </w:pPr>
          </w:p>
        </w:tc>
        <w:tc>
          <w:tcPr>
            <w:tcW w:w="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Borders>
              <w:top w:val="single" w:sz="8" w:color="auto"/>
            </w:tcBorders>
          </w:tcPr>
          <w:p>
            <w:pPr>
              <w:jc w:val="center"/>
              <w:spacing w:after="0"/>
              <w:rPr>
                <w:sz w:val="20"/>
                <w:szCs w:val="20"/>
                <w:color w:val="auto"/>
              </w:rPr>
            </w:pPr>
            <w:r>
              <w:rPr>
                <w:rFonts w:ascii="Arial" w:cs="Arial" w:eastAsia="Arial" w:hAnsi="Arial"/>
                <w:sz w:val="20"/>
                <w:szCs w:val="20"/>
                <w:color w:val="auto"/>
              </w:rPr>
              <w:t>P</w:t>
            </w:r>
          </w:p>
        </w:tc>
        <w:tc>
          <w:tcPr>
            <w:tcW w:w="360" w:type="dxa"/>
            <w:vAlign w:val="bottom"/>
            <w:tcBorders>
              <w:top w:val="single" w:sz="8" w:color="auto"/>
            </w:tcBorders>
          </w:tcPr>
          <w:p>
            <w:pPr>
              <w:jc w:val="right"/>
              <w:ind w:right="132"/>
              <w:spacing w:after="0"/>
              <w:rPr>
                <w:sz w:val="20"/>
                <w:szCs w:val="20"/>
                <w:color w:val="auto"/>
              </w:rPr>
            </w:pPr>
            <w:r>
              <w:rPr>
                <w:rFonts w:ascii="Arial" w:cs="Arial" w:eastAsia="Arial" w:hAnsi="Arial"/>
                <w:sz w:val="14"/>
                <w:szCs w:val="14"/>
                <w:color w:val="auto"/>
              </w:rPr>
              <w:t>2</w:t>
            </w:r>
          </w:p>
        </w:tc>
        <w:tc>
          <w:tcPr>
            <w:tcW w:w="560" w:type="dxa"/>
            <w:vAlign w:val="bottom"/>
            <w:tcBorders>
              <w:top w:val="single" w:sz="8" w:color="auto"/>
            </w:tcBorders>
          </w:tcPr>
          <w:p>
            <w:pPr>
              <w:spacing w:after="0"/>
              <w:rPr>
                <w:sz w:val="24"/>
                <w:szCs w:val="24"/>
                <w:color w:val="auto"/>
              </w:rPr>
            </w:pPr>
          </w:p>
        </w:tc>
        <w:tc>
          <w:tcPr>
            <w:tcW w:w="300" w:type="dxa"/>
            <w:vAlign w:val="bottom"/>
          </w:tcPr>
          <w:p>
            <w:pPr>
              <w:spacing w:after="0"/>
              <w:rPr>
                <w:sz w:val="24"/>
                <w:szCs w:val="24"/>
                <w:color w:val="auto"/>
              </w:rPr>
            </w:pPr>
          </w:p>
        </w:tc>
        <w:tc>
          <w:tcPr>
            <w:tcW w:w="200" w:type="dxa"/>
            <w:vAlign w:val="bottom"/>
            <w:tcBorders>
              <w:top w:val="single" w:sz="8" w:color="auto"/>
            </w:tcBorders>
          </w:tcPr>
          <w:p>
            <w:pPr>
              <w:jc w:val="center"/>
              <w:spacing w:after="0"/>
              <w:rPr>
                <w:sz w:val="20"/>
                <w:szCs w:val="20"/>
                <w:color w:val="auto"/>
              </w:rPr>
            </w:pPr>
            <w:r>
              <w:rPr>
                <w:rFonts w:ascii="Arial" w:cs="Arial" w:eastAsia="Arial" w:hAnsi="Arial"/>
                <w:sz w:val="20"/>
                <w:szCs w:val="20"/>
                <w:color w:val="auto"/>
              </w:rPr>
              <w:t>P</w:t>
            </w:r>
          </w:p>
        </w:tc>
        <w:tc>
          <w:tcPr>
            <w:tcW w:w="260" w:type="dxa"/>
            <w:vAlign w:val="bottom"/>
            <w:tcBorders>
              <w:top w:val="single" w:sz="8" w:color="auto"/>
            </w:tcBorders>
          </w:tcPr>
          <w:p>
            <w:pPr>
              <w:jc w:val="right"/>
              <w:ind w:right="25"/>
              <w:spacing w:after="0"/>
              <w:rPr>
                <w:sz w:val="20"/>
                <w:szCs w:val="20"/>
                <w:color w:val="auto"/>
              </w:rPr>
            </w:pPr>
            <w:r>
              <w:rPr>
                <w:rFonts w:ascii="Arial" w:cs="Arial" w:eastAsia="Arial" w:hAnsi="Arial"/>
                <w:sz w:val="14"/>
                <w:szCs w:val="14"/>
                <w:color w:val="auto"/>
              </w:rPr>
              <w:t>2</w:t>
            </w:r>
          </w:p>
        </w:tc>
        <w:tc>
          <w:tcPr>
            <w:tcW w:w="160" w:type="dxa"/>
            <w:vAlign w:val="bottom"/>
            <w:tcBorders>
              <w:top w:val="single" w:sz="8" w:color="auto"/>
            </w:tcBorders>
          </w:tcPr>
          <w:p>
            <w:pPr>
              <w:spacing w:after="0"/>
              <w:rPr>
                <w:sz w:val="24"/>
                <w:szCs w:val="24"/>
                <w:color w:val="auto"/>
              </w:rPr>
            </w:pPr>
          </w:p>
        </w:tc>
        <w:tc>
          <w:tcPr>
            <w:tcW w:w="420" w:type="dxa"/>
            <w:vAlign w:val="bottom"/>
            <w:tcBorders>
              <w:top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right"/>
        <w:ind w:right="460"/>
        <w:spacing w:after="0" w:line="194" w:lineRule="auto"/>
        <w:rPr>
          <w:sz w:val="20"/>
          <w:szCs w:val="20"/>
          <w:color w:val="auto"/>
        </w:rPr>
      </w:pPr>
      <w:r>
        <w:rPr>
          <w:rFonts w:ascii="Arial" w:cs="Arial" w:eastAsia="Arial" w:hAnsi="Arial"/>
          <w:sz w:val="20"/>
          <w:szCs w:val="20"/>
          <w:color w:val="auto"/>
        </w:rPr>
        <w:t>(14)</w:t>
      </w:r>
    </w:p>
    <w:p>
      <w:pPr>
        <w:spacing w:after="0" w:line="2" w:lineRule="exact"/>
        <w:rPr>
          <w:rFonts w:ascii="Arial" w:cs="Arial" w:eastAsia="Arial" w:hAnsi="Arial"/>
          <w:sz w:val="18"/>
          <w:szCs w:val="18"/>
          <w:color w:val="auto"/>
        </w:rPr>
      </w:pPr>
    </w:p>
    <w:p>
      <w:pPr>
        <w:jc w:val="right"/>
        <w:ind w:right="460"/>
        <w:spacing w:after="0"/>
        <w:rPr>
          <w:sz w:val="20"/>
          <w:szCs w:val="20"/>
          <w:color w:val="auto"/>
        </w:rPr>
      </w:pPr>
      <w:r>
        <w:rPr>
          <w:rFonts w:ascii="Arial" w:cs="Arial" w:eastAsia="Arial" w:hAnsi="Arial"/>
          <w:sz w:val="20"/>
          <w:szCs w:val="20"/>
          <w:color w:val="auto"/>
        </w:rPr>
        <w:t>These scores are then used by a method called the</w:t>
      </w:r>
    </w:p>
    <w:p>
      <w:pPr>
        <w:jc w:val="right"/>
        <w:ind w:right="460"/>
        <w:spacing w:after="0" w:line="199" w:lineRule="auto"/>
        <w:rPr>
          <w:sz w:val="20"/>
          <w:szCs w:val="20"/>
          <w:color w:val="auto"/>
        </w:rPr>
      </w:pPr>
      <w:r>
        <w:rPr>
          <w:rFonts w:ascii="Gabriola" w:cs="Gabriola" w:eastAsia="Gabriola" w:hAnsi="Gabriola"/>
          <w:sz w:val="15"/>
          <w:szCs w:val="15"/>
          <w:color w:val="auto"/>
        </w:rPr>
        <w:t xml:space="preserve">exact greedy algorithm </w:t>
      </w:r>
      <w:r>
        <w:rPr>
          <w:rFonts w:ascii="Arial" w:cs="Arial" w:eastAsia="Arial" w:hAnsi="Arial"/>
          <w:sz w:val="15"/>
          <w:szCs w:val="15"/>
          <w:color w:val="auto"/>
        </w:rPr>
        <w:t>to enumerate all the possible</w:t>
      </w:r>
    </w:p>
    <w:p>
      <w:pPr>
        <w:jc w:val="right"/>
        <w:ind w:right="460"/>
        <w:spacing w:after="0"/>
        <w:rPr>
          <w:sz w:val="20"/>
          <w:szCs w:val="20"/>
          <w:color w:val="auto"/>
        </w:rPr>
      </w:pPr>
      <w:r>
        <w:rPr>
          <w:rFonts w:ascii="Arial" w:cs="Arial" w:eastAsia="Arial" w:hAnsi="Arial"/>
          <w:sz w:val="20"/>
          <w:szCs w:val="20"/>
          <w:color w:val="auto"/>
        </w:rPr>
        <w:t>splits for continuous features, allowing each level of a</w:t>
      </w:r>
    </w:p>
    <w:p>
      <w:pPr>
        <w:jc w:val="right"/>
        <w:ind w:right="460"/>
        <w:spacing w:after="0" w:line="238" w:lineRule="auto"/>
        <w:rPr>
          <w:sz w:val="20"/>
          <w:szCs w:val="20"/>
          <w:color w:val="auto"/>
        </w:rPr>
      </w:pPr>
      <w:r>
        <w:rPr>
          <w:rFonts w:ascii="Arial" w:cs="Arial" w:eastAsia="Arial" w:hAnsi="Arial"/>
          <w:sz w:val="20"/>
          <w:szCs w:val="20"/>
          <w:color w:val="auto"/>
        </w:rPr>
        <w:t>tree to be optimized and the overall loss function to</w:t>
      </w:r>
    </w:p>
    <w:p>
      <w:pPr>
        <w:jc w:val="right"/>
        <w:ind w:right="460"/>
        <w:spacing w:after="0"/>
        <w:rPr>
          <w:sz w:val="20"/>
          <w:szCs w:val="20"/>
          <w:color w:val="auto"/>
        </w:rPr>
      </w:pPr>
      <w:r>
        <w:rPr>
          <w:rFonts w:ascii="Arial" w:cs="Arial" w:eastAsia="Arial" w:hAnsi="Arial"/>
          <w:sz w:val="20"/>
          <w:szCs w:val="20"/>
          <w:color w:val="auto"/>
        </w:rPr>
        <w:t>be minimised in the process. When deployed on a dis-</w:t>
      </w:r>
    </w:p>
    <w:p>
      <w:pPr>
        <w:jc w:val="right"/>
        <w:ind w:right="460"/>
        <w:spacing w:after="0" w:line="238" w:lineRule="auto"/>
        <w:rPr>
          <w:sz w:val="20"/>
          <w:szCs w:val="20"/>
          <w:color w:val="auto"/>
        </w:rPr>
      </w:pPr>
      <w:r>
        <w:rPr>
          <w:rFonts w:ascii="Arial" w:cs="Arial" w:eastAsia="Arial" w:hAnsi="Arial"/>
          <w:sz w:val="20"/>
          <w:szCs w:val="20"/>
          <w:color w:val="auto"/>
        </w:rPr>
        <w:t>tributed platform XGBoost employs approximate algo-</w:t>
      </w:r>
    </w:p>
    <w:p>
      <w:pPr>
        <w:jc w:val="right"/>
        <w:ind w:right="460"/>
        <w:spacing w:after="0"/>
        <w:rPr>
          <w:sz w:val="20"/>
          <w:szCs w:val="20"/>
          <w:color w:val="auto"/>
        </w:rPr>
      </w:pPr>
      <w:r>
        <w:rPr>
          <w:rFonts w:ascii="Arial" w:cs="Arial" w:eastAsia="Arial" w:hAnsi="Arial"/>
          <w:sz w:val="20"/>
          <w:szCs w:val="20"/>
          <w:color w:val="auto"/>
        </w:rPr>
        <w:t>rithms instead to alleviate the huge memory consump-</w:t>
      </w:r>
    </w:p>
    <w:p>
      <w:pPr>
        <w:jc w:val="right"/>
        <w:ind w:right="460"/>
        <w:spacing w:after="0" w:line="238" w:lineRule="auto"/>
        <w:rPr>
          <w:sz w:val="20"/>
          <w:szCs w:val="20"/>
          <w:color w:val="auto"/>
        </w:rPr>
      </w:pPr>
      <w:r>
        <w:rPr>
          <w:rFonts w:ascii="Arial" w:cs="Arial" w:eastAsia="Arial" w:hAnsi="Arial"/>
          <w:sz w:val="20"/>
          <w:szCs w:val="20"/>
          <w:color w:val="auto"/>
        </w:rPr>
        <w:t>tion demanded by the exact greedy algorithm although</w:t>
      </w:r>
    </w:p>
    <w:p>
      <w:pPr>
        <w:jc w:val="right"/>
        <w:ind w:right="460"/>
        <w:spacing w:after="0"/>
        <w:rPr>
          <w:sz w:val="20"/>
          <w:szCs w:val="20"/>
          <w:color w:val="auto"/>
        </w:rPr>
      </w:pPr>
      <w:r>
        <w:rPr>
          <w:rFonts w:ascii="Arial" w:cs="Arial" w:eastAsia="Arial" w:hAnsi="Arial"/>
          <w:sz w:val="20"/>
          <w:szCs w:val="20"/>
          <w:color w:val="auto"/>
        </w:rPr>
        <w:t>this is not needed in our experiments which run on a</w:t>
      </w:r>
    </w:p>
    <w:p>
      <w:pPr>
        <w:spacing w:after="0"/>
        <w:rPr>
          <w:sz w:val="20"/>
          <w:szCs w:val="20"/>
          <w:color w:val="auto"/>
        </w:rPr>
      </w:pPr>
      <w:r>
        <w:rPr>
          <w:rFonts w:ascii="Arial" w:cs="Arial" w:eastAsia="Arial" w:hAnsi="Arial"/>
          <w:sz w:val="20"/>
          <w:szCs w:val="20"/>
          <w:color w:val="auto"/>
        </w:rPr>
        <w:t>single machine.</w:t>
      </w:r>
    </w:p>
    <w:p>
      <w:pPr>
        <w:spacing w:after="0" w:line="200" w:lineRule="exact"/>
        <w:rPr>
          <w:rFonts w:ascii="Arial" w:cs="Arial" w:eastAsia="Arial" w:hAnsi="Arial"/>
          <w:sz w:val="18"/>
          <w:szCs w:val="18"/>
          <w:color w:val="auto"/>
        </w:rPr>
      </w:pPr>
    </w:p>
    <w:p>
      <w:pPr>
        <w:spacing w:after="0" w:line="265" w:lineRule="exact"/>
        <w:rPr>
          <w:rFonts w:ascii="Arial" w:cs="Arial" w:eastAsia="Arial" w:hAnsi="Arial"/>
          <w:sz w:val="18"/>
          <w:szCs w:val="18"/>
          <w:color w:val="auto"/>
        </w:rPr>
      </w:pPr>
    </w:p>
    <w:p>
      <w:pPr>
        <w:ind w:left="400" w:hanging="400"/>
        <w:spacing w:after="0"/>
        <w:tabs>
          <w:tab w:leader="none" w:pos="400" w:val="left"/>
        </w:tabs>
        <w:numPr>
          <w:ilvl w:val="0"/>
          <w:numId w:val="22"/>
        </w:numPr>
        <w:rPr>
          <w:rFonts w:ascii="Arial" w:cs="Arial" w:eastAsia="Arial" w:hAnsi="Arial"/>
          <w:sz w:val="18"/>
          <w:szCs w:val="18"/>
          <w:color w:val="auto"/>
        </w:rPr>
      </w:pPr>
      <w:r>
        <w:rPr>
          <w:rFonts w:ascii="Arial" w:cs="Arial" w:eastAsia="Arial" w:hAnsi="Arial"/>
          <w:sz w:val="18"/>
          <w:szCs w:val="18"/>
          <w:color w:val="auto"/>
        </w:rPr>
        <w:t>Model Tuning</w:t>
      </w:r>
    </w:p>
    <w:p>
      <w:pPr>
        <w:spacing w:after="0" w:line="323" w:lineRule="exact"/>
        <w:rPr>
          <w:rFonts w:ascii="Arial" w:cs="Arial" w:eastAsia="Arial" w:hAnsi="Arial"/>
          <w:sz w:val="18"/>
          <w:szCs w:val="18"/>
          <w:color w:val="auto"/>
        </w:rPr>
      </w:pPr>
    </w:p>
    <w:p>
      <w:pPr>
        <w:jc w:val="both"/>
        <w:ind w:right="460" w:firstLine="199"/>
        <w:spacing w:after="0" w:line="249" w:lineRule="auto"/>
        <w:rPr>
          <w:sz w:val="20"/>
          <w:szCs w:val="20"/>
          <w:color w:val="auto"/>
        </w:rPr>
      </w:pPr>
      <w:r>
        <w:rPr>
          <w:rFonts w:ascii="Arial" w:cs="Arial" w:eastAsia="Arial" w:hAnsi="Arial"/>
          <w:sz w:val="19"/>
          <w:szCs w:val="19"/>
          <w:color w:val="auto"/>
        </w:rPr>
        <w:t>The whole training data population is split into train-ing set and test set. We have devised a number of test cases. In each case we forecast post earning cumulative abnormal returns on all the stocks that released data ei-ther in the same nancial quarter or on the same date. Consequently the test set includes those stocks from the test quarter or test date and the training set includes all the data points prior to the test quarter or test date. The training set is used to tune the models with the help of Genetic Algorithm (GA) and cross validation (CV). Model tuning is one of the two most important steps (the other being data cleansing) in ensuring the model output can meaningfully capture the underlying dynamics of the dependent variable. In search of optimal hyperparameter</w:t>
      </w:r>
    </w:p>
    <w:p>
      <w:pPr>
        <w:sectPr>
          <w:pgSz w:w="12240" w:h="15840" w:orient="portrait"/>
          <w:cols w:equalWidth="0" w:num="2">
            <w:col w:w="4900" w:space="360"/>
            <w:col w:w="5360"/>
          </w:cols>
          <w:pgMar w:left="1080" w:top="540" w:right="540" w:bottom="164" w:gutter="0" w:footer="0" w:header="0"/>
          <w:type w:val="continuous"/>
        </w:sectPr>
      </w:pPr>
    </w:p>
    <w:bookmarkStart w:id="6" w:name="page7"/>
    <w:bookmarkEnd w:id="6"/>
    <w:p>
      <w:pPr>
        <w:spacing w:after="0" w:line="200" w:lineRule="exact"/>
        <w:rPr>
          <w:sz w:val="20"/>
          <w:szCs w:val="20"/>
          <w:color w:val="auto"/>
        </w:rPr>
      </w:pPr>
    </w:p>
    <w:p>
      <w:pPr>
        <w:spacing w:after="0" w:line="247" w:lineRule="exact"/>
        <w:rPr>
          <w:sz w:val="20"/>
          <w:szCs w:val="20"/>
          <w:color w:val="auto"/>
        </w:rPr>
      </w:pPr>
    </w:p>
    <w:tbl>
      <w:tblPr>
        <w:tblLayout w:type="fixed"/>
        <w:tblInd w:w="10" w:type="dxa"/>
        <w:tblCellMar>
          <w:top w:w="0" w:type="dxa"/>
          <w:left w:w="0" w:type="dxa"/>
          <w:bottom w:w="0" w:type="dxa"/>
          <w:right w:w="0" w:type="dxa"/>
        </w:tblCellMar>
      </w:tblPr>
      <w:tr>
        <w:trPr>
          <w:trHeight w:val="198"/>
        </w:trPr>
        <w:tc>
          <w:tcPr>
            <w:tcW w:w="700" w:type="dxa"/>
            <w:vAlign w:val="bottom"/>
            <w:tcBorders>
              <w:top w:val="single" w:sz="8" w:color="auto"/>
              <w:left w:val="single" w:sz="8" w:color="auto"/>
            </w:tcBorders>
          </w:tcPr>
          <w:p>
            <w:pPr>
              <w:ind w:left="40"/>
              <w:spacing w:after="0" w:line="199" w:lineRule="exact"/>
              <w:rPr>
                <w:sz w:val="20"/>
                <w:szCs w:val="20"/>
                <w:color w:val="auto"/>
              </w:rPr>
            </w:pPr>
            <w:r>
              <w:rPr>
                <w:rFonts w:ascii="Arial" w:cs="Arial" w:eastAsia="Arial" w:hAnsi="Arial"/>
                <w:sz w:val="18"/>
                <w:szCs w:val="18"/>
                <w:color w:val="auto"/>
              </w:rPr>
              <w:t>Deep</w:t>
            </w:r>
          </w:p>
        </w:tc>
        <w:tc>
          <w:tcPr>
            <w:tcW w:w="1000" w:type="dxa"/>
            <w:vAlign w:val="bottom"/>
            <w:tcBorders>
              <w:top w:val="single" w:sz="8" w:color="auto"/>
              <w:right w:val="single" w:sz="8" w:color="auto"/>
            </w:tcBorders>
          </w:tcPr>
          <w:p>
            <w:pPr>
              <w:jc w:val="right"/>
              <w:spacing w:after="0" w:line="199" w:lineRule="exact"/>
              <w:rPr>
                <w:sz w:val="20"/>
                <w:szCs w:val="20"/>
                <w:color w:val="auto"/>
              </w:rPr>
            </w:pPr>
            <w:r>
              <w:rPr>
                <w:rFonts w:ascii="Arial" w:cs="Arial" w:eastAsia="Arial" w:hAnsi="Arial"/>
                <w:sz w:val="18"/>
                <w:szCs w:val="18"/>
                <w:color w:val="auto"/>
              </w:rPr>
              <w:t>Neural</w:t>
            </w:r>
          </w:p>
        </w:tc>
        <w:tc>
          <w:tcPr>
            <w:tcW w:w="1200" w:type="dxa"/>
            <w:vAlign w:val="bottom"/>
            <w:tcBorders>
              <w:top w:val="single" w:sz="8" w:color="auto"/>
            </w:tcBorders>
          </w:tcPr>
          <w:p>
            <w:pPr>
              <w:ind w:left="20"/>
              <w:spacing w:after="0" w:line="199" w:lineRule="exact"/>
              <w:rPr>
                <w:sz w:val="20"/>
                <w:szCs w:val="20"/>
                <w:color w:val="auto"/>
              </w:rPr>
            </w:pPr>
            <w:r>
              <w:rPr>
                <w:rFonts w:ascii="Arial" w:cs="Arial" w:eastAsia="Arial" w:hAnsi="Arial"/>
                <w:sz w:val="18"/>
                <w:szCs w:val="18"/>
                <w:color w:val="auto"/>
              </w:rPr>
              <w:t>XGBoost</w:t>
            </w:r>
          </w:p>
        </w:tc>
        <w:tc>
          <w:tcPr>
            <w:tcW w:w="480" w:type="dxa"/>
            <w:vAlign w:val="bottom"/>
            <w:tcBorders>
              <w:top w:val="single" w:sz="8" w:color="auto"/>
              <w:right w:val="single" w:sz="8" w:color="auto"/>
            </w:tcBorders>
          </w:tcPr>
          <w:p>
            <w:pPr>
              <w:spacing w:after="0"/>
              <w:rPr>
                <w:sz w:val="17"/>
                <w:szCs w:val="17"/>
                <w:color w:val="auto"/>
              </w:rPr>
            </w:pPr>
          </w:p>
        </w:tc>
        <w:tc>
          <w:tcPr>
            <w:tcW w:w="960" w:type="dxa"/>
            <w:vAlign w:val="bottom"/>
            <w:tcBorders>
              <w:top w:val="single" w:sz="8" w:color="auto"/>
            </w:tcBorders>
          </w:tcPr>
          <w:p>
            <w:pPr>
              <w:ind w:left="20"/>
              <w:spacing w:after="0" w:line="199" w:lineRule="exact"/>
              <w:rPr>
                <w:sz w:val="20"/>
                <w:szCs w:val="20"/>
                <w:color w:val="auto"/>
              </w:rPr>
            </w:pPr>
            <w:r>
              <w:rPr>
                <w:rFonts w:ascii="Arial" w:cs="Arial" w:eastAsia="Arial" w:hAnsi="Arial"/>
                <w:sz w:val="18"/>
                <w:szCs w:val="18"/>
                <w:color w:val="auto"/>
              </w:rPr>
              <w:t>Support</w:t>
            </w:r>
          </w:p>
        </w:tc>
        <w:tc>
          <w:tcPr>
            <w:tcW w:w="700" w:type="dxa"/>
            <w:vAlign w:val="bottom"/>
            <w:tcBorders>
              <w:top w:val="single" w:sz="8" w:color="auto"/>
              <w:right w:val="single" w:sz="8" w:color="auto"/>
            </w:tcBorders>
          </w:tcPr>
          <w:p>
            <w:pPr>
              <w:jc w:val="right"/>
              <w:spacing w:after="0" w:line="199" w:lineRule="exact"/>
              <w:rPr>
                <w:sz w:val="20"/>
                <w:szCs w:val="20"/>
                <w:color w:val="auto"/>
              </w:rPr>
            </w:pPr>
            <w:r>
              <w:rPr>
                <w:rFonts w:ascii="Arial" w:cs="Arial" w:eastAsia="Arial" w:hAnsi="Arial"/>
                <w:sz w:val="18"/>
                <w:szCs w:val="18"/>
                <w:color w:val="auto"/>
              </w:rPr>
              <w:t>Vector</w:t>
            </w:r>
          </w:p>
        </w:tc>
      </w:tr>
      <w:tr>
        <w:trPr>
          <w:trHeight w:val="219"/>
        </w:trPr>
        <w:tc>
          <w:tcPr>
            <w:tcW w:w="1700" w:type="dxa"/>
            <w:vAlign w:val="bottom"/>
            <w:tcBorders>
              <w:left w:val="single" w:sz="8" w:color="auto"/>
              <w:bottom w:val="single" w:sz="8" w:color="auto"/>
              <w:right w:val="single" w:sz="8" w:color="auto"/>
            </w:tcBorders>
            <w:gridSpan w:val="2"/>
          </w:tcPr>
          <w:p>
            <w:pPr>
              <w:ind w:left="40"/>
              <w:spacing w:after="0"/>
              <w:rPr>
                <w:sz w:val="20"/>
                <w:szCs w:val="20"/>
                <w:color w:val="auto"/>
              </w:rPr>
            </w:pPr>
            <w:r>
              <w:rPr>
                <w:rFonts w:ascii="Arial" w:cs="Arial" w:eastAsia="Arial" w:hAnsi="Arial"/>
                <w:sz w:val="18"/>
                <w:szCs w:val="18"/>
                <w:color w:val="auto"/>
              </w:rPr>
              <w:t>Network</w:t>
            </w:r>
          </w:p>
        </w:tc>
        <w:tc>
          <w:tcPr>
            <w:tcW w:w="1200" w:type="dxa"/>
            <w:vAlign w:val="bottom"/>
            <w:tcBorders>
              <w:bottom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960" w:type="dxa"/>
            <w:vAlign w:val="bottom"/>
            <w:tcBorders>
              <w:bottom w:val="single" w:sz="8" w:color="auto"/>
            </w:tcBorders>
          </w:tcPr>
          <w:p>
            <w:pPr>
              <w:ind w:left="20"/>
              <w:spacing w:after="0"/>
              <w:rPr>
                <w:sz w:val="20"/>
                <w:szCs w:val="20"/>
                <w:color w:val="auto"/>
              </w:rPr>
            </w:pPr>
            <w:r>
              <w:rPr>
                <w:rFonts w:ascii="Arial" w:cs="Arial" w:eastAsia="Arial" w:hAnsi="Arial"/>
                <w:sz w:val="18"/>
                <w:szCs w:val="18"/>
                <w:color w:val="auto"/>
              </w:rPr>
              <w:t>Machine</w:t>
            </w:r>
          </w:p>
        </w:tc>
        <w:tc>
          <w:tcPr>
            <w:tcW w:w="700" w:type="dxa"/>
            <w:vAlign w:val="bottom"/>
            <w:tcBorders>
              <w:bottom w:val="single" w:sz="8" w:color="auto"/>
              <w:right w:val="single" w:sz="8" w:color="auto"/>
            </w:tcBorders>
          </w:tcPr>
          <w:p>
            <w:pPr>
              <w:spacing w:after="0"/>
              <w:rPr>
                <w:sz w:val="19"/>
                <w:szCs w:val="19"/>
                <w:color w:val="auto"/>
              </w:rPr>
            </w:pPr>
          </w:p>
        </w:tc>
      </w:tr>
      <w:tr>
        <w:trPr>
          <w:trHeight w:val="197"/>
        </w:trPr>
        <w:tc>
          <w:tcPr>
            <w:tcW w:w="1700" w:type="dxa"/>
            <w:vAlign w:val="bottom"/>
            <w:tcBorders>
              <w:left w:val="single" w:sz="8" w:color="auto"/>
              <w:bottom w:val="single" w:sz="8" w:color="auto"/>
              <w:right w:val="single" w:sz="8" w:color="auto"/>
            </w:tcBorders>
            <w:gridSpan w:val="2"/>
          </w:tcPr>
          <w:p>
            <w:pPr>
              <w:ind w:left="40"/>
              <w:spacing w:after="0" w:line="188" w:lineRule="exact"/>
              <w:rPr>
                <w:sz w:val="20"/>
                <w:szCs w:val="20"/>
                <w:color w:val="auto"/>
              </w:rPr>
            </w:pPr>
            <w:r>
              <w:rPr>
                <w:rFonts w:ascii="Arial" w:cs="Arial" w:eastAsia="Arial" w:hAnsi="Arial"/>
                <w:sz w:val="18"/>
                <w:szCs w:val="18"/>
                <w:color w:val="auto"/>
              </w:rPr>
              <w:t>Number of epochs</w:t>
            </w:r>
          </w:p>
        </w:tc>
        <w:tc>
          <w:tcPr>
            <w:tcW w:w="1200" w:type="dxa"/>
            <w:vAlign w:val="bottom"/>
            <w:tcBorders>
              <w:bottom w:val="single" w:sz="8" w:color="auto"/>
            </w:tcBorders>
          </w:tcPr>
          <w:p>
            <w:pPr>
              <w:ind w:left="20"/>
              <w:spacing w:after="0" w:line="188" w:lineRule="exact"/>
              <w:rPr>
                <w:sz w:val="20"/>
                <w:szCs w:val="20"/>
                <w:color w:val="auto"/>
              </w:rPr>
            </w:pPr>
            <w:r>
              <w:rPr>
                <w:rFonts w:ascii="Arial" w:cs="Arial" w:eastAsia="Arial" w:hAnsi="Arial"/>
                <w:sz w:val="18"/>
                <w:szCs w:val="18"/>
                <w:color w:val="auto"/>
              </w:rPr>
              <w:t>Max depth</w:t>
            </w:r>
          </w:p>
        </w:tc>
        <w:tc>
          <w:tcPr>
            <w:tcW w:w="480" w:type="dxa"/>
            <w:vAlign w:val="bottom"/>
            <w:tcBorders>
              <w:bottom w:val="single" w:sz="8" w:color="auto"/>
              <w:right w:val="single" w:sz="8" w:color="auto"/>
            </w:tcBorders>
          </w:tcPr>
          <w:p>
            <w:pPr>
              <w:spacing w:after="0"/>
              <w:rPr>
                <w:sz w:val="17"/>
                <w:szCs w:val="17"/>
                <w:color w:val="auto"/>
              </w:rPr>
            </w:pPr>
          </w:p>
        </w:tc>
        <w:tc>
          <w:tcPr>
            <w:tcW w:w="1660" w:type="dxa"/>
            <w:vAlign w:val="bottom"/>
            <w:tcBorders>
              <w:bottom w:val="single" w:sz="8" w:color="auto"/>
              <w:right w:val="single" w:sz="8" w:color="auto"/>
            </w:tcBorders>
            <w:gridSpan w:val="2"/>
          </w:tcPr>
          <w:p>
            <w:pPr>
              <w:ind w:left="20"/>
              <w:spacing w:after="0" w:line="188" w:lineRule="exact"/>
              <w:rPr>
                <w:sz w:val="20"/>
                <w:szCs w:val="20"/>
                <w:color w:val="auto"/>
              </w:rPr>
            </w:pPr>
            <w:r>
              <w:rPr>
                <w:rFonts w:ascii="Arial" w:cs="Arial" w:eastAsia="Arial" w:hAnsi="Arial"/>
                <w:sz w:val="18"/>
                <w:szCs w:val="18"/>
                <w:color w:val="auto"/>
              </w:rPr>
              <w:t>Kernel method</w:t>
            </w:r>
          </w:p>
        </w:tc>
      </w:tr>
      <w:tr>
        <w:trPr>
          <w:trHeight w:val="188"/>
        </w:trPr>
        <w:tc>
          <w:tcPr>
            <w:tcW w:w="700" w:type="dxa"/>
            <w:vAlign w:val="bottom"/>
            <w:tcBorders>
              <w:left w:val="single" w:sz="8" w:color="auto"/>
            </w:tcBorders>
          </w:tcPr>
          <w:p>
            <w:pPr>
              <w:ind w:left="40"/>
              <w:spacing w:after="0" w:line="188" w:lineRule="exact"/>
              <w:rPr>
                <w:sz w:val="20"/>
                <w:szCs w:val="20"/>
                <w:color w:val="auto"/>
              </w:rPr>
            </w:pPr>
            <w:r>
              <w:rPr>
                <w:rFonts w:ascii="Arial" w:cs="Arial" w:eastAsia="Arial" w:hAnsi="Arial"/>
                <w:sz w:val="18"/>
                <w:szCs w:val="18"/>
                <w:color w:val="auto"/>
              </w:rPr>
              <w:t>Hidden</w:t>
            </w:r>
          </w:p>
        </w:tc>
        <w:tc>
          <w:tcPr>
            <w:tcW w:w="1000" w:type="dxa"/>
            <w:vAlign w:val="bottom"/>
            <w:tcBorders>
              <w:right w:val="single" w:sz="8" w:color="auto"/>
            </w:tcBorders>
          </w:tcPr>
          <w:p>
            <w:pPr>
              <w:jc w:val="right"/>
              <w:spacing w:after="0" w:line="188" w:lineRule="exact"/>
              <w:rPr>
                <w:sz w:val="20"/>
                <w:szCs w:val="20"/>
                <w:color w:val="auto"/>
              </w:rPr>
            </w:pPr>
            <w:r>
              <w:rPr>
                <w:rFonts w:ascii="Arial" w:cs="Arial" w:eastAsia="Arial" w:hAnsi="Arial"/>
                <w:sz w:val="18"/>
                <w:szCs w:val="18"/>
                <w:color w:val="auto"/>
              </w:rPr>
              <w:t>layer  neu-</w:t>
            </w:r>
          </w:p>
        </w:tc>
        <w:tc>
          <w:tcPr>
            <w:tcW w:w="1200" w:type="dxa"/>
            <w:vAlign w:val="bottom"/>
          </w:tcPr>
          <w:p>
            <w:pPr>
              <w:ind w:left="20"/>
              <w:spacing w:after="0" w:line="188" w:lineRule="exact"/>
              <w:rPr>
                <w:sz w:val="20"/>
                <w:szCs w:val="20"/>
                <w:color w:val="auto"/>
              </w:rPr>
            </w:pPr>
            <w:r>
              <w:rPr>
                <w:rFonts w:ascii="Arial" w:cs="Arial" w:eastAsia="Arial" w:hAnsi="Arial"/>
                <w:sz w:val="18"/>
                <w:szCs w:val="18"/>
                <w:color w:val="auto"/>
              </w:rPr>
              <w:t>Sub sample</w:t>
            </w:r>
          </w:p>
        </w:tc>
        <w:tc>
          <w:tcPr>
            <w:tcW w:w="480" w:type="dxa"/>
            <w:vAlign w:val="bottom"/>
            <w:tcBorders>
              <w:right w:val="single" w:sz="8" w:color="auto"/>
            </w:tcBorders>
          </w:tcPr>
          <w:p>
            <w:pPr>
              <w:spacing w:after="0"/>
              <w:rPr>
                <w:sz w:val="16"/>
                <w:szCs w:val="16"/>
                <w:color w:val="auto"/>
              </w:rPr>
            </w:pPr>
          </w:p>
        </w:tc>
        <w:tc>
          <w:tcPr>
            <w:tcW w:w="960" w:type="dxa"/>
            <w:vAlign w:val="bottom"/>
          </w:tcPr>
          <w:p>
            <w:pPr>
              <w:ind w:left="20"/>
              <w:spacing w:after="0" w:line="188" w:lineRule="exact"/>
              <w:rPr>
                <w:sz w:val="20"/>
                <w:szCs w:val="20"/>
                <w:color w:val="auto"/>
              </w:rPr>
            </w:pPr>
            <w:r>
              <w:rPr>
                <w:rFonts w:ascii="Arial" w:cs="Arial" w:eastAsia="Arial" w:hAnsi="Arial"/>
                <w:sz w:val="18"/>
                <w:szCs w:val="18"/>
                <w:color w:val="auto"/>
              </w:rPr>
              <w:t>Gamma</w:t>
            </w:r>
          </w:p>
        </w:tc>
        <w:tc>
          <w:tcPr>
            <w:tcW w:w="700" w:type="dxa"/>
            <w:vAlign w:val="bottom"/>
            <w:tcBorders>
              <w:right w:val="single" w:sz="8" w:color="auto"/>
            </w:tcBorders>
          </w:tcPr>
          <w:p>
            <w:pPr>
              <w:spacing w:after="0"/>
              <w:rPr>
                <w:sz w:val="16"/>
                <w:szCs w:val="16"/>
                <w:color w:val="auto"/>
              </w:rPr>
            </w:pPr>
          </w:p>
        </w:tc>
      </w:tr>
      <w:tr>
        <w:trPr>
          <w:trHeight w:val="219"/>
        </w:trPr>
        <w:tc>
          <w:tcPr>
            <w:tcW w:w="1700" w:type="dxa"/>
            <w:vAlign w:val="bottom"/>
            <w:tcBorders>
              <w:left w:val="single" w:sz="8" w:color="auto"/>
              <w:bottom w:val="single" w:sz="8" w:color="auto"/>
              <w:right w:val="single" w:sz="8" w:color="auto"/>
            </w:tcBorders>
            <w:gridSpan w:val="2"/>
          </w:tcPr>
          <w:p>
            <w:pPr>
              <w:ind w:left="40"/>
              <w:spacing w:after="0"/>
              <w:rPr>
                <w:sz w:val="20"/>
                <w:szCs w:val="20"/>
                <w:color w:val="auto"/>
              </w:rPr>
            </w:pPr>
            <w:r>
              <w:rPr>
                <w:rFonts w:ascii="Arial" w:cs="Arial" w:eastAsia="Arial" w:hAnsi="Arial"/>
                <w:sz w:val="18"/>
                <w:szCs w:val="18"/>
                <w:color w:val="auto"/>
              </w:rPr>
              <w:t>ron count</w:t>
            </w:r>
          </w:p>
        </w:tc>
        <w:tc>
          <w:tcPr>
            <w:tcW w:w="1200" w:type="dxa"/>
            <w:vAlign w:val="bottom"/>
            <w:tcBorders>
              <w:bottom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960" w:type="dxa"/>
            <w:vAlign w:val="bottom"/>
            <w:tcBorders>
              <w:bottom w:val="single" w:sz="8" w:color="auto"/>
            </w:tcBorders>
          </w:tcPr>
          <w:p>
            <w:pPr>
              <w:spacing w:after="0"/>
              <w:rPr>
                <w:sz w:val="19"/>
                <w:szCs w:val="19"/>
                <w:color w:val="auto"/>
              </w:rPr>
            </w:pPr>
          </w:p>
        </w:tc>
        <w:tc>
          <w:tcPr>
            <w:tcW w:w="700" w:type="dxa"/>
            <w:vAlign w:val="bottom"/>
            <w:tcBorders>
              <w:bottom w:val="single" w:sz="8" w:color="auto"/>
              <w:right w:val="single" w:sz="8" w:color="auto"/>
            </w:tcBorders>
          </w:tcPr>
          <w:p>
            <w:pPr>
              <w:spacing w:after="0"/>
              <w:rPr>
                <w:sz w:val="19"/>
                <w:szCs w:val="19"/>
                <w:color w:val="auto"/>
              </w:rPr>
            </w:pPr>
          </w:p>
        </w:tc>
      </w:tr>
      <w:tr>
        <w:trPr>
          <w:trHeight w:val="188"/>
        </w:trPr>
        <w:tc>
          <w:tcPr>
            <w:tcW w:w="1700" w:type="dxa"/>
            <w:vAlign w:val="bottom"/>
            <w:tcBorders>
              <w:left w:val="single" w:sz="8" w:color="auto"/>
              <w:right w:val="single" w:sz="8" w:color="auto"/>
            </w:tcBorders>
            <w:gridSpan w:val="2"/>
          </w:tcPr>
          <w:p>
            <w:pPr>
              <w:ind w:left="40"/>
              <w:spacing w:after="0" w:line="188" w:lineRule="exact"/>
              <w:rPr>
                <w:sz w:val="20"/>
                <w:szCs w:val="20"/>
                <w:color w:val="auto"/>
              </w:rPr>
            </w:pPr>
            <w:r>
              <w:rPr>
                <w:rFonts w:ascii="Arial" w:cs="Arial" w:eastAsia="Arial" w:hAnsi="Arial"/>
                <w:sz w:val="18"/>
                <w:szCs w:val="18"/>
                <w:color w:val="auto"/>
              </w:rPr>
              <w:t>Dropout rate</w:t>
            </w:r>
          </w:p>
        </w:tc>
        <w:tc>
          <w:tcPr>
            <w:tcW w:w="1680" w:type="dxa"/>
            <w:vAlign w:val="bottom"/>
            <w:tcBorders>
              <w:right w:val="single" w:sz="8" w:color="auto"/>
            </w:tcBorders>
            <w:gridSpan w:val="2"/>
          </w:tcPr>
          <w:p>
            <w:pPr>
              <w:ind w:left="20"/>
              <w:spacing w:after="0" w:line="188" w:lineRule="exact"/>
              <w:rPr>
                <w:sz w:val="20"/>
                <w:szCs w:val="20"/>
                <w:color w:val="auto"/>
              </w:rPr>
            </w:pPr>
            <w:r>
              <w:rPr>
                <w:rFonts w:ascii="Arial" w:cs="Arial" w:eastAsia="Arial" w:hAnsi="Arial"/>
                <w:sz w:val="18"/>
                <w:szCs w:val="18"/>
                <w:color w:val="auto"/>
              </w:rPr>
              <w:t>Column sample by</w:t>
            </w:r>
          </w:p>
        </w:tc>
        <w:tc>
          <w:tcPr>
            <w:tcW w:w="960" w:type="dxa"/>
            <w:vAlign w:val="bottom"/>
          </w:tcPr>
          <w:p>
            <w:pPr>
              <w:ind w:left="20"/>
              <w:spacing w:after="0" w:line="188" w:lineRule="exact"/>
              <w:rPr>
                <w:sz w:val="20"/>
                <w:szCs w:val="20"/>
                <w:color w:val="auto"/>
              </w:rPr>
            </w:pPr>
            <w:r>
              <w:rPr>
                <w:rFonts w:ascii="Arial" w:cs="Arial" w:eastAsia="Arial" w:hAnsi="Arial"/>
                <w:sz w:val="18"/>
                <w:szCs w:val="18"/>
                <w:color w:val="auto"/>
              </w:rPr>
              <w:t>C (model’s</w:t>
            </w:r>
          </w:p>
        </w:tc>
        <w:tc>
          <w:tcPr>
            <w:tcW w:w="700" w:type="dxa"/>
            <w:vAlign w:val="bottom"/>
            <w:tcBorders>
              <w:right w:val="single" w:sz="8" w:color="auto"/>
            </w:tcBorders>
          </w:tcPr>
          <w:p>
            <w:pPr>
              <w:jc w:val="right"/>
              <w:spacing w:after="0" w:line="188" w:lineRule="exact"/>
              <w:rPr>
                <w:sz w:val="20"/>
                <w:szCs w:val="20"/>
                <w:color w:val="auto"/>
              </w:rPr>
            </w:pPr>
            <w:r>
              <w:rPr>
                <w:rFonts w:ascii="Arial" w:cs="Arial" w:eastAsia="Arial" w:hAnsi="Arial"/>
                <w:sz w:val="18"/>
                <w:szCs w:val="18"/>
                <w:color w:val="auto"/>
              </w:rPr>
              <w:t>penalty</w:t>
            </w:r>
          </w:p>
        </w:tc>
      </w:tr>
      <w:tr>
        <w:trPr>
          <w:trHeight w:val="219"/>
        </w:trPr>
        <w:tc>
          <w:tcPr>
            <w:tcW w:w="700" w:type="dxa"/>
            <w:vAlign w:val="bottom"/>
            <w:tcBorders>
              <w:left w:val="single" w:sz="8" w:color="auto"/>
              <w:bottom w:val="single" w:sz="8" w:color="auto"/>
            </w:tcBorders>
          </w:tcPr>
          <w:p>
            <w:pPr>
              <w:spacing w:after="0"/>
              <w:rPr>
                <w:sz w:val="19"/>
                <w:szCs w:val="19"/>
                <w:color w:val="auto"/>
              </w:rPr>
            </w:pPr>
          </w:p>
        </w:tc>
        <w:tc>
          <w:tcPr>
            <w:tcW w:w="1000" w:type="dxa"/>
            <w:vAlign w:val="bottom"/>
            <w:tcBorders>
              <w:bottom w:val="single" w:sz="8" w:color="auto"/>
              <w:right w:val="single" w:sz="8" w:color="auto"/>
            </w:tcBorders>
          </w:tcPr>
          <w:p>
            <w:pPr>
              <w:spacing w:after="0"/>
              <w:rPr>
                <w:sz w:val="19"/>
                <w:szCs w:val="19"/>
                <w:color w:val="auto"/>
              </w:rPr>
            </w:pPr>
          </w:p>
        </w:tc>
        <w:tc>
          <w:tcPr>
            <w:tcW w:w="1200" w:type="dxa"/>
            <w:vAlign w:val="bottom"/>
            <w:tcBorders>
              <w:bottom w:val="single" w:sz="8" w:color="auto"/>
            </w:tcBorders>
          </w:tcPr>
          <w:p>
            <w:pPr>
              <w:ind w:left="20"/>
              <w:spacing w:after="0"/>
              <w:rPr>
                <w:sz w:val="20"/>
                <w:szCs w:val="20"/>
                <w:color w:val="auto"/>
              </w:rPr>
            </w:pPr>
            <w:r>
              <w:rPr>
                <w:rFonts w:ascii="Arial" w:cs="Arial" w:eastAsia="Arial" w:hAnsi="Arial"/>
                <w:sz w:val="18"/>
                <w:szCs w:val="18"/>
                <w:color w:val="auto"/>
              </w:rPr>
              <w:t>tree</w:t>
            </w:r>
          </w:p>
        </w:tc>
        <w:tc>
          <w:tcPr>
            <w:tcW w:w="480" w:type="dxa"/>
            <w:vAlign w:val="bottom"/>
            <w:tcBorders>
              <w:bottom w:val="single" w:sz="8" w:color="auto"/>
              <w:right w:val="single" w:sz="8" w:color="auto"/>
            </w:tcBorders>
          </w:tcPr>
          <w:p>
            <w:pPr>
              <w:spacing w:after="0"/>
              <w:rPr>
                <w:sz w:val="19"/>
                <w:szCs w:val="19"/>
                <w:color w:val="auto"/>
              </w:rPr>
            </w:pPr>
          </w:p>
        </w:tc>
        <w:tc>
          <w:tcPr>
            <w:tcW w:w="960" w:type="dxa"/>
            <w:vAlign w:val="bottom"/>
            <w:tcBorders>
              <w:bottom w:val="single" w:sz="8" w:color="auto"/>
            </w:tcBorders>
          </w:tcPr>
          <w:p>
            <w:pPr>
              <w:ind w:left="20"/>
              <w:spacing w:after="0"/>
              <w:rPr>
                <w:sz w:val="20"/>
                <w:szCs w:val="20"/>
                <w:color w:val="auto"/>
              </w:rPr>
            </w:pPr>
            <w:r>
              <w:rPr>
                <w:rFonts w:ascii="Arial" w:cs="Arial" w:eastAsia="Arial" w:hAnsi="Arial"/>
                <w:sz w:val="18"/>
                <w:szCs w:val="18"/>
                <w:color w:val="auto"/>
              </w:rPr>
              <w:t>parameter)</w:t>
            </w:r>
          </w:p>
        </w:tc>
        <w:tc>
          <w:tcPr>
            <w:tcW w:w="700" w:type="dxa"/>
            <w:vAlign w:val="bottom"/>
            <w:tcBorders>
              <w:bottom w:val="single" w:sz="8" w:color="auto"/>
              <w:right w:val="single" w:sz="8" w:color="auto"/>
            </w:tcBorders>
          </w:tcPr>
          <w:p>
            <w:pPr>
              <w:spacing w:after="0"/>
              <w:rPr>
                <w:sz w:val="19"/>
                <w:szCs w:val="19"/>
                <w:color w:val="auto"/>
              </w:rPr>
            </w:pPr>
          </w:p>
        </w:tc>
      </w:tr>
      <w:tr>
        <w:trPr>
          <w:trHeight w:val="188"/>
        </w:trPr>
        <w:tc>
          <w:tcPr>
            <w:tcW w:w="1700" w:type="dxa"/>
            <w:vAlign w:val="bottom"/>
            <w:tcBorders>
              <w:left w:val="single" w:sz="8" w:color="auto"/>
              <w:right w:val="single" w:sz="8" w:color="auto"/>
            </w:tcBorders>
            <w:gridSpan w:val="2"/>
          </w:tcPr>
          <w:p>
            <w:pPr>
              <w:ind w:left="40"/>
              <w:spacing w:after="0" w:line="188" w:lineRule="exact"/>
              <w:rPr>
                <w:sz w:val="20"/>
                <w:szCs w:val="20"/>
                <w:color w:val="auto"/>
              </w:rPr>
            </w:pPr>
            <w:r>
              <w:rPr>
                <w:rFonts w:ascii="Arial" w:cs="Arial" w:eastAsia="Arial" w:hAnsi="Arial"/>
                <w:sz w:val="18"/>
                <w:szCs w:val="18"/>
                <w:color w:val="auto"/>
              </w:rPr>
              <w:t>Regularization</w:t>
            </w:r>
          </w:p>
        </w:tc>
        <w:tc>
          <w:tcPr>
            <w:tcW w:w="1200" w:type="dxa"/>
            <w:vAlign w:val="bottom"/>
          </w:tcPr>
          <w:p>
            <w:pPr>
              <w:ind w:left="20"/>
              <w:spacing w:after="0" w:line="188" w:lineRule="exact"/>
              <w:rPr>
                <w:sz w:val="20"/>
                <w:szCs w:val="20"/>
                <w:color w:val="auto"/>
              </w:rPr>
            </w:pPr>
            <w:r>
              <w:rPr>
                <w:rFonts w:ascii="Arial" w:cs="Arial" w:eastAsia="Arial" w:hAnsi="Arial"/>
                <w:sz w:val="18"/>
                <w:szCs w:val="18"/>
                <w:color w:val="auto"/>
              </w:rPr>
              <w:t>Gamma</w:t>
            </w:r>
          </w:p>
        </w:tc>
        <w:tc>
          <w:tcPr>
            <w:tcW w:w="480" w:type="dxa"/>
            <w:vAlign w:val="bottom"/>
            <w:tcBorders>
              <w:right w:val="single" w:sz="8" w:color="auto"/>
            </w:tcBorders>
          </w:tcPr>
          <w:p>
            <w:pPr>
              <w:spacing w:after="0"/>
              <w:rPr>
                <w:sz w:val="16"/>
                <w:szCs w:val="16"/>
                <w:color w:val="auto"/>
              </w:rPr>
            </w:pPr>
          </w:p>
        </w:tc>
        <w:tc>
          <w:tcPr>
            <w:tcW w:w="960" w:type="dxa"/>
            <w:vAlign w:val="bottom"/>
          </w:tcPr>
          <w:p>
            <w:pPr>
              <w:ind w:left="20"/>
              <w:spacing w:after="0" w:line="188" w:lineRule="exact"/>
              <w:rPr>
                <w:sz w:val="20"/>
                <w:szCs w:val="20"/>
                <w:color w:val="auto"/>
              </w:rPr>
            </w:pPr>
            <w:r>
              <w:rPr>
                <w:rFonts w:ascii="Arial" w:cs="Arial" w:eastAsia="Arial" w:hAnsi="Arial"/>
                <w:sz w:val="18"/>
                <w:szCs w:val="18"/>
                <w:color w:val="auto"/>
              </w:rPr>
              <w:t>Epsilon</w:t>
            </w:r>
          </w:p>
        </w:tc>
        <w:tc>
          <w:tcPr>
            <w:tcW w:w="700" w:type="dxa"/>
            <w:vAlign w:val="bottom"/>
            <w:tcBorders>
              <w:right w:val="single" w:sz="8" w:color="auto"/>
            </w:tcBorders>
          </w:tcPr>
          <w:p>
            <w:pPr>
              <w:spacing w:after="0"/>
              <w:rPr>
                <w:sz w:val="16"/>
                <w:szCs w:val="16"/>
                <w:color w:val="auto"/>
              </w:rPr>
            </w:pPr>
          </w:p>
        </w:tc>
      </w:tr>
      <w:tr>
        <w:trPr>
          <w:trHeight w:val="219"/>
        </w:trPr>
        <w:tc>
          <w:tcPr>
            <w:tcW w:w="700" w:type="dxa"/>
            <w:vAlign w:val="bottom"/>
            <w:tcBorders>
              <w:left w:val="single" w:sz="8" w:color="auto"/>
              <w:bottom w:val="single" w:sz="8" w:color="auto"/>
            </w:tcBorders>
          </w:tcPr>
          <w:p>
            <w:pPr>
              <w:ind w:left="40"/>
              <w:spacing w:after="0"/>
              <w:rPr>
                <w:sz w:val="20"/>
                <w:szCs w:val="20"/>
                <w:color w:val="auto"/>
              </w:rPr>
            </w:pPr>
            <w:r>
              <w:rPr>
                <w:rFonts w:ascii="Arial" w:cs="Arial" w:eastAsia="Arial" w:hAnsi="Arial"/>
                <w:sz w:val="18"/>
                <w:szCs w:val="18"/>
                <w:color w:val="auto"/>
                <w:w w:val="98"/>
              </w:rPr>
              <w:t>Lambda</w:t>
            </w:r>
          </w:p>
        </w:tc>
        <w:tc>
          <w:tcPr>
            <w:tcW w:w="1000" w:type="dxa"/>
            <w:vAlign w:val="bottom"/>
            <w:tcBorders>
              <w:bottom w:val="single" w:sz="8" w:color="auto"/>
              <w:right w:val="single" w:sz="8" w:color="auto"/>
            </w:tcBorders>
          </w:tcPr>
          <w:p>
            <w:pPr>
              <w:spacing w:after="0"/>
              <w:rPr>
                <w:sz w:val="19"/>
                <w:szCs w:val="19"/>
                <w:color w:val="auto"/>
              </w:rPr>
            </w:pPr>
          </w:p>
        </w:tc>
        <w:tc>
          <w:tcPr>
            <w:tcW w:w="1200" w:type="dxa"/>
            <w:vAlign w:val="bottom"/>
            <w:tcBorders>
              <w:bottom w:val="single" w:sz="8" w:color="auto"/>
            </w:tcBorders>
          </w:tcPr>
          <w:p>
            <w:pPr>
              <w:spacing w:after="0"/>
              <w:rPr>
                <w:sz w:val="19"/>
                <w:szCs w:val="19"/>
                <w:color w:val="auto"/>
              </w:rPr>
            </w:pPr>
          </w:p>
        </w:tc>
        <w:tc>
          <w:tcPr>
            <w:tcW w:w="480" w:type="dxa"/>
            <w:vAlign w:val="bottom"/>
            <w:tcBorders>
              <w:bottom w:val="single" w:sz="8" w:color="auto"/>
              <w:right w:val="single" w:sz="8" w:color="auto"/>
            </w:tcBorders>
          </w:tcPr>
          <w:p>
            <w:pPr>
              <w:spacing w:after="0"/>
              <w:rPr>
                <w:sz w:val="19"/>
                <w:szCs w:val="19"/>
                <w:color w:val="auto"/>
              </w:rPr>
            </w:pPr>
          </w:p>
        </w:tc>
        <w:tc>
          <w:tcPr>
            <w:tcW w:w="960" w:type="dxa"/>
            <w:vAlign w:val="bottom"/>
            <w:tcBorders>
              <w:bottom w:val="single" w:sz="8" w:color="auto"/>
            </w:tcBorders>
          </w:tcPr>
          <w:p>
            <w:pPr>
              <w:spacing w:after="0"/>
              <w:rPr>
                <w:sz w:val="19"/>
                <w:szCs w:val="19"/>
                <w:color w:val="auto"/>
              </w:rPr>
            </w:pPr>
          </w:p>
        </w:tc>
        <w:tc>
          <w:tcPr>
            <w:tcW w:w="700" w:type="dxa"/>
            <w:vAlign w:val="bottom"/>
            <w:tcBorders>
              <w:bottom w:val="single" w:sz="8" w:color="auto"/>
              <w:right w:val="single" w:sz="8" w:color="auto"/>
            </w:tcBorders>
          </w:tcPr>
          <w:p>
            <w:pPr>
              <w:spacing w:after="0"/>
              <w:rPr>
                <w:sz w:val="19"/>
                <w:szCs w:val="19"/>
                <w:color w:val="auto"/>
              </w:rPr>
            </w:pPr>
          </w:p>
        </w:tc>
      </w:tr>
      <w:tr>
        <w:trPr>
          <w:trHeight w:val="197"/>
        </w:trPr>
        <w:tc>
          <w:tcPr>
            <w:tcW w:w="1700" w:type="dxa"/>
            <w:vAlign w:val="bottom"/>
            <w:tcBorders>
              <w:left w:val="single" w:sz="8" w:color="auto"/>
              <w:bottom w:val="single" w:sz="8" w:color="auto"/>
              <w:right w:val="single" w:sz="8" w:color="auto"/>
            </w:tcBorders>
            <w:gridSpan w:val="2"/>
          </w:tcPr>
          <w:p>
            <w:pPr>
              <w:ind w:left="40"/>
              <w:spacing w:after="0" w:line="188" w:lineRule="exact"/>
              <w:rPr>
                <w:sz w:val="20"/>
                <w:szCs w:val="20"/>
                <w:color w:val="auto"/>
              </w:rPr>
            </w:pPr>
            <w:r>
              <w:rPr>
                <w:rFonts w:ascii="Arial" w:cs="Arial" w:eastAsia="Arial" w:hAnsi="Arial"/>
                <w:sz w:val="18"/>
                <w:szCs w:val="18"/>
                <w:color w:val="auto"/>
              </w:rPr>
              <w:t>Learning rate</w:t>
            </w:r>
          </w:p>
        </w:tc>
        <w:tc>
          <w:tcPr>
            <w:tcW w:w="1200" w:type="dxa"/>
            <w:vAlign w:val="bottom"/>
            <w:tcBorders>
              <w:bottom w:val="single" w:sz="8" w:color="auto"/>
            </w:tcBorders>
          </w:tcPr>
          <w:p>
            <w:pPr>
              <w:ind w:left="20"/>
              <w:spacing w:after="0" w:line="188" w:lineRule="exact"/>
              <w:rPr>
                <w:sz w:val="20"/>
                <w:szCs w:val="20"/>
                <w:color w:val="auto"/>
              </w:rPr>
            </w:pPr>
            <w:r>
              <w:rPr>
                <w:rFonts w:ascii="Arial" w:cs="Arial" w:eastAsia="Arial" w:hAnsi="Arial"/>
                <w:sz w:val="18"/>
                <w:szCs w:val="18"/>
                <w:color w:val="auto"/>
              </w:rPr>
              <w:t>Learning Rate</w:t>
            </w:r>
          </w:p>
        </w:tc>
        <w:tc>
          <w:tcPr>
            <w:tcW w:w="480" w:type="dxa"/>
            <w:vAlign w:val="bottom"/>
            <w:tcBorders>
              <w:bottom w:val="single" w:sz="8" w:color="auto"/>
              <w:right w:val="single" w:sz="8" w:color="auto"/>
            </w:tcBorders>
          </w:tcPr>
          <w:p>
            <w:pPr>
              <w:spacing w:after="0"/>
              <w:rPr>
                <w:sz w:val="17"/>
                <w:szCs w:val="17"/>
                <w:color w:val="auto"/>
              </w:rPr>
            </w:pPr>
          </w:p>
        </w:tc>
        <w:tc>
          <w:tcPr>
            <w:tcW w:w="960" w:type="dxa"/>
            <w:vAlign w:val="bottom"/>
            <w:tcBorders>
              <w:bottom w:val="single" w:sz="8" w:color="auto"/>
            </w:tcBorders>
          </w:tcPr>
          <w:p>
            <w:pPr>
              <w:spacing w:after="0"/>
              <w:rPr>
                <w:sz w:val="17"/>
                <w:szCs w:val="17"/>
                <w:color w:val="auto"/>
              </w:rPr>
            </w:pPr>
          </w:p>
        </w:tc>
        <w:tc>
          <w:tcPr>
            <w:tcW w:w="700" w:type="dxa"/>
            <w:vAlign w:val="bottom"/>
            <w:tcBorders>
              <w:bottom w:val="single" w:sz="8" w:color="auto"/>
              <w:right w:val="single" w:sz="8" w:color="auto"/>
            </w:tcBorders>
          </w:tcPr>
          <w:p>
            <w:pPr>
              <w:spacing w:after="0"/>
              <w:rPr>
                <w:sz w:val="17"/>
                <w:szCs w:val="17"/>
                <w:color w:val="auto"/>
              </w:rPr>
            </w:pPr>
          </w:p>
        </w:tc>
      </w:tr>
      <w:tr>
        <w:trPr>
          <w:trHeight w:val="188"/>
        </w:trPr>
        <w:tc>
          <w:tcPr>
            <w:tcW w:w="1700" w:type="dxa"/>
            <w:vAlign w:val="bottom"/>
            <w:tcBorders>
              <w:left w:val="single" w:sz="8" w:color="auto"/>
              <w:right w:val="single" w:sz="8" w:color="auto"/>
            </w:tcBorders>
            <w:gridSpan w:val="2"/>
          </w:tcPr>
          <w:p>
            <w:pPr>
              <w:ind w:left="40"/>
              <w:spacing w:after="0" w:line="188" w:lineRule="exact"/>
              <w:rPr>
                <w:sz w:val="20"/>
                <w:szCs w:val="20"/>
                <w:color w:val="auto"/>
              </w:rPr>
            </w:pPr>
            <w:r>
              <w:rPr>
                <w:rFonts w:ascii="Arial" w:cs="Arial" w:eastAsia="Arial" w:hAnsi="Arial"/>
                <w:sz w:val="18"/>
                <w:szCs w:val="18"/>
                <w:color w:val="auto"/>
              </w:rPr>
              <w:t>Hidden layer count</w:t>
            </w:r>
          </w:p>
        </w:tc>
        <w:tc>
          <w:tcPr>
            <w:tcW w:w="1200" w:type="dxa"/>
            <w:vAlign w:val="bottom"/>
          </w:tcPr>
          <w:p>
            <w:pPr>
              <w:ind w:left="20"/>
              <w:spacing w:after="0" w:line="188" w:lineRule="exact"/>
              <w:rPr>
                <w:sz w:val="20"/>
                <w:szCs w:val="20"/>
                <w:color w:val="auto"/>
              </w:rPr>
            </w:pPr>
            <w:r>
              <w:rPr>
                <w:rFonts w:ascii="Arial" w:cs="Arial" w:eastAsia="Arial" w:hAnsi="Arial"/>
                <w:sz w:val="18"/>
                <w:szCs w:val="18"/>
                <w:color w:val="auto"/>
              </w:rPr>
              <w:t>Minimum</w:t>
            </w:r>
          </w:p>
        </w:tc>
        <w:tc>
          <w:tcPr>
            <w:tcW w:w="480" w:type="dxa"/>
            <w:vAlign w:val="bottom"/>
            <w:tcBorders>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child</w:t>
            </w:r>
          </w:p>
        </w:tc>
        <w:tc>
          <w:tcPr>
            <w:tcW w:w="960" w:type="dxa"/>
            <w:vAlign w:val="bottom"/>
          </w:tcPr>
          <w:p>
            <w:pPr>
              <w:spacing w:after="0"/>
              <w:rPr>
                <w:sz w:val="16"/>
                <w:szCs w:val="16"/>
                <w:color w:val="auto"/>
              </w:rPr>
            </w:pPr>
          </w:p>
        </w:tc>
        <w:tc>
          <w:tcPr>
            <w:tcW w:w="700" w:type="dxa"/>
            <w:vAlign w:val="bottom"/>
            <w:tcBorders>
              <w:right w:val="single" w:sz="8" w:color="auto"/>
            </w:tcBorders>
          </w:tcPr>
          <w:p>
            <w:pPr>
              <w:spacing w:after="0"/>
              <w:rPr>
                <w:sz w:val="16"/>
                <w:szCs w:val="16"/>
                <w:color w:val="auto"/>
              </w:rPr>
            </w:pPr>
          </w:p>
        </w:tc>
      </w:tr>
      <w:tr>
        <w:trPr>
          <w:trHeight w:val="219"/>
        </w:trPr>
        <w:tc>
          <w:tcPr>
            <w:tcW w:w="700" w:type="dxa"/>
            <w:vAlign w:val="bottom"/>
            <w:tcBorders>
              <w:left w:val="single" w:sz="8" w:color="auto"/>
              <w:bottom w:val="single" w:sz="8" w:color="auto"/>
            </w:tcBorders>
          </w:tcPr>
          <w:p>
            <w:pPr>
              <w:spacing w:after="0"/>
              <w:rPr>
                <w:sz w:val="19"/>
                <w:szCs w:val="19"/>
                <w:color w:val="auto"/>
              </w:rPr>
            </w:pPr>
          </w:p>
        </w:tc>
        <w:tc>
          <w:tcPr>
            <w:tcW w:w="1000" w:type="dxa"/>
            <w:vAlign w:val="bottom"/>
            <w:tcBorders>
              <w:bottom w:val="single" w:sz="8" w:color="auto"/>
              <w:right w:val="single" w:sz="8" w:color="auto"/>
            </w:tcBorders>
          </w:tcPr>
          <w:p>
            <w:pPr>
              <w:spacing w:after="0"/>
              <w:rPr>
                <w:sz w:val="19"/>
                <w:szCs w:val="19"/>
                <w:color w:val="auto"/>
              </w:rPr>
            </w:pPr>
          </w:p>
        </w:tc>
        <w:tc>
          <w:tcPr>
            <w:tcW w:w="1200" w:type="dxa"/>
            <w:vAlign w:val="bottom"/>
            <w:tcBorders>
              <w:bottom w:val="single" w:sz="8" w:color="auto"/>
            </w:tcBorders>
          </w:tcPr>
          <w:p>
            <w:pPr>
              <w:ind w:left="20"/>
              <w:spacing w:after="0"/>
              <w:rPr>
                <w:sz w:val="20"/>
                <w:szCs w:val="20"/>
                <w:color w:val="auto"/>
              </w:rPr>
            </w:pPr>
            <w:r>
              <w:rPr>
                <w:rFonts w:ascii="Arial" w:cs="Arial" w:eastAsia="Arial" w:hAnsi="Arial"/>
                <w:sz w:val="18"/>
                <w:szCs w:val="18"/>
                <w:color w:val="auto"/>
              </w:rPr>
              <w:t>weight</w:t>
            </w:r>
          </w:p>
        </w:tc>
        <w:tc>
          <w:tcPr>
            <w:tcW w:w="480" w:type="dxa"/>
            <w:vAlign w:val="bottom"/>
            <w:tcBorders>
              <w:bottom w:val="single" w:sz="8" w:color="auto"/>
              <w:right w:val="single" w:sz="8" w:color="auto"/>
            </w:tcBorders>
          </w:tcPr>
          <w:p>
            <w:pPr>
              <w:spacing w:after="0"/>
              <w:rPr>
                <w:sz w:val="19"/>
                <w:szCs w:val="19"/>
                <w:color w:val="auto"/>
              </w:rPr>
            </w:pPr>
          </w:p>
        </w:tc>
        <w:tc>
          <w:tcPr>
            <w:tcW w:w="960" w:type="dxa"/>
            <w:vAlign w:val="bottom"/>
            <w:tcBorders>
              <w:bottom w:val="single" w:sz="8" w:color="auto"/>
            </w:tcBorders>
          </w:tcPr>
          <w:p>
            <w:pPr>
              <w:spacing w:after="0"/>
              <w:rPr>
                <w:sz w:val="19"/>
                <w:szCs w:val="19"/>
                <w:color w:val="auto"/>
              </w:rPr>
            </w:pPr>
          </w:p>
        </w:tc>
        <w:tc>
          <w:tcPr>
            <w:tcW w:w="700" w:type="dxa"/>
            <w:vAlign w:val="bottom"/>
            <w:tcBorders>
              <w:bottom w:val="single" w:sz="8" w:color="auto"/>
              <w:right w:val="single" w:sz="8" w:color="auto"/>
            </w:tcBorders>
          </w:tcPr>
          <w:p>
            <w:pPr>
              <w:spacing w:after="0"/>
              <w:rPr>
                <w:sz w:val="19"/>
                <w:szCs w:val="19"/>
                <w:color w:val="auto"/>
              </w:rPr>
            </w:pPr>
          </w:p>
        </w:tc>
      </w:tr>
    </w:tbl>
    <w:p>
      <w:pPr>
        <w:spacing w:after="0" w:line="181" w:lineRule="exact"/>
        <w:rPr>
          <w:sz w:val="20"/>
          <w:szCs w:val="20"/>
          <w:color w:val="auto"/>
        </w:rPr>
      </w:pPr>
    </w:p>
    <w:p>
      <w:pPr>
        <w:ind w:left="40"/>
        <w:spacing w:after="0"/>
        <w:rPr>
          <w:sz w:val="20"/>
          <w:szCs w:val="20"/>
          <w:color w:val="auto"/>
        </w:rPr>
      </w:pPr>
      <w:r>
        <w:rPr>
          <w:rFonts w:ascii="Arial" w:cs="Arial" w:eastAsia="Arial" w:hAnsi="Arial"/>
          <w:sz w:val="18"/>
          <w:szCs w:val="18"/>
          <w:color w:val="auto"/>
        </w:rPr>
        <w:t>TABLE II. Model hyperparameters optimized by GA + CV</w:t>
      </w:r>
    </w:p>
    <w:p>
      <w:pPr>
        <w:spacing w:after="0" w:line="200" w:lineRule="exact"/>
        <w:rPr>
          <w:sz w:val="20"/>
          <w:szCs w:val="20"/>
          <w:color w:val="auto"/>
        </w:rPr>
      </w:pPr>
    </w:p>
    <w:p>
      <w:pPr>
        <w:spacing w:after="0" w:line="368" w:lineRule="exact"/>
        <w:rPr>
          <w:sz w:val="20"/>
          <w:szCs w:val="20"/>
          <w:color w:val="auto"/>
        </w:rPr>
      </w:pPr>
    </w:p>
    <w:p>
      <w:pPr>
        <w:jc w:val="both"/>
        <w:ind w:right="140"/>
        <w:spacing w:after="0" w:line="234" w:lineRule="auto"/>
        <w:rPr>
          <w:sz w:val="20"/>
          <w:szCs w:val="20"/>
          <w:color w:val="auto"/>
        </w:rPr>
      </w:pPr>
      <w:r>
        <w:rPr>
          <w:rFonts w:ascii="Arial" w:cs="Arial" w:eastAsia="Arial" w:hAnsi="Arial"/>
          <w:sz w:val="20"/>
          <w:szCs w:val="20"/>
          <w:color w:val="auto"/>
        </w:rPr>
        <w:t>sets we experimented a more straightforward approach of grid search but found it less e ective in its perfor-mance and inexhuastive in the search results. Genetic Algorithm as an adaptable and easily extensible heuristic optimization method has been chosen to perform model tuning on all the selected models under experiment. Ta-ble II gives the list of hyperparameters of every model that we’ve put through GA for tuning:</w:t>
      </w:r>
    </w:p>
    <w:p>
      <w:pPr>
        <w:spacing w:after="0" w:line="83" w:lineRule="exact"/>
        <w:rPr>
          <w:sz w:val="20"/>
          <w:szCs w:val="20"/>
          <w:color w:val="auto"/>
        </w:rPr>
      </w:pPr>
    </w:p>
    <w:p>
      <w:pPr>
        <w:jc w:val="both"/>
        <w:ind w:right="140" w:firstLine="199"/>
        <w:spacing w:after="0" w:line="250" w:lineRule="auto"/>
        <w:rPr>
          <w:sz w:val="20"/>
          <w:szCs w:val="20"/>
          <w:color w:val="auto"/>
        </w:rPr>
      </w:pPr>
      <w:r>
        <w:rPr>
          <w:rFonts w:ascii="Arial" w:cs="Arial" w:eastAsia="Arial" w:hAnsi="Arial"/>
          <w:sz w:val="19"/>
          <w:szCs w:val="19"/>
          <w:color w:val="auto"/>
        </w:rPr>
        <w:t>We would like to note that researchers in the literature typically focus on one or two kernel methods to go with the Support Vector Machine models. For instance Tay and Gao chose Gaussian kernel with SVM to forecast nancial time series [17] and Madge used Radial basis function (RBF) kernel in his attempt to forecast stock price movement [14]. Instead we’ve chosen 7 di erent kernels (including RBF, Sigmoid, Linear, and Polynomial of degrees 2 to 5) and use GA to optimize SVM’s output accuracy out of all these kernels. This ensures we are not limited to a small number of common kernels like we’ve seen in the literature and instead we take full advantage of GA’s optimization prowess to help us identify the best kernel and its accompanying model parameters for our SVM model. Similarly, when using multi-layer Neural Network researchers in the literature typically pre- x the number of hidden layers or the number of neurons in each hidden layers for their models and only carry out model tuning on common hyperparameters such as dropout rate and learning rate. Again this practice can be subjected to sub-optimal model accuracy as the modeller has not included the model structure as part of the model op-timization process and instead only focus on the hyper parameters of a prede ned structure. Recognising the de-ciency of this model calibration process we are including the number of hidden layers and the number of neurons in each hidden layer as our tuning targets e ectively tun-ing both the Neural Network model structure as well as model hyperparameters simultaneously. We have given both the hidden layer count and neuron count in each layer a large enough range so that a NN can go deeper if the GA optimization nds it necessary.</w:t>
      </w:r>
    </w:p>
    <w:p>
      <w:pPr>
        <w:spacing w:after="0" w:line="93" w:lineRule="exact"/>
        <w:rPr>
          <w:sz w:val="20"/>
          <w:szCs w:val="20"/>
          <w:color w:val="auto"/>
        </w:rPr>
      </w:pPr>
    </w:p>
    <w:p>
      <w:pPr>
        <w:jc w:val="both"/>
        <w:ind w:right="140" w:firstLine="199"/>
        <w:spacing w:after="0" w:line="239" w:lineRule="auto"/>
        <w:rPr>
          <w:sz w:val="20"/>
          <w:szCs w:val="20"/>
          <w:color w:val="auto"/>
        </w:rPr>
      </w:pPr>
      <w:r>
        <w:rPr>
          <w:rFonts w:ascii="Arial" w:cs="Arial" w:eastAsia="Arial" w:hAnsi="Arial"/>
          <w:sz w:val="19"/>
          <w:szCs w:val="19"/>
          <w:color w:val="auto"/>
        </w:rPr>
        <w:t>When tuning a model each of the tuning targets is randomly initialised according to its own valid range of values. This initialization is repeated 40 times so that we</w:t>
      </w:r>
    </w:p>
    <w:p>
      <w:pPr>
        <w:spacing w:after="0" w:line="20" w:lineRule="exact"/>
        <w:rPr>
          <w:sz w:val="20"/>
          <w:szCs w:val="20"/>
          <w:color w:val="auto"/>
        </w:rPr>
      </w:pPr>
      <w:r>
        <w:rPr>
          <w:sz w:val="20"/>
          <w:szCs w:val="20"/>
          <w:color w:val="auto"/>
        </w:rPr>
        <w:br w:type="column"/>
      </w:r>
    </w:p>
    <w:p>
      <w:pPr>
        <w:ind w:left="4800"/>
        <w:spacing w:after="0"/>
        <w:rPr>
          <w:sz w:val="20"/>
          <w:szCs w:val="20"/>
          <w:color w:val="auto"/>
        </w:rPr>
      </w:pPr>
      <w:r>
        <w:rPr>
          <w:rFonts w:ascii="Arial" w:cs="Arial" w:eastAsia="Arial" w:hAnsi="Arial"/>
          <w:sz w:val="17"/>
          <w:szCs w:val="17"/>
          <w:color w:val="auto"/>
        </w:rPr>
        <w:t>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172720</wp:posOffset>
            </wp:positionV>
            <wp:extent cx="3226435" cy="21526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3226435" cy="2152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460"/>
        <w:spacing w:after="0"/>
        <w:rPr>
          <w:sz w:val="20"/>
          <w:szCs w:val="20"/>
          <w:color w:val="auto"/>
        </w:rPr>
      </w:pPr>
      <w:r>
        <w:rPr>
          <w:rFonts w:ascii="Arial" w:cs="Arial" w:eastAsia="Arial" w:hAnsi="Arial"/>
          <w:sz w:val="18"/>
          <w:szCs w:val="18"/>
          <w:color w:val="auto"/>
        </w:rPr>
        <w:t>FIG. 2. Hyperparameter Tuning using GA + CV</w:t>
      </w:r>
    </w:p>
    <w:p>
      <w:pPr>
        <w:spacing w:after="0" w:line="200" w:lineRule="exact"/>
        <w:rPr>
          <w:sz w:val="20"/>
          <w:szCs w:val="20"/>
          <w:color w:val="auto"/>
        </w:rPr>
      </w:pPr>
    </w:p>
    <w:p>
      <w:pPr>
        <w:spacing w:after="0" w:line="324" w:lineRule="exact"/>
        <w:rPr>
          <w:sz w:val="20"/>
          <w:szCs w:val="20"/>
          <w:color w:val="auto"/>
        </w:rPr>
      </w:pPr>
    </w:p>
    <w:p>
      <w:pPr>
        <w:jc w:val="both"/>
        <w:spacing w:after="0" w:line="250" w:lineRule="auto"/>
        <w:rPr>
          <w:sz w:val="20"/>
          <w:szCs w:val="20"/>
          <w:color w:val="auto"/>
        </w:rPr>
      </w:pPr>
      <w:r>
        <w:rPr>
          <w:rFonts w:ascii="Arial" w:cs="Arial" w:eastAsia="Arial" w:hAnsi="Arial"/>
          <w:sz w:val="19"/>
          <w:szCs w:val="19"/>
          <w:color w:val="auto"/>
        </w:rPr>
        <w:t>have 40 sets of randomly initialised hyperparameters to start the GA process with. Each set is called a population and each hyperparameter within a set is called a chromo-some. All of the 40 populations are considered to be part of the current generation. The GA process carries out a 5-fold cross-validation on a model using each of the 40 populations and when nished, keep the 20 populations that have produced the smallest tness values in the cross validation step. These 20 sets or populations of hyperpa-rameters are considered to have performed better in fore-casting post-announcement drifts with the current model than the 20 discarded ones. These 20 better populations are then used to cross-breed into 20 new populations and in this process mutation is allowed to happen to the cross-bred populations, i.e. chromosomes in the 20 newly cre-ated populations are allowed to randomly change value following a prede ned level of probability. At the end of this process we have produced a new and potentially bet-ter set of 40 populations of hyperparameters and we call them the new generation. The new generation are then fed through a second iteration of the GA process until eventually the minimum tness value produced by the cross-validation step no longer changes its value within tolerance and at this point we’ve arrived at the optimal set of tuning targets which produces the smallest tness value when being used in the current model. Figure 2 shows how Genetic Algorithm and Cross Validation work together to produce the set of hyperparameters of each model which result in the highest prediction accuracy (smallest tness value) on the validation set.</w:t>
      </w:r>
    </w:p>
    <w:p>
      <w:pPr>
        <w:spacing w:after="0" w:line="200" w:lineRule="exact"/>
        <w:rPr>
          <w:sz w:val="20"/>
          <w:szCs w:val="20"/>
          <w:color w:val="auto"/>
        </w:rPr>
      </w:pPr>
    </w:p>
    <w:p>
      <w:pPr>
        <w:spacing w:after="0" w:line="382" w:lineRule="exact"/>
        <w:rPr>
          <w:sz w:val="20"/>
          <w:szCs w:val="20"/>
          <w:color w:val="auto"/>
        </w:rPr>
      </w:pPr>
    </w:p>
    <w:p>
      <w:pPr>
        <w:spacing w:after="0"/>
        <w:tabs>
          <w:tab w:leader="none" w:pos="420" w:val="left"/>
        </w:tabs>
        <w:rPr>
          <w:sz w:val="20"/>
          <w:szCs w:val="20"/>
          <w:color w:val="auto"/>
        </w:rPr>
      </w:pPr>
      <w:r>
        <w:rPr>
          <w:rFonts w:ascii="Arial" w:cs="Arial" w:eastAsia="Arial" w:hAnsi="Arial"/>
          <w:sz w:val="18"/>
          <w:szCs w:val="18"/>
          <w:color w:val="auto"/>
        </w:rPr>
        <w:t>VI.</w:t>
      </w:r>
      <w:r>
        <w:rPr>
          <w:sz w:val="20"/>
          <w:szCs w:val="20"/>
          <w:color w:val="auto"/>
        </w:rPr>
        <w:tab/>
      </w:r>
      <w:r>
        <w:rPr>
          <w:rFonts w:ascii="Arial" w:cs="Arial" w:eastAsia="Arial" w:hAnsi="Arial"/>
          <w:sz w:val="17"/>
          <w:szCs w:val="17"/>
          <w:color w:val="auto"/>
        </w:rPr>
        <w:t>RESULTS</w:t>
      </w:r>
    </w:p>
    <w:p>
      <w:pPr>
        <w:spacing w:after="0" w:line="342" w:lineRule="exact"/>
        <w:rPr>
          <w:sz w:val="20"/>
          <w:szCs w:val="20"/>
          <w:color w:val="auto"/>
        </w:rPr>
      </w:pPr>
    </w:p>
    <w:p>
      <w:pPr>
        <w:jc w:val="both"/>
        <w:ind w:firstLine="199"/>
        <w:spacing w:after="0" w:line="245" w:lineRule="auto"/>
        <w:rPr>
          <w:sz w:val="20"/>
          <w:szCs w:val="20"/>
          <w:color w:val="auto"/>
        </w:rPr>
      </w:pPr>
      <w:r>
        <w:rPr>
          <w:rFonts w:ascii="Arial" w:cs="Arial" w:eastAsia="Arial" w:hAnsi="Arial"/>
          <w:sz w:val="19"/>
          <w:szCs w:val="19"/>
          <w:color w:val="auto"/>
        </w:rPr>
        <w:t>Having prepared and engineered a wide range of fea-ture data, we carefully tune a deep Neural Network, an Extreme Gradient Boosting model, as well as Support Vector Machine (SVM) models of di erent kernels. Our rst experiment is to forecast 30 day post-earnings Cu-</w:t>
      </w:r>
    </w:p>
    <w:p>
      <w:pPr>
        <w:sectPr>
          <w:pgSz w:w="12240" w:h="15840" w:orient="portrait"/>
          <w:cols w:equalWidth="0" w:num="2">
            <w:col w:w="5040" w:space="220"/>
            <w:col w:w="4900"/>
          </w:cols>
          <w:pgMar w:left="1080" w:top="574" w:right="1000" w:bottom="794" w:gutter="0" w:footer="0" w:header="0"/>
        </w:sectPr>
      </w:pPr>
    </w:p>
    <w:bookmarkStart w:id="7" w:name="page8"/>
    <w:bookmarkEnd w:id="7"/>
    <w:p>
      <w:pPr>
        <w:spacing w:after="0" w:line="200" w:lineRule="exact"/>
        <w:rPr>
          <w:sz w:val="20"/>
          <w:szCs w:val="20"/>
          <w:color w:val="auto"/>
        </w:rPr>
      </w:pPr>
    </w:p>
    <w:p>
      <w:pPr>
        <w:spacing w:after="0" w:line="247" w:lineRule="exact"/>
        <w:rPr>
          <w:sz w:val="20"/>
          <w:szCs w:val="20"/>
          <w:color w:val="auto"/>
        </w:rPr>
      </w:pPr>
    </w:p>
    <w:tbl>
      <w:tblPr>
        <w:tblLayout w:type="fixed"/>
        <w:tblInd w:w="1110" w:type="dxa"/>
        <w:tblCellMar>
          <w:top w:w="0" w:type="dxa"/>
          <w:left w:w="0" w:type="dxa"/>
          <w:bottom w:w="0" w:type="dxa"/>
          <w:right w:w="0" w:type="dxa"/>
        </w:tblCellMar>
      </w:tblPr>
      <w:tr>
        <w:trPr>
          <w:trHeight w:val="198"/>
        </w:trPr>
        <w:tc>
          <w:tcPr>
            <w:tcW w:w="700" w:type="dxa"/>
            <w:vAlign w:val="bottom"/>
            <w:tcBorders>
              <w:top w:val="single" w:sz="8" w:color="auto"/>
              <w:left w:val="single" w:sz="8" w:color="auto"/>
              <w:right w:val="single" w:sz="8" w:color="auto"/>
            </w:tcBorders>
            <w:vMerge w:val="restart"/>
          </w:tcPr>
          <w:p>
            <w:pPr>
              <w:ind w:left="40"/>
              <w:spacing w:after="0"/>
              <w:rPr>
                <w:sz w:val="20"/>
                <w:szCs w:val="20"/>
                <w:color w:val="auto"/>
              </w:rPr>
            </w:pPr>
            <w:r>
              <w:rPr>
                <w:rFonts w:ascii="Arial" w:cs="Arial" w:eastAsia="Arial" w:hAnsi="Arial"/>
                <w:sz w:val="18"/>
                <w:szCs w:val="18"/>
                <w:color w:val="auto"/>
              </w:rPr>
              <w:t>Model</w:t>
            </w:r>
          </w:p>
        </w:tc>
        <w:tc>
          <w:tcPr>
            <w:tcW w:w="700" w:type="dxa"/>
            <w:vAlign w:val="bottom"/>
            <w:tcBorders>
              <w:top w:val="single" w:sz="8" w:color="auto"/>
              <w:right w:val="single" w:sz="8" w:color="auto"/>
            </w:tcBorders>
            <w:vMerge w:val="restart"/>
          </w:tcPr>
          <w:p>
            <w:pPr>
              <w:ind w:left="20"/>
              <w:spacing w:after="0"/>
              <w:rPr>
                <w:sz w:val="20"/>
                <w:szCs w:val="20"/>
                <w:color w:val="auto"/>
              </w:rPr>
            </w:pPr>
            <w:r>
              <w:rPr>
                <w:rFonts w:ascii="Arial" w:cs="Arial" w:eastAsia="Arial" w:hAnsi="Arial"/>
                <w:sz w:val="18"/>
                <w:szCs w:val="18"/>
                <w:color w:val="auto"/>
              </w:rPr>
              <w:t>RMSE</w:t>
            </w:r>
          </w:p>
        </w:tc>
        <w:tc>
          <w:tcPr>
            <w:tcW w:w="1320" w:type="dxa"/>
            <w:vAlign w:val="bottom"/>
            <w:tcBorders>
              <w:top w:val="single" w:sz="8" w:color="auto"/>
              <w:right w:val="single" w:sz="8" w:color="auto"/>
            </w:tcBorders>
          </w:tcPr>
          <w:p>
            <w:pPr>
              <w:ind w:left="20"/>
              <w:spacing w:after="0" w:line="199" w:lineRule="exact"/>
              <w:rPr>
                <w:sz w:val="20"/>
                <w:szCs w:val="20"/>
                <w:color w:val="auto"/>
              </w:rPr>
            </w:pPr>
            <w:r>
              <w:rPr>
                <w:rFonts w:ascii="Arial" w:cs="Arial" w:eastAsia="Arial" w:hAnsi="Arial"/>
                <w:sz w:val="18"/>
                <w:szCs w:val="18"/>
                <w:color w:val="auto"/>
              </w:rPr>
              <w:t>Classi cation</w:t>
            </w:r>
          </w:p>
        </w:tc>
        <w:tc>
          <w:tcPr>
            <w:tcW w:w="0" w:type="dxa"/>
            <w:vAlign w:val="bottom"/>
          </w:tcPr>
          <w:p>
            <w:pPr>
              <w:spacing w:after="0"/>
              <w:rPr>
                <w:sz w:val="1"/>
                <w:szCs w:val="1"/>
                <w:color w:val="auto"/>
              </w:rPr>
            </w:pPr>
          </w:p>
        </w:tc>
      </w:tr>
      <w:tr>
        <w:trPr>
          <w:trHeight w:val="219"/>
        </w:trPr>
        <w:tc>
          <w:tcPr>
            <w:tcW w:w="700" w:type="dxa"/>
            <w:vAlign w:val="bottom"/>
            <w:tcBorders>
              <w:left w:val="single" w:sz="8" w:color="auto"/>
              <w:bottom w:val="single" w:sz="8" w:color="auto"/>
              <w:right w:val="single" w:sz="8" w:color="auto"/>
            </w:tcBorders>
            <w:vMerge w:val="continue"/>
          </w:tcPr>
          <w:p>
            <w:pPr>
              <w:spacing w:after="0"/>
              <w:rPr>
                <w:sz w:val="19"/>
                <w:szCs w:val="19"/>
                <w:color w:val="auto"/>
              </w:rPr>
            </w:pPr>
          </w:p>
        </w:tc>
        <w:tc>
          <w:tcPr>
            <w:tcW w:w="700" w:type="dxa"/>
            <w:vAlign w:val="bottom"/>
            <w:tcBorders>
              <w:bottom w:val="single" w:sz="8" w:color="auto"/>
              <w:right w:val="single" w:sz="8" w:color="auto"/>
            </w:tcBorders>
            <w:vMerge w:val="continue"/>
          </w:tcPr>
          <w:p>
            <w:pPr>
              <w:spacing w:after="0"/>
              <w:rPr>
                <w:sz w:val="19"/>
                <w:szCs w:val="19"/>
                <w:color w:val="auto"/>
              </w:rPr>
            </w:pPr>
          </w:p>
        </w:tc>
        <w:tc>
          <w:tcPr>
            <w:tcW w:w="132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8"/>
                <w:szCs w:val="18"/>
                <w:color w:val="auto"/>
              </w:rPr>
              <w:t>Success Rate</w:t>
            </w:r>
          </w:p>
        </w:tc>
        <w:tc>
          <w:tcPr>
            <w:tcW w:w="0" w:type="dxa"/>
            <w:vAlign w:val="bottom"/>
          </w:tcPr>
          <w:p>
            <w:pPr>
              <w:spacing w:after="0"/>
              <w:rPr>
                <w:sz w:val="1"/>
                <w:szCs w:val="1"/>
                <w:color w:val="auto"/>
              </w:rPr>
            </w:pPr>
          </w:p>
        </w:tc>
      </w:tr>
      <w:tr>
        <w:trPr>
          <w:trHeight w:val="197"/>
        </w:trPr>
        <w:tc>
          <w:tcPr>
            <w:tcW w:w="7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XGB</w:t>
            </w:r>
          </w:p>
        </w:tc>
        <w:tc>
          <w:tcPr>
            <w:tcW w:w="7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1.03%</w:t>
            </w:r>
          </w:p>
        </w:tc>
        <w:tc>
          <w:tcPr>
            <w:tcW w:w="132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58%</w:t>
            </w:r>
          </w:p>
        </w:tc>
        <w:tc>
          <w:tcPr>
            <w:tcW w:w="0" w:type="dxa"/>
            <w:vAlign w:val="bottom"/>
          </w:tcPr>
          <w:p>
            <w:pPr>
              <w:spacing w:after="0"/>
              <w:rPr>
                <w:sz w:val="1"/>
                <w:szCs w:val="1"/>
                <w:color w:val="auto"/>
              </w:rPr>
            </w:pPr>
          </w:p>
        </w:tc>
      </w:tr>
      <w:tr>
        <w:trPr>
          <w:trHeight w:val="197"/>
        </w:trPr>
        <w:tc>
          <w:tcPr>
            <w:tcW w:w="7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DNN</w:t>
            </w:r>
          </w:p>
        </w:tc>
        <w:tc>
          <w:tcPr>
            <w:tcW w:w="7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1.23%</w:t>
            </w:r>
          </w:p>
        </w:tc>
        <w:tc>
          <w:tcPr>
            <w:tcW w:w="132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53%</w:t>
            </w:r>
          </w:p>
        </w:tc>
        <w:tc>
          <w:tcPr>
            <w:tcW w:w="0" w:type="dxa"/>
            <w:vAlign w:val="bottom"/>
          </w:tcPr>
          <w:p>
            <w:pPr>
              <w:spacing w:after="0"/>
              <w:rPr>
                <w:sz w:val="1"/>
                <w:szCs w:val="1"/>
                <w:color w:val="auto"/>
              </w:rPr>
            </w:pPr>
          </w:p>
        </w:tc>
      </w:tr>
      <w:tr>
        <w:trPr>
          <w:trHeight w:val="197"/>
        </w:trPr>
        <w:tc>
          <w:tcPr>
            <w:tcW w:w="7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SVM</w:t>
            </w:r>
          </w:p>
        </w:tc>
        <w:tc>
          <w:tcPr>
            <w:tcW w:w="7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1.74%</w:t>
            </w:r>
          </w:p>
        </w:tc>
        <w:tc>
          <w:tcPr>
            <w:tcW w:w="132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52%</w:t>
            </w:r>
          </w:p>
        </w:tc>
        <w:tc>
          <w:tcPr>
            <w:tcW w:w="0" w:type="dxa"/>
            <w:vAlign w:val="bottom"/>
          </w:tcPr>
          <w:p>
            <w:pPr>
              <w:spacing w:after="0"/>
              <w:rPr>
                <w:sz w:val="1"/>
                <w:szCs w:val="1"/>
                <w:color w:val="auto"/>
              </w:rPr>
            </w:pPr>
          </w:p>
        </w:tc>
      </w:tr>
    </w:tbl>
    <w:p>
      <w:pPr>
        <w:spacing w:after="0" w:line="181" w:lineRule="exact"/>
        <w:rPr>
          <w:sz w:val="20"/>
          <w:szCs w:val="20"/>
          <w:color w:val="auto"/>
        </w:rPr>
      </w:pPr>
    </w:p>
    <w:p>
      <w:pPr>
        <w:ind w:left="520"/>
        <w:spacing w:after="0"/>
        <w:rPr>
          <w:sz w:val="20"/>
          <w:szCs w:val="20"/>
          <w:color w:val="auto"/>
        </w:rPr>
      </w:pPr>
      <w:r>
        <w:rPr>
          <w:rFonts w:ascii="Arial" w:cs="Arial" w:eastAsia="Arial" w:hAnsi="Arial"/>
          <w:sz w:val="18"/>
          <w:szCs w:val="18"/>
          <w:color w:val="auto"/>
        </w:rPr>
        <w:t>TABLE III. Prediction result metrics by models</w:t>
      </w:r>
    </w:p>
    <w:p>
      <w:pPr>
        <w:spacing w:after="0" w:line="200" w:lineRule="exact"/>
        <w:rPr>
          <w:sz w:val="20"/>
          <w:szCs w:val="20"/>
          <w:color w:val="auto"/>
        </w:rPr>
      </w:pPr>
    </w:p>
    <w:p>
      <w:pPr>
        <w:spacing w:after="0" w:line="260" w:lineRule="exact"/>
        <w:rPr>
          <w:sz w:val="20"/>
          <w:szCs w:val="20"/>
          <w:color w:val="auto"/>
        </w:rPr>
      </w:pPr>
    </w:p>
    <w:p>
      <w:pPr>
        <w:jc w:val="both"/>
        <w:spacing w:after="0" w:line="246" w:lineRule="auto"/>
        <w:rPr>
          <w:sz w:val="20"/>
          <w:szCs w:val="20"/>
          <w:color w:val="auto"/>
        </w:rPr>
      </w:pPr>
      <w:r>
        <w:rPr>
          <w:rFonts w:ascii="Arial" w:cs="Arial" w:eastAsia="Arial" w:hAnsi="Arial"/>
          <w:sz w:val="19"/>
          <w:szCs w:val="19"/>
          <w:color w:val="auto"/>
        </w:rPr>
        <w:t>mulative Abnormal Return (CAR) as a measure of risk adjusted stock price return. The purpose of this experi-ment is to measure which model may perform better than other ones and we will then choose this same model for other experiments. An abnormal return is between the actual return of a security and its expected rate of return.</w:t>
      </w:r>
    </w:p>
    <w:p>
      <w:pPr>
        <w:spacing w:after="0" w:line="336" w:lineRule="exact"/>
        <w:rPr>
          <w:sz w:val="20"/>
          <w:szCs w:val="20"/>
          <w:color w:val="auto"/>
        </w:rPr>
      </w:pPr>
    </w:p>
    <w:tbl>
      <w:tblPr>
        <w:tblLayout w:type="fixed"/>
        <w:tblInd w:w="1600" w:type="dxa"/>
        <w:tblCellMar>
          <w:top w:w="0" w:type="dxa"/>
          <w:left w:w="0" w:type="dxa"/>
          <w:bottom w:w="0" w:type="dxa"/>
          <w:right w:w="0" w:type="dxa"/>
        </w:tblCellMar>
      </w:tblPr>
      <w:tr>
        <w:trPr>
          <w:trHeight w:val="310"/>
        </w:trPr>
        <w:tc>
          <w:tcPr>
            <w:tcW w:w="2320" w:type="dxa"/>
            <w:vAlign w:val="bottom"/>
          </w:tcPr>
          <w:p>
            <w:pPr>
              <w:spacing w:after="0"/>
              <w:rPr>
                <w:sz w:val="20"/>
                <w:szCs w:val="20"/>
                <w:color w:val="auto"/>
              </w:rPr>
            </w:pPr>
            <w:r>
              <w:rPr>
                <w:rFonts w:ascii="Arial" w:cs="Arial" w:eastAsia="Arial" w:hAnsi="Arial"/>
                <w:sz w:val="20"/>
                <w:szCs w:val="20"/>
                <w:color w:val="auto"/>
              </w:rPr>
              <w:t>AR</w:t>
            </w:r>
            <w:r>
              <w:rPr>
                <w:rFonts w:ascii="Arial" w:cs="Arial" w:eastAsia="Arial" w:hAnsi="Arial"/>
                <w:sz w:val="27"/>
                <w:szCs w:val="27"/>
                <w:color w:val="auto"/>
                <w:vertAlign w:val="subscript"/>
              </w:rPr>
              <w:t>it</w:t>
            </w:r>
            <w:r>
              <w:rPr>
                <w:rFonts w:ascii="Arial" w:cs="Arial" w:eastAsia="Arial" w:hAnsi="Arial"/>
                <w:sz w:val="20"/>
                <w:szCs w:val="20"/>
                <w:color w:val="auto"/>
              </w:rPr>
              <w:t xml:space="preserve"> = r</w:t>
            </w:r>
            <w:r>
              <w:rPr>
                <w:rFonts w:ascii="Arial" w:cs="Arial" w:eastAsia="Arial" w:hAnsi="Arial"/>
                <w:sz w:val="27"/>
                <w:szCs w:val="27"/>
                <w:color w:val="auto"/>
                <w:vertAlign w:val="subscript"/>
              </w:rPr>
              <w:t>it</w:t>
            </w:r>
            <w:r>
              <w:rPr>
                <w:rFonts w:ascii="Arial" w:cs="Arial" w:eastAsia="Arial" w:hAnsi="Arial"/>
                <w:sz w:val="20"/>
                <w:szCs w:val="20"/>
                <w:color w:val="auto"/>
              </w:rPr>
              <w:t xml:space="preserve">   E(r</w:t>
            </w:r>
            <w:r>
              <w:rPr>
                <w:rFonts w:ascii="Arial" w:cs="Arial" w:eastAsia="Arial" w:hAnsi="Arial"/>
                <w:sz w:val="27"/>
                <w:szCs w:val="27"/>
                <w:color w:val="auto"/>
                <w:vertAlign w:val="subscript"/>
              </w:rPr>
              <w:t>it</w:t>
            </w:r>
            <w:r>
              <w:rPr>
                <w:rFonts w:ascii="Arial" w:cs="Arial" w:eastAsia="Arial" w:hAnsi="Arial"/>
                <w:sz w:val="20"/>
                <w:szCs w:val="20"/>
                <w:color w:val="auto"/>
              </w:rPr>
              <w:t>)</w:t>
            </w:r>
          </w:p>
        </w:tc>
        <w:tc>
          <w:tcPr>
            <w:tcW w:w="980" w:type="dxa"/>
            <w:vAlign w:val="bottom"/>
          </w:tcPr>
          <w:p>
            <w:pPr>
              <w:jc w:val="right"/>
              <w:spacing w:after="0"/>
              <w:rPr>
                <w:sz w:val="20"/>
                <w:szCs w:val="20"/>
                <w:color w:val="auto"/>
              </w:rPr>
            </w:pPr>
            <w:r>
              <w:rPr>
                <w:rFonts w:ascii="Arial" w:cs="Arial" w:eastAsia="Arial" w:hAnsi="Arial"/>
                <w:sz w:val="20"/>
                <w:szCs w:val="20"/>
                <w:color w:val="auto"/>
              </w:rPr>
              <w:t>(15)</w:t>
            </w:r>
          </w:p>
        </w:tc>
      </w:tr>
    </w:tbl>
    <w:p>
      <w:pPr>
        <w:spacing w:after="0" w:line="121" w:lineRule="exact"/>
        <w:rPr>
          <w:sz w:val="20"/>
          <w:szCs w:val="20"/>
          <w:color w:val="auto"/>
        </w:rPr>
      </w:pPr>
    </w:p>
    <w:p>
      <w:pPr>
        <w:jc w:val="both"/>
        <w:ind w:firstLine="199"/>
        <w:spacing w:after="0" w:line="230" w:lineRule="auto"/>
        <w:rPr>
          <w:sz w:val="20"/>
          <w:szCs w:val="20"/>
          <w:color w:val="auto"/>
        </w:rPr>
      </w:pPr>
      <w:r>
        <w:rPr>
          <w:rFonts w:ascii="Arial" w:cs="Arial" w:eastAsia="Arial" w:hAnsi="Arial"/>
          <w:sz w:val="19"/>
          <w:szCs w:val="19"/>
          <w:color w:val="auto"/>
        </w:rPr>
        <w:t>Where AR</w:t>
      </w:r>
      <w:r>
        <w:rPr>
          <w:rFonts w:ascii="Arial" w:cs="Arial" w:eastAsia="Arial" w:hAnsi="Arial"/>
          <w:sz w:val="26"/>
          <w:szCs w:val="26"/>
          <w:color w:val="auto"/>
          <w:vertAlign w:val="subscript"/>
        </w:rPr>
        <w:t>it</w:t>
      </w:r>
      <w:r>
        <w:rPr>
          <w:rFonts w:ascii="Arial" w:cs="Arial" w:eastAsia="Arial" w:hAnsi="Arial"/>
          <w:sz w:val="19"/>
          <w:szCs w:val="19"/>
          <w:color w:val="auto"/>
        </w:rPr>
        <w:t xml:space="preserve"> is the one-day abnormal return for com-pany i on day t, r</w:t>
      </w:r>
      <w:r>
        <w:rPr>
          <w:rFonts w:ascii="Arial" w:cs="Arial" w:eastAsia="Arial" w:hAnsi="Arial"/>
          <w:sz w:val="26"/>
          <w:szCs w:val="26"/>
          <w:color w:val="auto"/>
          <w:vertAlign w:val="subscript"/>
        </w:rPr>
        <w:t>it</w:t>
      </w:r>
      <w:r>
        <w:rPr>
          <w:rFonts w:ascii="Arial" w:cs="Arial" w:eastAsia="Arial" w:hAnsi="Arial"/>
          <w:sz w:val="19"/>
          <w:szCs w:val="19"/>
          <w:color w:val="auto"/>
        </w:rPr>
        <w:t xml:space="preserve"> is the actual one-day stock return and E(r</w:t>
      </w:r>
      <w:r>
        <w:rPr>
          <w:rFonts w:ascii="Arial" w:cs="Arial" w:eastAsia="Arial" w:hAnsi="Arial"/>
          <w:sz w:val="26"/>
          <w:szCs w:val="26"/>
          <w:color w:val="auto"/>
          <w:vertAlign w:val="subscript"/>
        </w:rPr>
        <w:t>it</w:t>
      </w:r>
      <w:r>
        <w:rPr>
          <w:rFonts w:ascii="Arial" w:cs="Arial" w:eastAsia="Arial" w:hAnsi="Arial"/>
          <w:sz w:val="19"/>
          <w:szCs w:val="19"/>
          <w:color w:val="auto"/>
        </w:rPr>
        <w:t>) is the expected return of stock i. As explored by Kim [11] there are a variety of ways of evaluating the ex-pected return including using quantitative models such as the one-factor CAPM model and the Fama French three-factor model [3]. In our experiments we choose to use the S&amp;P500 index return to represent the broader market’s return and use that to proxy a stock’s expected return. Consequently our model output for stock i is simply</w:t>
      </w:r>
    </w:p>
    <w:p>
      <w:pPr>
        <w:spacing w:after="0" w:line="297" w:lineRule="exact"/>
        <w:rPr>
          <w:sz w:val="20"/>
          <w:szCs w:val="20"/>
          <w:color w:val="auto"/>
        </w:rPr>
      </w:pPr>
    </w:p>
    <w:tbl>
      <w:tblPr>
        <w:tblLayout w:type="fixed"/>
        <w:tblInd w:w="1420" w:type="dxa"/>
        <w:tblCellMar>
          <w:top w:w="0" w:type="dxa"/>
          <w:left w:w="0" w:type="dxa"/>
          <w:bottom w:w="0" w:type="dxa"/>
          <w:right w:w="0" w:type="dxa"/>
        </w:tblCellMar>
      </w:tblPr>
      <w:tr>
        <w:trPr>
          <w:trHeight w:val="161"/>
        </w:trPr>
        <w:tc>
          <w:tcPr>
            <w:tcW w:w="1320" w:type="dxa"/>
            <w:vAlign w:val="bottom"/>
          </w:tcPr>
          <w:p>
            <w:pPr>
              <w:jc w:val="center"/>
              <w:ind w:left="148"/>
              <w:spacing w:after="0"/>
              <w:rPr>
                <w:sz w:val="20"/>
                <w:szCs w:val="20"/>
                <w:color w:val="auto"/>
              </w:rPr>
            </w:pPr>
            <w:r>
              <w:rPr>
                <w:rFonts w:ascii="Arial" w:cs="Arial" w:eastAsia="Arial" w:hAnsi="Arial"/>
                <w:sz w:val="14"/>
                <w:szCs w:val="14"/>
                <w:color w:val="auto"/>
              </w:rPr>
              <w:t>n</w:t>
            </w:r>
          </w:p>
        </w:tc>
        <w:tc>
          <w:tcPr>
            <w:tcW w:w="1280" w:type="dxa"/>
            <w:vAlign w:val="bottom"/>
          </w:tcPr>
          <w:p>
            <w:pPr>
              <w:spacing w:after="0"/>
              <w:rPr>
                <w:sz w:val="14"/>
                <w:szCs w:val="14"/>
                <w:color w:val="auto"/>
              </w:rPr>
            </w:pPr>
          </w:p>
        </w:tc>
        <w:tc>
          <w:tcPr>
            <w:tcW w:w="8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11"/>
        </w:trPr>
        <w:tc>
          <w:tcPr>
            <w:tcW w:w="1320" w:type="dxa"/>
            <w:vAlign w:val="bottom"/>
          </w:tcPr>
          <w:p>
            <w:pPr>
              <w:jc w:val="center"/>
              <w:ind w:left="168"/>
              <w:spacing w:after="0" w:line="111" w:lineRule="exact"/>
              <w:rPr>
                <w:sz w:val="20"/>
                <w:szCs w:val="20"/>
                <w:color w:val="auto"/>
              </w:rPr>
            </w:pPr>
            <w:r>
              <w:rPr>
                <w:rFonts w:ascii="Arial" w:cs="Arial" w:eastAsia="Arial" w:hAnsi="Arial"/>
                <w:sz w:val="10"/>
                <w:szCs w:val="10"/>
                <w:color w:val="auto"/>
              </w:rPr>
              <w:t>X</w:t>
            </w:r>
            <w:r>
              <w:rPr>
                <w:rFonts w:ascii="Arial" w:cs="Arial" w:eastAsia="Arial" w:hAnsi="Arial"/>
                <w:sz w:val="12"/>
                <w:szCs w:val="12"/>
                <w:color w:val="auto"/>
                <w:vertAlign w:val="subscript"/>
              </w:rPr>
              <w:t>t</w:t>
            </w:r>
          </w:p>
        </w:tc>
        <w:tc>
          <w:tcPr>
            <w:tcW w:w="1280" w:type="dxa"/>
            <w:vAlign w:val="bottom"/>
            <w:vMerge w:val="restart"/>
          </w:tcPr>
          <w:p>
            <w:pPr>
              <w:ind w:left="140"/>
              <w:spacing w:after="0"/>
              <w:rPr>
                <w:sz w:val="20"/>
                <w:szCs w:val="20"/>
                <w:color w:val="auto"/>
              </w:rPr>
            </w:pPr>
            <w:r>
              <w:rPr>
                <w:rFonts w:ascii="Arial" w:cs="Arial" w:eastAsia="Arial" w:hAnsi="Arial"/>
                <w:sz w:val="20"/>
                <w:szCs w:val="20"/>
                <w:color w:val="auto"/>
              </w:rPr>
              <w:t>E(r</w:t>
            </w:r>
            <w:r>
              <w:rPr>
                <w:rFonts w:ascii="Arial" w:cs="Arial" w:eastAsia="Arial" w:hAnsi="Arial"/>
                <w:sz w:val="27"/>
                <w:szCs w:val="27"/>
                <w:color w:val="auto"/>
                <w:vertAlign w:val="subscript"/>
              </w:rPr>
              <w:t>it</w:t>
            </w:r>
            <w:r>
              <w:rPr>
                <w:rFonts w:ascii="Arial" w:cs="Arial" w:eastAsia="Arial" w:hAnsi="Arial"/>
                <w:sz w:val="20"/>
                <w:szCs w:val="20"/>
                <w:color w:val="auto"/>
              </w:rPr>
              <w:t>))</w:t>
            </w:r>
          </w:p>
        </w:tc>
        <w:tc>
          <w:tcPr>
            <w:tcW w:w="8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68"/>
        </w:trPr>
        <w:tc>
          <w:tcPr>
            <w:tcW w:w="1320" w:type="dxa"/>
            <w:vAlign w:val="bottom"/>
          </w:tcPr>
          <w:p>
            <w:pPr>
              <w:spacing w:after="0" w:line="268" w:lineRule="exact"/>
              <w:rPr>
                <w:sz w:val="20"/>
                <w:szCs w:val="20"/>
                <w:color w:val="auto"/>
              </w:rPr>
            </w:pPr>
            <w:r>
              <w:rPr>
                <w:rFonts w:ascii="Arial" w:cs="Arial" w:eastAsia="Arial" w:hAnsi="Arial"/>
                <w:sz w:val="20"/>
                <w:szCs w:val="20"/>
                <w:color w:val="auto"/>
              </w:rPr>
              <w:t>AR</w:t>
            </w:r>
            <w:r>
              <w:rPr>
                <w:rFonts w:ascii="Arial" w:cs="Arial" w:eastAsia="Arial" w:hAnsi="Arial"/>
                <w:sz w:val="27"/>
                <w:szCs w:val="27"/>
                <w:color w:val="auto"/>
                <w:vertAlign w:val="subscript"/>
              </w:rPr>
              <w:t>i</w:t>
            </w:r>
            <w:r>
              <w:rPr>
                <w:rFonts w:ascii="Arial" w:cs="Arial" w:eastAsia="Arial" w:hAnsi="Arial"/>
                <w:sz w:val="20"/>
                <w:szCs w:val="20"/>
                <w:color w:val="auto"/>
              </w:rPr>
              <w:t xml:space="preserve"> =   (r</w:t>
            </w:r>
            <w:r>
              <w:rPr>
                <w:rFonts w:ascii="Arial" w:cs="Arial" w:eastAsia="Arial" w:hAnsi="Arial"/>
                <w:sz w:val="27"/>
                <w:szCs w:val="27"/>
                <w:color w:val="auto"/>
                <w:vertAlign w:val="subscript"/>
              </w:rPr>
              <w:t>it</w:t>
            </w:r>
          </w:p>
        </w:tc>
        <w:tc>
          <w:tcPr>
            <w:tcW w:w="1280" w:type="dxa"/>
            <w:vAlign w:val="bottom"/>
            <w:vMerge w:val="continue"/>
          </w:tcPr>
          <w:p>
            <w:pPr>
              <w:spacing w:after="0"/>
              <w:rPr>
                <w:sz w:val="23"/>
                <w:szCs w:val="23"/>
                <w:color w:val="auto"/>
              </w:rPr>
            </w:pPr>
          </w:p>
        </w:tc>
        <w:tc>
          <w:tcPr>
            <w:tcW w:w="880" w:type="dxa"/>
            <w:vAlign w:val="bottom"/>
          </w:tcPr>
          <w:p>
            <w:pPr>
              <w:jc w:val="right"/>
              <w:spacing w:after="0" w:line="196" w:lineRule="exact"/>
              <w:rPr>
                <w:sz w:val="20"/>
                <w:szCs w:val="20"/>
                <w:color w:val="auto"/>
              </w:rPr>
            </w:pPr>
            <w:r>
              <w:rPr>
                <w:rFonts w:ascii="Arial" w:cs="Arial" w:eastAsia="Arial" w:hAnsi="Arial"/>
                <w:sz w:val="20"/>
                <w:szCs w:val="20"/>
                <w:color w:val="auto"/>
              </w:rPr>
              <w:t>(16)</w:t>
            </w:r>
          </w:p>
        </w:tc>
        <w:tc>
          <w:tcPr>
            <w:tcW w:w="0" w:type="dxa"/>
            <w:vAlign w:val="bottom"/>
          </w:tcPr>
          <w:p>
            <w:pPr>
              <w:spacing w:after="0"/>
              <w:rPr>
                <w:sz w:val="1"/>
                <w:szCs w:val="1"/>
                <w:color w:val="auto"/>
              </w:rPr>
            </w:pPr>
          </w:p>
        </w:tc>
      </w:tr>
      <w:tr>
        <w:trPr>
          <w:trHeight w:val="137"/>
        </w:trPr>
        <w:tc>
          <w:tcPr>
            <w:tcW w:w="1320" w:type="dxa"/>
            <w:vAlign w:val="bottom"/>
          </w:tcPr>
          <w:p>
            <w:pPr>
              <w:jc w:val="center"/>
              <w:ind w:left="208"/>
              <w:spacing w:after="0" w:line="137" w:lineRule="exact"/>
              <w:rPr>
                <w:sz w:val="20"/>
                <w:szCs w:val="20"/>
                <w:color w:val="auto"/>
              </w:rPr>
            </w:pPr>
            <w:r>
              <w:rPr>
                <w:rFonts w:ascii="Arial" w:cs="Arial" w:eastAsia="Arial" w:hAnsi="Arial"/>
                <w:sz w:val="14"/>
                <w:szCs w:val="14"/>
                <w:color w:val="auto"/>
              </w:rPr>
              <w:t>=1</w:t>
            </w:r>
          </w:p>
        </w:tc>
        <w:tc>
          <w:tcPr>
            <w:tcW w:w="1280" w:type="dxa"/>
            <w:vAlign w:val="bottom"/>
          </w:tcPr>
          <w:p>
            <w:pPr>
              <w:spacing w:after="0"/>
              <w:rPr>
                <w:sz w:val="11"/>
                <w:szCs w:val="11"/>
                <w:color w:val="auto"/>
              </w:rPr>
            </w:pPr>
          </w:p>
        </w:tc>
        <w:tc>
          <w:tcPr>
            <w:tcW w:w="88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170" w:lineRule="exact"/>
        <w:rPr>
          <w:sz w:val="20"/>
          <w:szCs w:val="20"/>
          <w:color w:val="auto"/>
        </w:rPr>
      </w:pPr>
    </w:p>
    <w:p>
      <w:pPr>
        <w:jc w:val="both"/>
        <w:ind w:firstLine="199"/>
        <w:spacing w:after="0" w:line="250" w:lineRule="auto"/>
        <w:rPr>
          <w:sz w:val="20"/>
          <w:szCs w:val="20"/>
          <w:color w:val="auto"/>
        </w:rPr>
      </w:pPr>
      <w:r>
        <w:rPr>
          <w:rFonts w:ascii="Arial" w:cs="Arial" w:eastAsia="Arial" w:hAnsi="Arial"/>
          <w:sz w:val="19"/>
          <w:szCs w:val="19"/>
          <w:color w:val="auto"/>
        </w:rPr>
        <w:t>We have chosen to perform the test on all the stocks that led for Q4 2018 quarterly earnings with U.S. Se-curities and Exchange Commission (SEC). That means all the companies in the 83 quarters from Q1 1997 to Q3 2018, totalling 47367 data points, are used as the train-ing data points, whereas the 924 data points from Q4 2018 are used for out-of-sample testing. Although this is a regression problem because we forecast the CAR di-rectly, we also examine the classi cation success rate by checking if both a predicted return and an actual return are of the same sign. As demonstrated by the Root Mean Square Error (RMSE) error metric and the classi cation success rate in table III, XGBoost has signi cantly out-performed both the deep Neural Networks and SVM in forecasting 30 day Cumulative Abnormal Return imme-diately after each company released its nancial state-ments. As a result XGBoost has been chosen to conduct a series of subsequent experiments. Table IV lists all the model hyperparameters produced by the Genetic Algo-rithm routines which have produced the best results in respective models.</w:t>
      </w:r>
    </w:p>
    <w:p>
      <w:pPr>
        <w:spacing w:after="0" w:line="33" w:lineRule="exact"/>
        <w:rPr>
          <w:sz w:val="20"/>
          <w:szCs w:val="20"/>
          <w:color w:val="auto"/>
        </w:rPr>
      </w:pPr>
    </w:p>
    <w:p>
      <w:pPr>
        <w:jc w:val="both"/>
        <w:ind w:firstLine="199"/>
        <w:spacing w:after="0" w:line="245" w:lineRule="auto"/>
        <w:rPr>
          <w:sz w:val="20"/>
          <w:szCs w:val="20"/>
          <w:color w:val="auto"/>
        </w:rPr>
      </w:pPr>
      <w:r>
        <w:rPr>
          <w:rFonts w:ascii="Arial" w:cs="Arial" w:eastAsia="Arial" w:hAnsi="Arial"/>
          <w:sz w:val="19"/>
          <w:szCs w:val="19"/>
          <w:color w:val="auto"/>
        </w:rPr>
        <w:t>Our test population possesses over 1000 stocks include large cap, mid cap and small cap stocks sourced from 10 distinct industry sectors. Characteristics of any stock can fundamentally change over time as a company can develop from a relatively small cap growth stock into a</w:t>
      </w:r>
    </w:p>
    <w:p>
      <w:pPr>
        <w:spacing w:after="0" w:line="20" w:lineRule="exact"/>
        <w:rPr>
          <w:sz w:val="20"/>
          <w:szCs w:val="20"/>
          <w:color w:val="auto"/>
        </w:rPr>
      </w:pPr>
      <w:r>
        <w:rPr>
          <w:sz w:val="20"/>
          <w:szCs w:val="20"/>
          <w:color w:val="auto"/>
        </w:rPr>
        <w:br w:type="column"/>
      </w:r>
    </w:p>
    <w:p>
      <w:pPr>
        <w:ind w:left="4800"/>
        <w:spacing w:after="0"/>
        <w:rPr>
          <w:sz w:val="20"/>
          <w:szCs w:val="20"/>
          <w:color w:val="auto"/>
        </w:rPr>
      </w:pPr>
      <w:r>
        <w:rPr>
          <w:rFonts w:ascii="Arial" w:cs="Arial" w:eastAsia="Arial" w:hAnsi="Arial"/>
          <w:sz w:val="17"/>
          <w:szCs w:val="17"/>
          <w:color w:val="auto"/>
        </w:rPr>
        <w:t>8</w:t>
      </w:r>
    </w:p>
    <w:p>
      <w:pPr>
        <w:spacing w:after="0" w:line="255" w:lineRule="exact"/>
        <w:rPr>
          <w:sz w:val="20"/>
          <w:szCs w:val="20"/>
          <w:color w:val="auto"/>
        </w:rPr>
      </w:pPr>
    </w:p>
    <w:p>
      <w:pPr>
        <w:ind w:left="1060"/>
        <w:spacing w:after="0"/>
        <w:rPr>
          <w:sz w:val="20"/>
          <w:szCs w:val="20"/>
          <w:color w:val="auto"/>
        </w:rPr>
      </w:pPr>
      <w:r>
        <w:rPr>
          <w:rFonts w:ascii="Arial" w:cs="Arial" w:eastAsia="Arial" w:hAnsi="Arial"/>
          <w:sz w:val="18"/>
          <w:szCs w:val="18"/>
          <w:color w:val="auto"/>
        </w:rPr>
        <w:t>XGB params</w:t>
      </w:r>
    </w:p>
    <w:tbl>
      <w:tblPr>
        <w:tblLayout w:type="fixed"/>
        <w:tblInd w:w="1030" w:type="dxa"/>
        <w:tblCellMar>
          <w:top w:w="0" w:type="dxa"/>
          <w:left w:w="0" w:type="dxa"/>
          <w:bottom w:w="0" w:type="dxa"/>
          <w:right w:w="0" w:type="dxa"/>
        </w:tblCellMar>
      </w:tblPr>
      <w:tr>
        <w:trPr>
          <w:trHeight w:val="207"/>
        </w:trPr>
        <w:tc>
          <w:tcPr>
            <w:tcW w:w="2400" w:type="dxa"/>
            <w:vAlign w:val="bottom"/>
            <w:tcBorders>
              <w:top w:val="single" w:sz="8" w:color="auto"/>
              <w:left w:val="single" w:sz="8" w:color="auto"/>
              <w:bottom w:val="single" w:sz="8" w:color="auto"/>
              <w:right w:val="single" w:sz="8" w:color="auto"/>
            </w:tcBorders>
          </w:tcPr>
          <w:p>
            <w:pPr>
              <w:ind w:left="40"/>
              <w:spacing w:after="0" w:line="199" w:lineRule="exact"/>
              <w:rPr>
                <w:sz w:val="20"/>
                <w:szCs w:val="20"/>
                <w:color w:val="auto"/>
              </w:rPr>
            </w:pPr>
            <w:r>
              <w:rPr>
                <w:rFonts w:ascii="Arial" w:cs="Arial" w:eastAsia="Arial" w:hAnsi="Arial"/>
                <w:sz w:val="18"/>
                <w:szCs w:val="18"/>
                <w:color w:val="auto"/>
              </w:rPr>
              <w:t>Learning Rate</w:t>
            </w:r>
          </w:p>
        </w:tc>
        <w:tc>
          <w:tcPr>
            <w:tcW w:w="480" w:type="dxa"/>
            <w:vAlign w:val="bottom"/>
            <w:tcBorders>
              <w:top w:val="single" w:sz="8" w:color="auto"/>
              <w:bottom w:val="single" w:sz="8" w:color="auto"/>
              <w:right w:val="single" w:sz="8" w:color="auto"/>
            </w:tcBorders>
          </w:tcPr>
          <w:p>
            <w:pPr>
              <w:ind w:left="20"/>
              <w:spacing w:after="0" w:line="199" w:lineRule="exact"/>
              <w:rPr>
                <w:sz w:val="20"/>
                <w:szCs w:val="20"/>
                <w:color w:val="auto"/>
              </w:rPr>
            </w:pPr>
            <w:r>
              <w:rPr>
                <w:rFonts w:ascii="Arial" w:cs="Arial" w:eastAsia="Arial" w:hAnsi="Arial"/>
                <w:sz w:val="18"/>
                <w:szCs w:val="18"/>
                <w:color w:val="auto"/>
              </w:rPr>
              <w:t>0.14</w:t>
            </w:r>
          </w:p>
        </w:tc>
      </w:tr>
      <w:tr>
        <w:trPr>
          <w:trHeight w:val="197"/>
        </w:trPr>
        <w:tc>
          <w:tcPr>
            <w:tcW w:w="2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Max Depth</w:t>
            </w:r>
          </w:p>
        </w:tc>
        <w:tc>
          <w:tcPr>
            <w:tcW w:w="48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9</w:t>
            </w:r>
          </w:p>
        </w:tc>
      </w:tr>
      <w:tr>
        <w:trPr>
          <w:trHeight w:val="197"/>
        </w:trPr>
        <w:tc>
          <w:tcPr>
            <w:tcW w:w="2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Column Sample By Tree</w:t>
            </w:r>
          </w:p>
        </w:tc>
        <w:tc>
          <w:tcPr>
            <w:tcW w:w="48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0.84</w:t>
            </w:r>
          </w:p>
        </w:tc>
      </w:tr>
      <w:tr>
        <w:trPr>
          <w:trHeight w:val="197"/>
        </w:trPr>
        <w:tc>
          <w:tcPr>
            <w:tcW w:w="2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Sub sample</w:t>
            </w:r>
          </w:p>
        </w:tc>
        <w:tc>
          <w:tcPr>
            <w:tcW w:w="48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0.76</w:t>
            </w:r>
          </w:p>
        </w:tc>
      </w:tr>
      <w:tr>
        <w:trPr>
          <w:trHeight w:val="197"/>
        </w:trPr>
        <w:tc>
          <w:tcPr>
            <w:tcW w:w="2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Gamma</w:t>
            </w:r>
          </w:p>
        </w:tc>
        <w:tc>
          <w:tcPr>
            <w:tcW w:w="48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0.3</w:t>
            </w:r>
          </w:p>
        </w:tc>
      </w:tr>
      <w:tr>
        <w:trPr>
          <w:trHeight w:val="197"/>
        </w:trPr>
        <w:tc>
          <w:tcPr>
            <w:tcW w:w="2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Min Child Weight</w:t>
            </w:r>
          </w:p>
        </w:tc>
        <w:tc>
          <w:tcPr>
            <w:tcW w:w="48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0</w:t>
            </w:r>
          </w:p>
        </w:tc>
      </w:tr>
      <w:tr>
        <w:trPr>
          <w:trHeight w:val="406"/>
        </w:trPr>
        <w:tc>
          <w:tcPr>
            <w:tcW w:w="2400" w:type="dxa"/>
            <w:vAlign w:val="bottom"/>
            <w:tcBorders>
              <w:bottom w:val="single" w:sz="8" w:color="auto"/>
            </w:tcBorders>
          </w:tcPr>
          <w:p>
            <w:pPr>
              <w:ind w:left="40"/>
              <w:spacing w:after="0"/>
              <w:rPr>
                <w:sz w:val="20"/>
                <w:szCs w:val="20"/>
                <w:color w:val="auto"/>
              </w:rPr>
            </w:pPr>
            <w:r>
              <w:rPr>
                <w:rFonts w:ascii="Arial" w:cs="Arial" w:eastAsia="Arial" w:hAnsi="Arial"/>
                <w:sz w:val="18"/>
                <w:szCs w:val="18"/>
                <w:color w:val="auto"/>
              </w:rPr>
              <w:t>DNN params</w:t>
            </w:r>
          </w:p>
        </w:tc>
        <w:tc>
          <w:tcPr>
            <w:tcW w:w="480" w:type="dxa"/>
            <w:vAlign w:val="bottom"/>
            <w:tcBorders>
              <w:bottom w:val="single" w:sz="8" w:color="auto"/>
            </w:tcBorders>
          </w:tcPr>
          <w:p>
            <w:pPr>
              <w:spacing w:after="0"/>
              <w:rPr>
                <w:sz w:val="24"/>
                <w:szCs w:val="24"/>
                <w:color w:val="auto"/>
              </w:rPr>
            </w:pPr>
          </w:p>
        </w:tc>
      </w:tr>
      <w:tr>
        <w:trPr>
          <w:trHeight w:val="197"/>
        </w:trPr>
        <w:tc>
          <w:tcPr>
            <w:tcW w:w="2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Epoch</w:t>
            </w:r>
          </w:p>
        </w:tc>
        <w:tc>
          <w:tcPr>
            <w:tcW w:w="48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5</w:t>
            </w:r>
          </w:p>
        </w:tc>
      </w:tr>
      <w:tr>
        <w:trPr>
          <w:trHeight w:val="197"/>
        </w:trPr>
        <w:tc>
          <w:tcPr>
            <w:tcW w:w="2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Hidden Neuron</w:t>
            </w:r>
          </w:p>
        </w:tc>
        <w:tc>
          <w:tcPr>
            <w:tcW w:w="48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47</w:t>
            </w:r>
          </w:p>
        </w:tc>
      </w:tr>
      <w:tr>
        <w:trPr>
          <w:trHeight w:val="197"/>
        </w:trPr>
        <w:tc>
          <w:tcPr>
            <w:tcW w:w="2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Dropout Rate</w:t>
            </w:r>
          </w:p>
        </w:tc>
        <w:tc>
          <w:tcPr>
            <w:tcW w:w="48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0.1</w:t>
            </w:r>
          </w:p>
        </w:tc>
      </w:tr>
      <w:tr>
        <w:trPr>
          <w:trHeight w:val="197"/>
        </w:trPr>
        <w:tc>
          <w:tcPr>
            <w:tcW w:w="2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Learning Rate</w:t>
            </w:r>
          </w:p>
        </w:tc>
        <w:tc>
          <w:tcPr>
            <w:tcW w:w="48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0.02</w:t>
            </w:r>
          </w:p>
        </w:tc>
      </w:tr>
      <w:tr>
        <w:trPr>
          <w:trHeight w:val="197"/>
        </w:trPr>
        <w:tc>
          <w:tcPr>
            <w:tcW w:w="2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Hidden Layer</w:t>
            </w:r>
          </w:p>
        </w:tc>
        <w:tc>
          <w:tcPr>
            <w:tcW w:w="48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2</w:t>
            </w:r>
          </w:p>
        </w:tc>
      </w:tr>
      <w:tr>
        <w:trPr>
          <w:trHeight w:val="406"/>
        </w:trPr>
        <w:tc>
          <w:tcPr>
            <w:tcW w:w="2400" w:type="dxa"/>
            <w:vAlign w:val="bottom"/>
            <w:tcBorders>
              <w:bottom w:val="single" w:sz="8" w:color="auto"/>
            </w:tcBorders>
          </w:tcPr>
          <w:p>
            <w:pPr>
              <w:ind w:left="40"/>
              <w:spacing w:after="0"/>
              <w:rPr>
                <w:sz w:val="20"/>
                <w:szCs w:val="20"/>
                <w:color w:val="auto"/>
              </w:rPr>
            </w:pPr>
            <w:r>
              <w:rPr>
                <w:rFonts w:ascii="Arial" w:cs="Arial" w:eastAsia="Arial" w:hAnsi="Arial"/>
                <w:sz w:val="18"/>
                <w:szCs w:val="18"/>
                <w:color w:val="auto"/>
              </w:rPr>
              <w:t>SVM params</w:t>
            </w:r>
          </w:p>
        </w:tc>
        <w:tc>
          <w:tcPr>
            <w:tcW w:w="480" w:type="dxa"/>
            <w:vAlign w:val="bottom"/>
            <w:tcBorders>
              <w:bottom w:val="single" w:sz="8" w:color="auto"/>
            </w:tcBorders>
          </w:tcPr>
          <w:p>
            <w:pPr>
              <w:spacing w:after="0"/>
              <w:rPr>
                <w:sz w:val="24"/>
                <w:szCs w:val="24"/>
                <w:color w:val="auto"/>
              </w:rPr>
            </w:pPr>
          </w:p>
        </w:tc>
      </w:tr>
      <w:tr>
        <w:trPr>
          <w:trHeight w:val="197"/>
        </w:trPr>
        <w:tc>
          <w:tcPr>
            <w:tcW w:w="2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Kernel</w:t>
            </w:r>
          </w:p>
        </w:tc>
        <w:tc>
          <w:tcPr>
            <w:tcW w:w="48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RBF</w:t>
            </w:r>
          </w:p>
        </w:tc>
      </w:tr>
      <w:tr>
        <w:trPr>
          <w:trHeight w:val="197"/>
        </w:trPr>
        <w:tc>
          <w:tcPr>
            <w:tcW w:w="2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Gamma</w:t>
            </w:r>
          </w:p>
        </w:tc>
        <w:tc>
          <w:tcPr>
            <w:tcW w:w="48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0.02</w:t>
            </w:r>
          </w:p>
        </w:tc>
      </w:tr>
      <w:tr>
        <w:trPr>
          <w:trHeight w:val="197"/>
        </w:trPr>
        <w:tc>
          <w:tcPr>
            <w:tcW w:w="2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C</w:t>
            </w:r>
          </w:p>
        </w:tc>
        <w:tc>
          <w:tcPr>
            <w:tcW w:w="48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0.02</w:t>
            </w:r>
          </w:p>
        </w:tc>
      </w:tr>
      <w:tr>
        <w:trPr>
          <w:trHeight w:val="197"/>
        </w:trPr>
        <w:tc>
          <w:tcPr>
            <w:tcW w:w="2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Epsilon</w:t>
            </w:r>
          </w:p>
        </w:tc>
        <w:tc>
          <w:tcPr>
            <w:tcW w:w="48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0.15</w:t>
            </w:r>
          </w:p>
        </w:tc>
      </w:tr>
    </w:tbl>
    <w:p>
      <w:pPr>
        <w:spacing w:after="0" w:line="209" w:lineRule="exact"/>
        <w:rPr>
          <w:sz w:val="20"/>
          <w:szCs w:val="20"/>
          <w:color w:val="auto"/>
        </w:rPr>
      </w:pPr>
    </w:p>
    <w:p>
      <w:pPr>
        <w:jc w:val="both"/>
        <w:spacing w:after="0" w:line="224" w:lineRule="auto"/>
        <w:rPr>
          <w:sz w:val="20"/>
          <w:szCs w:val="20"/>
          <w:color w:val="auto"/>
        </w:rPr>
      </w:pPr>
      <w:r>
        <w:rPr>
          <w:rFonts w:ascii="Arial" w:cs="Arial" w:eastAsia="Arial" w:hAnsi="Arial"/>
          <w:sz w:val="18"/>
          <w:szCs w:val="18"/>
          <w:color w:val="auto"/>
        </w:rPr>
        <w:t>TABLE IV. Model parameters used in test on 30 day PEAD forecasting accuracy</w:t>
      </w:r>
    </w:p>
    <w:p>
      <w:pPr>
        <w:spacing w:after="0" w:line="200" w:lineRule="exact"/>
        <w:rPr>
          <w:sz w:val="20"/>
          <w:szCs w:val="20"/>
          <w:color w:val="auto"/>
        </w:rPr>
      </w:pPr>
    </w:p>
    <w:p>
      <w:pPr>
        <w:spacing w:after="0" w:line="312" w:lineRule="exact"/>
        <w:rPr>
          <w:sz w:val="20"/>
          <w:szCs w:val="20"/>
          <w:color w:val="auto"/>
        </w:rPr>
      </w:pPr>
    </w:p>
    <w:p>
      <w:pPr>
        <w:jc w:val="both"/>
        <w:spacing w:after="0" w:line="248" w:lineRule="auto"/>
        <w:rPr>
          <w:sz w:val="20"/>
          <w:szCs w:val="20"/>
          <w:color w:val="auto"/>
        </w:rPr>
      </w:pPr>
      <w:r>
        <w:rPr>
          <w:rFonts w:ascii="Arial" w:cs="Arial" w:eastAsia="Arial" w:hAnsi="Arial"/>
          <w:sz w:val="19"/>
          <w:szCs w:val="19"/>
          <w:color w:val="auto"/>
        </w:rPr>
        <w:t>large cap blue chip or decline from a market’s darling to a penny stock. The underlying distribution of most compa-nies’ quarterly readings and the correlation between the readings and subsequent PEAD are constantly changing. All of these challenging factors have made it more mean-ingful to evaluate the dynamics of post-earnings drifts in the context of portfolios and we hope to capture an unseen collective trend of movement by certain stocks as triggered by their earnings release and other relevant economic factors.</w:t>
      </w:r>
    </w:p>
    <w:p>
      <w:pPr>
        <w:spacing w:after="0" w:line="49" w:lineRule="exact"/>
        <w:rPr>
          <w:sz w:val="20"/>
          <w:szCs w:val="20"/>
          <w:color w:val="auto"/>
        </w:rPr>
      </w:pPr>
    </w:p>
    <w:p>
      <w:pPr>
        <w:jc w:val="both"/>
        <w:ind w:firstLine="199"/>
        <w:spacing w:after="0" w:line="250" w:lineRule="auto"/>
        <w:rPr>
          <w:sz w:val="20"/>
          <w:szCs w:val="20"/>
          <w:color w:val="auto"/>
        </w:rPr>
      </w:pPr>
      <w:r>
        <w:rPr>
          <w:rFonts w:ascii="Arial" w:cs="Arial" w:eastAsia="Arial" w:hAnsi="Arial"/>
          <w:sz w:val="19"/>
          <w:szCs w:val="19"/>
          <w:color w:val="auto"/>
        </w:rPr>
        <w:t>Using XGBoost + GA, We’ve tested sets of stocks that released their earnings during the entire Q3 2018 earn-ings release season, the Q4 2018 season as well as on a couple of speci c dates throughout 2018. We’ve also looked at stocks from the Financial sector. All the data points (a certain company’s quarterly earnings and its price performance after the report) in our training and test sets are independent in that each data point’s inputs and output are independent of other data points. This in theory makes it possible to perform forecasting tests on random data points. However practically speaking a portfolio building system would not go about nding past stocks to include in any portfolio or trading strat-egy. We therefore have chosen data points from the two most recent quarters Q3 2018 and Q4 2018 as test can-didates. A more important reason of choosing these two quarters is that the US stock market went through two polar opposite phases of development in these two quar-ters with the S&amp;P500 shedding 20% in the last quarter of 2018 (around the time most Q3 2018 earnings were reported) for fear of Fed rate rises and trade war esca-lation among other things but gaining a major rebound in the rst quarter of 2019 (when most US companies reported Q4 2018 earnings). Our intention is to evaluate if our model can successfully capture those very di erent</w:t>
      </w:r>
    </w:p>
    <w:p>
      <w:pPr>
        <w:sectPr>
          <w:pgSz w:w="12240" w:h="15840" w:orient="portrait"/>
          <w:cols w:equalWidth="0" w:num="2">
            <w:col w:w="4900" w:space="360"/>
            <w:col w:w="4900"/>
          </w:cols>
          <w:pgMar w:left="1080" w:top="574" w:right="1000" w:bottom="794" w:gutter="0" w:footer="0" w:header="0"/>
        </w:sectPr>
      </w:pPr>
    </w:p>
    <w:bookmarkStart w:id="8" w:name="page9"/>
    <w:bookmarkEnd w:id="8"/>
    <w:p>
      <w:pPr>
        <w:jc w:val="right"/>
        <w:spacing w:after="0"/>
        <w:rPr>
          <w:sz w:val="20"/>
          <w:szCs w:val="20"/>
          <w:color w:val="auto"/>
        </w:rPr>
      </w:pPr>
      <w:r>
        <w:rPr>
          <w:rFonts w:ascii="Arial" w:cs="Arial" w:eastAsia="Arial" w:hAnsi="Arial"/>
          <w:sz w:val="20"/>
          <w:szCs w:val="20"/>
          <w:color w:val="auto"/>
        </w:rPr>
        <w:t>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3340100</wp:posOffset>
            </wp:positionH>
            <wp:positionV relativeFrom="paragraph">
              <wp:posOffset>172085</wp:posOffset>
            </wp:positionV>
            <wp:extent cx="3226435" cy="18395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3226435" cy="1839595"/>
                    </a:xfrm>
                    <a:prstGeom prst="rect">
                      <a:avLst/>
                    </a:prstGeom>
                    <a:noFill/>
                  </pic:spPr>
                </pic:pic>
              </a:graphicData>
            </a:graphic>
          </wp:anchor>
        </w:drawing>
      </w:r>
    </w:p>
    <w:p>
      <w:pPr>
        <w:spacing w:after="0" w:line="302" w:lineRule="exact"/>
        <w:rPr>
          <w:sz w:val="20"/>
          <w:szCs w:val="20"/>
          <w:color w:val="auto"/>
        </w:rPr>
      </w:pPr>
    </w:p>
    <w:p>
      <w:pPr>
        <w:ind w:right="5260"/>
        <w:spacing w:after="0" w:line="221" w:lineRule="auto"/>
        <w:rPr>
          <w:sz w:val="20"/>
          <w:szCs w:val="20"/>
          <w:color w:val="auto"/>
        </w:rPr>
      </w:pPr>
      <w:r>
        <w:rPr>
          <w:rFonts w:ascii="Arial" w:cs="Arial" w:eastAsia="Arial" w:hAnsi="Arial"/>
          <w:sz w:val="20"/>
          <w:szCs w:val="20"/>
          <w:color w:val="auto"/>
        </w:rPr>
        <w:t>PEAD dynamics given very di erent macro conditions and di erent company speci c accounts.</w:t>
      </w:r>
    </w:p>
    <w:p>
      <w:pPr>
        <w:sectPr>
          <w:pgSz w:w="12240" w:h="15840" w:orient="portrait"/>
          <w:cols w:equalWidth="0" w:num="1">
            <w:col w:w="10160"/>
          </w:cols>
          <w:pgMar w:left="1080" w:top="540" w:right="1000" w:bottom="798" w:gutter="0" w:footer="0" w:header="0"/>
        </w:sectPr>
      </w:pPr>
    </w:p>
    <w:p>
      <w:pPr>
        <w:spacing w:after="0" w:line="200" w:lineRule="exact"/>
        <w:rPr>
          <w:sz w:val="20"/>
          <w:szCs w:val="20"/>
          <w:color w:val="auto"/>
        </w:rPr>
      </w:pPr>
    </w:p>
    <w:p>
      <w:pPr>
        <w:spacing w:after="0" w:line="332" w:lineRule="exact"/>
        <w:rPr>
          <w:sz w:val="20"/>
          <w:szCs w:val="20"/>
          <w:color w:val="auto"/>
        </w:rPr>
      </w:pPr>
    </w:p>
    <w:p>
      <w:pPr>
        <w:ind w:left="380" w:hanging="380"/>
        <w:spacing w:after="0"/>
        <w:tabs>
          <w:tab w:leader="none" w:pos="380" w:val="left"/>
        </w:tabs>
        <w:numPr>
          <w:ilvl w:val="0"/>
          <w:numId w:val="23"/>
        </w:numPr>
        <w:rPr>
          <w:rFonts w:ascii="Arial" w:cs="Arial" w:eastAsia="Arial" w:hAnsi="Arial"/>
          <w:sz w:val="18"/>
          <w:szCs w:val="18"/>
          <w:color w:val="auto"/>
        </w:rPr>
      </w:pPr>
      <w:r>
        <w:rPr>
          <w:rFonts w:ascii="Arial" w:cs="Arial" w:eastAsia="Arial" w:hAnsi="Arial"/>
          <w:sz w:val="18"/>
          <w:szCs w:val="18"/>
          <w:color w:val="auto"/>
        </w:rPr>
        <w:t>All stocks from the same quarter</w:t>
      </w:r>
    </w:p>
    <w:p>
      <w:pPr>
        <w:spacing w:after="0" w:line="335" w:lineRule="exact"/>
        <w:rPr>
          <w:sz w:val="20"/>
          <w:szCs w:val="20"/>
          <w:color w:val="auto"/>
        </w:rPr>
      </w:pPr>
    </w:p>
    <w:p>
      <w:pPr>
        <w:jc w:val="both"/>
        <w:ind w:firstLine="199"/>
        <w:spacing w:after="0" w:line="250" w:lineRule="auto"/>
        <w:rPr>
          <w:sz w:val="20"/>
          <w:szCs w:val="20"/>
          <w:color w:val="auto"/>
        </w:rPr>
      </w:pPr>
      <w:r>
        <w:rPr>
          <w:rFonts w:ascii="Arial" w:cs="Arial" w:eastAsia="Arial" w:hAnsi="Arial"/>
          <w:sz w:val="19"/>
          <w:szCs w:val="19"/>
          <w:color w:val="auto"/>
        </w:rPr>
        <w:t>We’ve rst discovered that by working with our care-fully selected and engineered input features the XG-Boost+GA model produces prediction results which have successfully captured certain dynamics of PEAD in port-folios of stocks. By rstly ranking the out-of-sample stocks according to their predicted n day post earning cu-mulative abnormal returns, we are observing that portfo-lios which are made up of stocks from top quantiles of the ranked stock list are consistently producing top positive actual returns whereas portfolios which are made up of stocks from bottom quantiles are consistently producing low negative returns. A long-short market neutral strat-egy [29] could be formed through longing the top quantile portfolio and shorting the bottom one. Tables VI and VII provide the stats with regard to the forecasts carried out on Q3 2018 and Q4 2018 earnings season. Despite under drastically di erent market conditions, tests on stocks from these two quarters consistently show similar clas-si cation success rate of 58%-59% in a 30-day forecast tests after many of the same tests have been run. Each point on gures 3 and 4 is the actual return of a mov-ing portfolio consisting of 100 stocks when moving along the full list of out-of-sample stocks that have been sorted by their predicted 30-day risk-adjusted returns. Of all of the same tests we’ve run, the points at the front and the back of the graphs are consistently showing downward pattern of actual portfolio returns. Although the middle part of the gures is not showing pronounced pattern, in latter experiments when less number of stocks are in-volved and the stocks chosen share more commonalities, we’ll see that in fact the entire graph is showing a trend of downward returns, and that is clearly driven by ranking the stocks by their predicted returns from high to 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176530</wp:posOffset>
            </wp:positionV>
            <wp:extent cx="3226435" cy="18395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3226435" cy="18395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both"/>
        <w:spacing w:after="0" w:line="230" w:lineRule="auto"/>
        <w:rPr>
          <w:sz w:val="20"/>
          <w:szCs w:val="20"/>
          <w:color w:val="auto"/>
        </w:rPr>
      </w:pPr>
      <w:r>
        <w:rPr>
          <w:rFonts w:ascii="Arial" w:cs="Arial" w:eastAsia="Arial" w:hAnsi="Arial"/>
          <w:sz w:val="18"/>
          <w:szCs w:val="18"/>
          <w:color w:val="auto"/>
        </w:rPr>
        <w:t>FIG. 3. 2018 Q4 test result. Actual average returns of portfo-lios with 100 moving stocks which have been ranked by their predicted returns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spacing w:after="0" w:line="230" w:lineRule="auto"/>
        <w:rPr>
          <w:sz w:val="20"/>
          <w:szCs w:val="20"/>
          <w:color w:val="auto"/>
        </w:rPr>
      </w:pPr>
      <w:r>
        <w:rPr>
          <w:rFonts w:ascii="Arial" w:cs="Arial" w:eastAsia="Arial" w:hAnsi="Arial"/>
          <w:sz w:val="18"/>
          <w:szCs w:val="18"/>
          <w:color w:val="auto"/>
        </w:rPr>
        <w:t>FIG. 4. 2018 Q3 test result. Actual average returns of portfo-lios with 100 moving stocks which have been ranked by their predicted returns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200660</wp:posOffset>
            </wp:positionV>
            <wp:extent cx="3226435" cy="18395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3226435" cy="18395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both"/>
        <w:spacing w:after="0" w:line="230" w:lineRule="auto"/>
        <w:rPr>
          <w:sz w:val="20"/>
          <w:szCs w:val="20"/>
          <w:color w:val="auto"/>
        </w:rPr>
      </w:pPr>
      <w:r>
        <w:rPr>
          <w:rFonts w:ascii="Arial" w:cs="Arial" w:eastAsia="Arial" w:hAnsi="Arial"/>
          <w:sz w:val="18"/>
          <w:szCs w:val="18"/>
          <w:color w:val="auto"/>
        </w:rPr>
        <w:t>FIG. 5. 2018 Q4 test result. Actual average returns of portfo-lios with 50 moving Financial stocks which have been ranked by their predicted returns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200660</wp:posOffset>
            </wp:positionV>
            <wp:extent cx="3226435" cy="18395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226435" cy="18395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both"/>
        <w:spacing w:after="0" w:line="224" w:lineRule="auto"/>
        <w:rPr>
          <w:sz w:val="20"/>
          <w:szCs w:val="20"/>
          <w:color w:val="auto"/>
        </w:rPr>
      </w:pPr>
      <w:r>
        <w:rPr>
          <w:rFonts w:ascii="Arial" w:cs="Arial" w:eastAsia="Arial" w:hAnsi="Arial"/>
          <w:sz w:val="18"/>
          <w:szCs w:val="18"/>
          <w:color w:val="auto"/>
        </w:rPr>
        <w:t>FIG. 6. Actual average returns of portfolios with 50 moving stocks which have been ranked by their predicted returns</w:t>
      </w:r>
    </w:p>
    <w:p>
      <w:pPr>
        <w:spacing w:after="0" w:line="200" w:lineRule="exact"/>
        <w:rPr>
          <w:sz w:val="20"/>
          <w:szCs w:val="20"/>
          <w:color w:val="auto"/>
        </w:rPr>
      </w:pPr>
    </w:p>
    <w:p>
      <w:pPr>
        <w:spacing w:after="0" w:line="311" w:lineRule="exact"/>
        <w:rPr>
          <w:sz w:val="20"/>
          <w:szCs w:val="20"/>
          <w:color w:val="auto"/>
        </w:rPr>
      </w:pPr>
    </w:p>
    <w:p>
      <w:pPr>
        <w:ind w:left="380" w:hanging="380"/>
        <w:spacing w:after="0"/>
        <w:tabs>
          <w:tab w:leader="none" w:pos="380" w:val="left"/>
        </w:tabs>
        <w:numPr>
          <w:ilvl w:val="0"/>
          <w:numId w:val="24"/>
        </w:numPr>
        <w:rPr>
          <w:rFonts w:ascii="Arial" w:cs="Arial" w:eastAsia="Arial" w:hAnsi="Arial"/>
          <w:sz w:val="18"/>
          <w:szCs w:val="18"/>
          <w:color w:val="auto"/>
        </w:rPr>
      </w:pPr>
      <w:r>
        <w:rPr>
          <w:rFonts w:ascii="Arial" w:cs="Arial" w:eastAsia="Arial" w:hAnsi="Arial"/>
          <w:sz w:val="18"/>
          <w:szCs w:val="18"/>
          <w:color w:val="auto"/>
        </w:rPr>
        <w:t>Financial stocks from the same quarter</w:t>
      </w:r>
    </w:p>
    <w:p>
      <w:pPr>
        <w:spacing w:after="0" w:line="343" w:lineRule="exact"/>
        <w:rPr>
          <w:sz w:val="20"/>
          <w:szCs w:val="20"/>
          <w:color w:val="auto"/>
        </w:rPr>
      </w:pPr>
    </w:p>
    <w:p>
      <w:pPr>
        <w:jc w:val="both"/>
        <w:ind w:firstLine="199"/>
        <w:spacing w:after="0" w:line="239" w:lineRule="auto"/>
        <w:rPr>
          <w:sz w:val="20"/>
          <w:szCs w:val="20"/>
          <w:color w:val="auto"/>
        </w:rPr>
      </w:pPr>
      <w:r>
        <w:rPr>
          <w:rFonts w:ascii="Arial" w:cs="Arial" w:eastAsia="Arial" w:hAnsi="Arial"/>
          <w:sz w:val="19"/>
          <w:szCs w:val="19"/>
          <w:color w:val="auto"/>
        </w:rPr>
        <w:t>This observation is also seen when we examine stocks from only one industrial sector. With less number of out-of-sample stocks involved, we are constructing mov-</w:t>
      </w:r>
    </w:p>
    <w:p>
      <w:pPr>
        <w:sectPr>
          <w:pgSz w:w="12240" w:h="15840" w:orient="portrait"/>
          <w:cols w:equalWidth="0" w:num="2">
            <w:col w:w="4900" w:space="360"/>
            <w:col w:w="4900"/>
          </w:cols>
          <w:pgMar w:left="1080" w:top="540" w:right="1000" w:bottom="798" w:gutter="0" w:footer="0" w:header="0"/>
          <w:type w:val="continuous"/>
        </w:sectPr>
      </w:pPr>
    </w:p>
    <w:bookmarkStart w:id="9" w:name="page10"/>
    <w:bookmarkEnd w:id="9"/>
    <w:p>
      <w:pPr>
        <w:jc w:val="right"/>
        <w:spacing w:after="0"/>
        <w:rPr>
          <w:sz w:val="20"/>
          <w:szCs w:val="20"/>
          <w:color w:val="auto"/>
        </w:rPr>
      </w:pPr>
      <w:r>
        <w:rPr>
          <w:rFonts w:ascii="Arial" w:cs="Arial" w:eastAsia="Arial" w:hAnsi="Arial"/>
          <w:sz w:val="20"/>
          <w:szCs w:val="20"/>
          <w:color w:val="auto"/>
        </w:rPr>
        <w:t>10</w:t>
      </w:r>
    </w:p>
    <w:p>
      <w:pPr>
        <w:spacing w:after="0" w:line="251" w:lineRule="exact"/>
        <w:rPr>
          <w:sz w:val="20"/>
          <w:szCs w:val="20"/>
          <w:color w:val="auto"/>
        </w:rPr>
      </w:pPr>
    </w:p>
    <w:tbl>
      <w:tblPr>
        <w:tblLayout w:type="fixed"/>
        <w:tblInd w:w="730" w:type="dxa"/>
        <w:tblCellMar>
          <w:top w:w="0" w:type="dxa"/>
          <w:left w:w="0" w:type="dxa"/>
          <w:bottom w:w="0" w:type="dxa"/>
          <w:right w:w="0" w:type="dxa"/>
        </w:tblCellMar>
      </w:tblPr>
      <w:tr>
        <w:trPr>
          <w:trHeight w:val="198"/>
        </w:trPr>
        <w:tc>
          <w:tcPr>
            <w:tcW w:w="1400" w:type="dxa"/>
            <w:vAlign w:val="bottom"/>
            <w:tcBorders>
              <w:top w:val="single" w:sz="8" w:color="auto"/>
              <w:left w:val="single" w:sz="8" w:color="auto"/>
              <w:right w:val="single" w:sz="8" w:color="auto"/>
            </w:tcBorders>
          </w:tcPr>
          <w:p>
            <w:pPr>
              <w:ind w:left="40"/>
              <w:spacing w:after="0" w:line="199" w:lineRule="exact"/>
              <w:rPr>
                <w:sz w:val="20"/>
                <w:szCs w:val="20"/>
                <w:color w:val="auto"/>
              </w:rPr>
            </w:pPr>
            <w:r>
              <w:rPr>
                <w:rFonts w:ascii="Arial" w:cs="Arial" w:eastAsia="Arial" w:hAnsi="Arial"/>
                <w:sz w:val="18"/>
                <w:szCs w:val="18"/>
                <w:color w:val="auto"/>
              </w:rPr>
              <w:t>Out-of-sample</w:t>
            </w:r>
          </w:p>
        </w:tc>
        <w:tc>
          <w:tcPr>
            <w:tcW w:w="1020" w:type="dxa"/>
            <w:vAlign w:val="bottom"/>
            <w:tcBorders>
              <w:top w:val="single" w:sz="8" w:color="auto"/>
              <w:right w:val="single" w:sz="8" w:color="auto"/>
            </w:tcBorders>
            <w:vMerge w:val="restart"/>
          </w:tcPr>
          <w:p>
            <w:pPr>
              <w:ind w:left="40"/>
              <w:spacing w:after="0"/>
              <w:rPr>
                <w:sz w:val="20"/>
                <w:szCs w:val="20"/>
                <w:color w:val="auto"/>
              </w:rPr>
            </w:pPr>
            <w:r>
              <w:rPr>
                <w:rFonts w:ascii="Arial" w:cs="Arial" w:eastAsia="Arial" w:hAnsi="Arial"/>
                <w:sz w:val="18"/>
                <w:szCs w:val="18"/>
                <w:color w:val="auto"/>
              </w:rPr>
              <w:t>Industries</w:t>
            </w:r>
          </w:p>
        </w:tc>
        <w:tc>
          <w:tcPr>
            <w:tcW w:w="1500" w:type="dxa"/>
            <w:vAlign w:val="bottom"/>
            <w:tcBorders>
              <w:top w:val="single" w:sz="8" w:color="auto"/>
              <w:right w:val="single" w:sz="8" w:color="auto"/>
            </w:tcBorders>
          </w:tcPr>
          <w:p>
            <w:pPr>
              <w:ind w:left="40"/>
              <w:spacing w:after="0" w:line="199" w:lineRule="exact"/>
              <w:rPr>
                <w:sz w:val="20"/>
                <w:szCs w:val="20"/>
                <w:color w:val="auto"/>
              </w:rPr>
            </w:pPr>
            <w:r>
              <w:rPr>
                <w:rFonts w:ascii="Arial" w:cs="Arial" w:eastAsia="Arial" w:hAnsi="Arial"/>
                <w:sz w:val="18"/>
                <w:szCs w:val="18"/>
                <w:color w:val="auto"/>
              </w:rPr>
              <w:t>Forecast</w:t>
            </w:r>
          </w:p>
        </w:tc>
        <w:tc>
          <w:tcPr>
            <w:tcW w:w="1640" w:type="dxa"/>
            <w:vAlign w:val="bottom"/>
            <w:tcBorders>
              <w:top w:val="single" w:sz="8" w:color="auto"/>
              <w:right w:val="single" w:sz="8" w:color="auto"/>
            </w:tcBorders>
          </w:tcPr>
          <w:p>
            <w:pPr>
              <w:ind w:left="40"/>
              <w:spacing w:after="0" w:line="199" w:lineRule="exact"/>
              <w:rPr>
                <w:sz w:val="20"/>
                <w:szCs w:val="20"/>
                <w:color w:val="auto"/>
              </w:rPr>
            </w:pPr>
            <w:r>
              <w:rPr>
                <w:rFonts w:ascii="Arial" w:cs="Arial" w:eastAsia="Arial" w:hAnsi="Arial"/>
                <w:sz w:val="18"/>
                <w:szCs w:val="18"/>
                <w:color w:val="auto"/>
              </w:rPr>
              <w:t>Top Quantile</w:t>
            </w:r>
          </w:p>
        </w:tc>
        <w:tc>
          <w:tcPr>
            <w:tcW w:w="1520" w:type="dxa"/>
            <w:vAlign w:val="bottom"/>
            <w:tcBorders>
              <w:top w:val="single" w:sz="8" w:color="auto"/>
              <w:right w:val="single" w:sz="8" w:color="auto"/>
            </w:tcBorders>
          </w:tcPr>
          <w:p>
            <w:pPr>
              <w:ind w:left="20"/>
              <w:spacing w:after="0" w:line="199" w:lineRule="exact"/>
              <w:rPr>
                <w:sz w:val="20"/>
                <w:szCs w:val="20"/>
                <w:color w:val="auto"/>
              </w:rPr>
            </w:pPr>
            <w:r>
              <w:rPr>
                <w:rFonts w:ascii="Arial" w:cs="Arial" w:eastAsia="Arial" w:hAnsi="Arial"/>
                <w:sz w:val="18"/>
                <w:szCs w:val="18"/>
                <w:color w:val="auto"/>
              </w:rPr>
              <w:t>Average Actual</w:t>
            </w:r>
          </w:p>
        </w:tc>
        <w:tc>
          <w:tcPr>
            <w:tcW w:w="1660" w:type="dxa"/>
            <w:vAlign w:val="bottom"/>
            <w:tcBorders>
              <w:top w:val="single" w:sz="8" w:color="auto"/>
              <w:right w:val="single" w:sz="8" w:color="auto"/>
            </w:tcBorders>
          </w:tcPr>
          <w:p>
            <w:pPr>
              <w:ind w:left="40"/>
              <w:spacing w:after="0" w:line="199" w:lineRule="exact"/>
              <w:rPr>
                <w:sz w:val="20"/>
                <w:szCs w:val="20"/>
                <w:color w:val="auto"/>
              </w:rPr>
            </w:pPr>
            <w:r>
              <w:rPr>
                <w:rFonts w:ascii="Arial" w:cs="Arial" w:eastAsia="Arial" w:hAnsi="Arial"/>
                <w:sz w:val="18"/>
                <w:szCs w:val="18"/>
                <w:color w:val="auto"/>
              </w:rPr>
              <w:t>Bottom Quantile</w:t>
            </w:r>
          </w:p>
        </w:tc>
        <w:tc>
          <w:tcPr>
            <w:tcW w:w="0" w:type="dxa"/>
            <w:vAlign w:val="bottom"/>
          </w:tcPr>
          <w:p>
            <w:pPr>
              <w:spacing w:after="0"/>
              <w:rPr>
                <w:sz w:val="1"/>
                <w:szCs w:val="1"/>
                <w:color w:val="auto"/>
              </w:rPr>
            </w:pPr>
          </w:p>
        </w:tc>
      </w:tr>
      <w:tr>
        <w:trPr>
          <w:trHeight w:val="219"/>
        </w:trPr>
        <w:tc>
          <w:tcPr>
            <w:tcW w:w="1400" w:type="dxa"/>
            <w:vAlign w:val="bottom"/>
            <w:tcBorders>
              <w:left w:val="single" w:sz="8" w:color="auto"/>
              <w:bottom w:val="single" w:sz="8" w:color="auto"/>
              <w:right w:val="single" w:sz="8" w:color="auto"/>
            </w:tcBorders>
          </w:tcPr>
          <w:p>
            <w:pPr>
              <w:ind w:left="40"/>
              <w:spacing w:after="0"/>
              <w:rPr>
                <w:sz w:val="20"/>
                <w:szCs w:val="20"/>
                <w:color w:val="auto"/>
              </w:rPr>
            </w:pPr>
            <w:r>
              <w:rPr>
                <w:rFonts w:ascii="Arial" w:cs="Arial" w:eastAsia="Arial" w:hAnsi="Arial"/>
                <w:sz w:val="18"/>
                <w:szCs w:val="18"/>
                <w:color w:val="auto"/>
              </w:rPr>
              <w:t>Time Frame</w:t>
            </w:r>
          </w:p>
        </w:tc>
        <w:tc>
          <w:tcPr>
            <w:tcW w:w="1020" w:type="dxa"/>
            <w:vAlign w:val="bottom"/>
            <w:tcBorders>
              <w:bottom w:val="single" w:sz="8" w:color="auto"/>
              <w:right w:val="single" w:sz="8" w:color="auto"/>
            </w:tcBorders>
            <w:vMerge w:val="continue"/>
          </w:tcPr>
          <w:p>
            <w:pPr>
              <w:spacing w:after="0"/>
              <w:rPr>
                <w:sz w:val="19"/>
                <w:szCs w:val="19"/>
                <w:color w:val="auto"/>
              </w:rPr>
            </w:pPr>
          </w:p>
        </w:tc>
        <w:tc>
          <w:tcPr>
            <w:tcW w:w="1500" w:type="dxa"/>
            <w:vAlign w:val="bottom"/>
            <w:tcBorders>
              <w:bottom w:val="single" w:sz="8" w:color="auto"/>
              <w:right w:val="single" w:sz="8" w:color="auto"/>
            </w:tcBorders>
          </w:tcPr>
          <w:p>
            <w:pPr>
              <w:ind w:left="40"/>
              <w:spacing w:after="0"/>
              <w:rPr>
                <w:sz w:val="20"/>
                <w:szCs w:val="20"/>
                <w:color w:val="auto"/>
              </w:rPr>
            </w:pPr>
            <w:r>
              <w:rPr>
                <w:rFonts w:ascii="Arial" w:cs="Arial" w:eastAsia="Arial" w:hAnsi="Arial"/>
                <w:sz w:val="18"/>
                <w:szCs w:val="18"/>
                <w:color w:val="auto"/>
              </w:rPr>
              <w:t>Holding Period</w:t>
            </w:r>
          </w:p>
        </w:tc>
        <w:tc>
          <w:tcPr>
            <w:tcW w:w="1640" w:type="dxa"/>
            <w:vAlign w:val="bottom"/>
            <w:tcBorders>
              <w:bottom w:val="single" w:sz="8" w:color="auto"/>
              <w:right w:val="single" w:sz="8" w:color="auto"/>
            </w:tcBorders>
          </w:tcPr>
          <w:p>
            <w:pPr>
              <w:ind w:left="40"/>
              <w:spacing w:after="0"/>
              <w:rPr>
                <w:sz w:val="20"/>
                <w:szCs w:val="20"/>
                <w:color w:val="auto"/>
              </w:rPr>
            </w:pPr>
            <w:r>
              <w:rPr>
                <w:rFonts w:ascii="Arial" w:cs="Arial" w:eastAsia="Arial" w:hAnsi="Arial"/>
                <w:sz w:val="18"/>
                <w:szCs w:val="18"/>
                <w:color w:val="auto"/>
              </w:rPr>
              <w:t>Portfolio Return</w:t>
            </w:r>
          </w:p>
        </w:tc>
        <w:tc>
          <w:tcPr>
            <w:tcW w:w="152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8"/>
                <w:szCs w:val="18"/>
                <w:color w:val="auto"/>
              </w:rPr>
              <w:t>Return</w:t>
            </w:r>
          </w:p>
        </w:tc>
        <w:tc>
          <w:tcPr>
            <w:tcW w:w="1660" w:type="dxa"/>
            <w:vAlign w:val="bottom"/>
            <w:tcBorders>
              <w:bottom w:val="single" w:sz="8" w:color="auto"/>
              <w:right w:val="single" w:sz="8" w:color="auto"/>
            </w:tcBorders>
          </w:tcPr>
          <w:p>
            <w:pPr>
              <w:ind w:left="40"/>
              <w:spacing w:after="0"/>
              <w:rPr>
                <w:sz w:val="20"/>
                <w:szCs w:val="20"/>
                <w:color w:val="auto"/>
              </w:rPr>
            </w:pPr>
            <w:r>
              <w:rPr>
                <w:rFonts w:ascii="Arial" w:cs="Arial" w:eastAsia="Arial" w:hAnsi="Arial"/>
                <w:sz w:val="18"/>
                <w:szCs w:val="18"/>
                <w:color w:val="auto"/>
              </w:rPr>
              <w:t>Portfolio Return</w:t>
            </w:r>
          </w:p>
        </w:tc>
        <w:tc>
          <w:tcPr>
            <w:tcW w:w="0" w:type="dxa"/>
            <w:vAlign w:val="bottom"/>
          </w:tcPr>
          <w:p>
            <w:pPr>
              <w:spacing w:after="0"/>
              <w:rPr>
                <w:sz w:val="1"/>
                <w:szCs w:val="1"/>
                <w:color w:val="auto"/>
              </w:rPr>
            </w:pPr>
          </w:p>
        </w:tc>
      </w:tr>
      <w:tr>
        <w:trPr>
          <w:trHeight w:val="197"/>
        </w:trPr>
        <w:tc>
          <w:tcPr>
            <w:tcW w:w="1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Q4 2018</w:t>
            </w:r>
          </w:p>
        </w:tc>
        <w:tc>
          <w:tcPr>
            <w:tcW w:w="10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All</w:t>
            </w:r>
          </w:p>
        </w:tc>
        <w:tc>
          <w:tcPr>
            <w:tcW w:w="150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30 days</w:t>
            </w:r>
          </w:p>
        </w:tc>
        <w:tc>
          <w:tcPr>
            <w:tcW w:w="164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3.90%</w:t>
            </w:r>
          </w:p>
        </w:tc>
        <w:tc>
          <w:tcPr>
            <w:tcW w:w="152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-0.29%</w:t>
            </w:r>
          </w:p>
        </w:tc>
        <w:tc>
          <w:tcPr>
            <w:tcW w:w="166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-3.76%</w:t>
            </w:r>
          </w:p>
        </w:tc>
        <w:tc>
          <w:tcPr>
            <w:tcW w:w="0" w:type="dxa"/>
            <w:vAlign w:val="bottom"/>
          </w:tcPr>
          <w:p>
            <w:pPr>
              <w:spacing w:after="0"/>
              <w:rPr>
                <w:sz w:val="1"/>
                <w:szCs w:val="1"/>
                <w:color w:val="auto"/>
              </w:rPr>
            </w:pPr>
          </w:p>
        </w:tc>
      </w:tr>
      <w:tr>
        <w:trPr>
          <w:trHeight w:val="197"/>
        </w:trPr>
        <w:tc>
          <w:tcPr>
            <w:tcW w:w="1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Q4 2018</w:t>
            </w:r>
          </w:p>
        </w:tc>
        <w:tc>
          <w:tcPr>
            <w:tcW w:w="10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Financials</w:t>
            </w:r>
          </w:p>
        </w:tc>
        <w:tc>
          <w:tcPr>
            <w:tcW w:w="150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30 days</w:t>
            </w:r>
          </w:p>
        </w:tc>
        <w:tc>
          <w:tcPr>
            <w:tcW w:w="164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0.92%</w:t>
            </w:r>
          </w:p>
        </w:tc>
        <w:tc>
          <w:tcPr>
            <w:tcW w:w="152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-1.13%</w:t>
            </w:r>
          </w:p>
        </w:tc>
        <w:tc>
          <w:tcPr>
            <w:tcW w:w="166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-3.35%</w:t>
            </w:r>
          </w:p>
        </w:tc>
        <w:tc>
          <w:tcPr>
            <w:tcW w:w="0" w:type="dxa"/>
            <w:vAlign w:val="bottom"/>
          </w:tcPr>
          <w:p>
            <w:pPr>
              <w:spacing w:after="0"/>
              <w:rPr>
                <w:sz w:val="1"/>
                <w:szCs w:val="1"/>
                <w:color w:val="auto"/>
              </w:rPr>
            </w:pPr>
          </w:p>
        </w:tc>
      </w:tr>
      <w:tr>
        <w:trPr>
          <w:trHeight w:val="207"/>
        </w:trPr>
        <w:tc>
          <w:tcPr>
            <w:tcW w:w="1400" w:type="dxa"/>
            <w:vAlign w:val="bottom"/>
            <w:tcBorders>
              <w:bottom w:val="single" w:sz="8" w:color="auto"/>
            </w:tcBorders>
          </w:tcPr>
          <w:p>
            <w:pPr>
              <w:spacing w:after="0"/>
              <w:rPr>
                <w:sz w:val="17"/>
                <w:szCs w:val="17"/>
                <w:color w:val="auto"/>
              </w:rPr>
            </w:pPr>
          </w:p>
        </w:tc>
        <w:tc>
          <w:tcPr>
            <w:tcW w:w="1020" w:type="dxa"/>
            <w:vAlign w:val="bottom"/>
            <w:tcBorders>
              <w:bottom w:val="single" w:sz="8" w:color="auto"/>
            </w:tcBorders>
          </w:tcPr>
          <w:p>
            <w:pPr>
              <w:spacing w:after="0"/>
              <w:rPr>
                <w:sz w:val="17"/>
                <w:szCs w:val="17"/>
                <w:color w:val="auto"/>
              </w:rPr>
            </w:pPr>
          </w:p>
        </w:tc>
        <w:tc>
          <w:tcPr>
            <w:tcW w:w="1500" w:type="dxa"/>
            <w:vAlign w:val="bottom"/>
            <w:tcBorders>
              <w:bottom w:val="single" w:sz="8" w:color="auto"/>
            </w:tcBorders>
          </w:tcPr>
          <w:p>
            <w:pPr>
              <w:spacing w:after="0"/>
              <w:rPr>
                <w:sz w:val="17"/>
                <w:szCs w:val="17"/>
                <w:color w:val="auto"/>
              </w:rPr>
            </w:pPr>
          </w:p>
        </w:tc>
        <w:tc>
          <w:tcPr>
            <w:tcW w:w="1640" w:type="dxa"/>
            <w:vAlign w:val="bottom"/>
            <w:tcBorders>
              <w:bottom w:val="single" w:sz="8" w:color="auto"/>
            </w:tcBorders>
          </w:tcPr>
          <w:p>
            <w:pPr>
              <w:spacing w:after="0"/>
              <w:rPr>
                <w:sz w:val="17"/>
                <w:szCs w:val="17"/>
                <w:color w:val="auto"/>
              </w:rPr>
            </w:pPr>
          </w:p>
        </w:tc>
        <w:tc>
          <w:tcPr>
            <w:tcW w:w="1520" w:type="dxa"/>
            <w:vAlign w:val="bottom"/>
            <w:tcBorders>
              <w:bottom w:val="single" w:sz="8" w:color="auto"/>
            </w:tcBorders>
          </w:tcPr>
          <w:p>
            <w:pPr>
              <w:spacing w:after="0"/>
              <w:rPr>
                <w:sz w:val="17"/>
                <w:szCs w:val="17"/>
                <w:color w:val="auto"/>
              </w:rPr>
            </w:pPr>
          </w:p>
        </w:tc>
        <w:tc>
          <w:tcPr>
            <w:tcW w:w="166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88"/>
        </w:trPr>
        <w:tc>
          <w:tcPr>
            <w:tcW w:w="1400" w:type="dxa"/>
            <w:vAlign w:val="bottom"/>
            <w:tcBorders>
              <w:left w:val="single" w:sz="8" w:color="auto"/>
              <w:bottom w:val="single" w:sz="8" w:color="auto"/>
              <w:right w:val="single" w:sz="8" w:color="auto"/>
            </w:tcBorders>
          </w:tcPr>
          <w:p>
            <w:pPr>
              <w:ind w:left="40"/>
              <w:spacing w:after="0" w:line="178" w:lineRule="exact"/>
              <w:rPr>
                <w:sz w:val="20"/>
                <w:szCs w:val="20"/>
                <w:color w:val="auto"/>
              </w:rPr>
            </w:pPr>
            <w:r>
              <w:rPr>
                <w:rFonts w:ascii="Arial" w:cs="Arial" w:eastAsia="Arial" w:hAnsi="Arial"/>
                <w:sz w:val="18"/>
                <w:szCs w:val="18"/>
                <w:color w:val="auto"/>
              </w:rPr>
              <w:t>Q3 2018</w:t>
            </w:r>
          </w:p>
        </w:tc>
        <w:tc>
          <w:tcPr>
            <w:tcW w:w="1020" w:type="dxa"/>
            <w:vAlign w:val="bottom"/>
            <w:tcBorders>
              <w:bottom w:val="single" w:sz="8" w:color="auto"/>
              <w:right w:val="single" w:sz="8" w:color="auto"/>
            </w:tcBorders>
          </w:tcPr>
          <w:p>
            <w:pPr>
              <w:ind w:left="40"/>
              <w:spacing w:after="0" w:line="178" w:lineRule="exact"/>
              <w:rPr>
                <w:sz w:val="20"/>
                <w:szCs w:val="20"/>
                <w:color w:val="auto"/>
              </w:rPr>
            </w:pPr>
            <w:r>
              <w:rPr>
                <w:rFonts w:ascii="Arial" w:cs="Arial" w:eastAsia="Arial" w:hAnsi="Arial"/>
                <w:sz w:val="18"/>
                <w:szCs w:val="18"/>
                <w:color w:val="auto"/>
              </w:rPr>
              <w:t>All</w:t>
            </w:r>
          </w:p>
        </w:tc>
        <w:tc>
          <w:tcPr>
            <w:tcW w:w="1500" w:type="dxa"/>
            <w:vAlign w:val="bottom"/>
            <w:tcBorders>
              <w:bottom w:val="single" w:sz="8" w:color="auto"/>
              <w:right w:val="single" w:sz="8" w:color="auto"/>
            </w:tcBorders>
          </w:tcPr>
          <w:p>
            <w:pPr>
              <w:ind w:left="40"/>
              <w:spacing w:after="0" w:line="178" w:lineRule="exact"/>
              <w:rPr>
                <w:sz w:val="20"/>
                <w:szCs w:val="20"/>
                <w:color w:val="auto"/>
              </w:rPr>
            </w:pPr>
            <w:r>
              <w:rPr>
                <w:rFonts w:ascii="Arial" w:cs="Arial" w:eastAsia="Arial" w:hAnsi="Arial"/>
                <w:sz w:val="18"/>
                <w:szCs w:val="18"/>
                <w:color w:val="auto"/>
              </w:rPr>
              <w:t>30 days</w:t>
            </w:r>
          </w:p>
        </w:tc>
        <w:tc>
          <w:tcPr>
            <w:tcW w:w="1640" w:type="dxa"/>
            <w:vAlign w:val="bottom"/>
            <w:tcBorders>
              <w:bottom w:val="single" w:sz="8" w:color="auto"/>
              <w:right w:val="single" w:sz="8" w:color="auto"/>
            </w:tcBorders>
          </w:tcPr>
          <w:p>
            <w:pPr>
              <w:ind w:left="40"/>
              <w:spacing w:after="0" w:line="178" w:lineRule="exact"/>
              <w:rPr>
                <w:sz w:val="20"/>
                <w:szCs w:val="20"/>
                <w:color w:val="auto"/>
              </w:rPr>
            </w:pPr>
            <w:r>
              <w:rPr>
                <w:rFonts w:ascii="Arial" w:cs="Arial" w:eastAsia="Arial" w:hAnsi="Arial"/>
                <w:sz w:val="18"/>
                <w:szCs w:val="18"/>
                <w:color w:val="auto"/>
              </w:rPr>
              <w:t>4.09%</w:t>
            </w:r>
          </w:p>
        </w:tc>
        <w:tc>
          <w:tcPr>
            <w:tcW w:w="1520" w:type="dxa"/>
            <w:vAlign w:val="bottom"/>
            <w:tcBorders>
              <w:bottom w:val="single" w:sz="8" w:color="auto"/>
              <w:right w:val="single" w:sz="8" w:color="auto"/>
            </w:tcBorders>
          </w:tcPr>
          <w:p>
            <w:pPr>
              <w:ind w:left="20"/>
              <w:spacing w:after="0" w:line="178" w:lineRule="exact"/>
              <w:rPr>
                <w:sz w:val="20"/>
                <w:szCs w:val="20"/>
                <w:color w:val="auto"/>
              </w:rPr>
            </w:pPr>
            <w:r>
              <w:rPr>
                <w:rFonts w:ascii="Arial" w:cs="Arial" w:eastAsia="Arial" w:hAnsi="Arial"/>
                <w:sz w:val="18"/>
                <w:szCs w:val="18"/>
                <w:color w:val="auto"/>
              </w:rPr>
              <w:t>0.36%</w:t>
            </w:r>
          </w:p>
        </w:tc>
        <w:tc>
          <w:tcPr>
            <w:tcW w:w="1660" w:type="dxa"/>
            <w:vAlign w:val="bottom"/>
            <w:tcBorders>
              <w:bottom w:val="single" w:sz="8" w:color="auto"/>
              <w:right w:val="single" w:sz="8" w:color="auto"/>
            </w:tcBorders>
          </w:tcPr>
          <w:p>
            <w:pPr>
              <w:ind w:left="40"/>
              <w:spacing w:after="0" w:line="178" w:lineRule="exact"/>
              <w:rPr>
                <w:sz w:val="20"/>
                <w:szCs w:val="20"/>
                <w:color w:val="auto"/>
              </w:rPr>
            </w:pPr>
            <w:r>
              <w:rPr>
                <w:rFonts w:ascii="Arial" w:cs="Arial" w:eastAsia="Arial" w:hAnsi="Arial"/>
                <w:sz w:val="18"/>
                <w:szCs w:val="18"/>
                <w:color w:val="auto"/>
              </w:rPr>
              <w:t>-4.78%</w:t>
            </w:r>
          </w:p>
        </w:tc>
        <w:tc>
          <w:tcPr>
            <w:tcW w:w="0" w:type="dxa"/>
            <w:vAlign w:val="bottom"/>
          </w:tcPr>
          <w:p>
            <w:pPr>
              <w:spacing w:after="0"/>
              <w:rPr>
                <w:sz w:val="1"/>
                <w:szCs w:val="1"/>
                <w:color w:val="auto"/>
              </w:rPr>
            </w:pPr>
          </w:p>
        </w:tc>
      </w:tr>
      <w:tr>
        <w:trPr>
          <w:trHeight w:val="197"/>
        </w:trPr>
        <w:tc>
          <w:tcPr>
            <w:tcW w:w="1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Q3 2018</w:t>
            </w:r>
          </w:p>
        </w:tc>
        <w:tc>
          <w:tcPr>
            <w:tcW w:w="10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Financials</w:t>
            </w:r>
          </w:p>
        </w:tc>
        <w:tc>
          <w:tcPr>
            <w:tcW w:w="150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30 days</w:t>
            </w:r>
          </w:p>
        </w:tc>
        <w:tc>
          <w:tcPr>
            <w:tcW w:w="164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2.97%</w:t>
            </w:r>
          </w:p>
        </w:tc>
        <w:tc>
          <w:tcPr>
            <w:tcW w:w="152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1.46%</w:t>
            </w:r>
          </w:p>
        </w:tc>
        <w:tc>
          <w:tcPr>
            <w:tcW w:w="166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-0.56%</w:t>
            </w:r>
          </w:p>
        </w:tc>
        <w:tc>
          <w:tcPr>
            <w:tcW w:w="0" w:type="dxa"/>
            <w:vAlign w:val="bottom"/>
          </w:tcPr>
          <w:p>
            <w:pPr>
              <w:spacing w:after="0"/>
              <w:rPr>
                <w:sz w:val="1"/>
                <w:szCs w:val="1"/>
                <w:color w:val="auto"/>
              </w:rPr>
            </w:pPr>
          </w:p>
        </w:tc>
      </w:tr>
      <w:tr>
        <w:trPr>
          <w:trHeight w:val="207"/>
        </w:trPr>
        <w:tc>
          <w:tcPr>
            <w:tcW w:w="1400" w:type="dxa"/>
            <w:vAlign w:val="bottom"/>
            <w:tcBorders>
              <w:bottom w:val="single" w:sz="8" w:color="auto"/>
            </w:tcBorders>
          </w:tcPr>
          <w:p>
            <w:pPr>
              <w:spacing w:after="0"/>
              <w:rPr>
                <w:sz w:val="17"/>
                <w:szCs w:val="17"/>
                <w:color w:val="auto"/>
              </w:rPr>
            </w:pPr>
          </w:p>
        </w:tc>
        <w:tc>
          <w:tcPr>
            <w:tcW w:w="1020" w:type="dxa"/>
            <w:vAlign w:val="bottom"/>
            <w:tcBorders>
              <w:bottom w:val="single" w:sz="8" w:color="auto"/>
            </w:tcBorders>
          </w:tcPr>
          <w:p>
            <w:pPr>
              <w:spacing w:after="0"/>
              <w:rPr>
                <w:sz w:val="17"/>
                <w:szCs w:val="17"/>
                <w:color w:val="auto"/>
              </w:rPr>
            </w:pPr>
          </w:p>
        </w:tc>
        <w:tc>
          <w:tcPr>
            <w:tcW w:w="1500" w:type="dxa"/>
            <w:vAlign w:val="bottom"/>
            <w:tcBorders>
              <w:bottom w:val="single" w:sz="8" w:color="auto"/>
            </w:tcBorders>
          </w:tcPr>
          <w:p>
            <w:pPr>
              <w:spacing w:after="0"/>
              <w:rPr>
                <w:sz w:val="17"/>
                <w:szCs w:val="17"/>
                <w:color w:val="auto"/>
              </w:rPr>
            </w:pPr>
          </w:p>
        </w:tc>
        <w:tc>
          <w:tcPr>
            <w:tcW w:w="1640" w:type="dxa"/>
            <w:vAlign w:val="bottom"/>
            <w:tcBorders>
              <w:bottom w:val="single" w:sz="8" w:color="auto"/>
            </w:tcBorders>
          </w:tcPr>
          <w:p>
            <w:pPr>
              <w:spacing w:after="0"/>
              <w:rPr>
                <w:sz w:val="17"/>
                <w:szCs w:val="17"/>
                <w:color w:val="auto"/>
              </w:rPr>
            </w:pPr>
          </w:p>
        </w:tc>
        <w:tc>
          <w:tcPr>
            <w:tcW w:w="1520" w:type="dxa"/>
            <w:vAlign w:val="bottom"/>
            <w:tcBorders>
              <w:bottom w:val="single" w:sz="8" w:color="auto"/>
            </w:tcBorders>
          </w:tcPr>
          <w:p>
            <w:pPr>
              <w:spacing w:after="0"/>
              <w:rPr>
                <w:sz w:val="17"/>
                <w:szCs w:val="17"/>
                <w:color w:val="auto"/>
              </w:rPr>
            </w:pPr>
          </w:p>
        </w:tc>
        <w:tc>
          <w:tcPr>
            <w:tcW w:w="166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88"/>
        </w:trPr>
        <w:tc>
          <w:tcPr>
            <w:tcW w:w="1400" w:type="dxa"/>
            <w:vAlign w:val="bottom"/>
            <w:tcBorders>
              <w:left w:val="single" w:sz="8" w:color="auto"/>
              <w:bottom w:val="single" w:sz="8" w:color="auto"/>
              <w:right w:val="single" w:sz="8" w:color="auto"/>
            </w:tcBorders>
          </w:tcPr>
          <w:p>
            <w:pPr>
              <w:ind w:left="40"/>
              <w:spacing w:after="0" w:line="178" w:lineRule="exact"/>
              <w:rPr>
                <w:sz w:val="20"/>
                <w:szCs w:val="20"/>
                <w:color w:val="auto"/>
              </w:rPr>
            </w:pPr>
            <w:r>
              <w:rPr>
                <w:rFonts w:ascii="Arial" w:cs="Arial" w:eastAsia="Arial" w:hAnsi="Arial"/>
                <w:sz w:val="18"/>
                <w:szCs w:val="18"/>
                <w:color w:val="auto"/>
              </w:rPr>
              <w:t>25-Oct-18</w:t>
            </w:r>
          </w:p>
        </w:tc>
        <w:tc>
          <w:tcPr>
            <w:tcW w:w="1020" w:type="dxa"/>
            <w:vAlign w:val="bottom"/>
            <w:tcBorders>
              <w:bottom w:val="single" w:sz="8" w:color="auto"/>
              <w:right w:val="single" w:sz="8" w:color="auto"/>
            </w:tcBorders>
          </w:tcPr>
          <w:p>
            <w:pPr>
              <w:ind w:left="40"/>
              <w:spacing w:after="0" w:line="178" w:lineRule="exact"/>
              <w:rPr>
                <w:sz w:val="20"/>
                <w:szCs w:val="20"/>
                <w:color w:val="auto"/>
              </w:rPr>
            </w:pPr>
            <w:r>
              <w:rPr>
                <w:rFonts w:ascii="Arial" w:cs="Arial" w:eastAsia="Arial" w:hAnsi="Arial"/>
                <w:sz w:val="18"/>
                <w:szCs w:val="18"/>
                <w:color w:val="auto"/>
              </w:rPr>
              <w:t>All</w:t>
            </w:r>
          </w:p>
        </w:tc>
        <w:tc>
          <w:tcPr>
            <w:tcW w:w="1500" w:type="dxa"/>
            <w:vAlign w:val="bottom"/>
            <w:tcBorders>
              <w:bottom w:val="single" w:sz="8" w:color="auto"/>
              <w:right w:val="single" w:sz="8" w:color="auto"/>
            </w:tcBorders>
          </w:tcPr>
          <w:p>
            <w:pPr>
              <w:ind w:left="40"/>
              <w:spacing w:after="0" w:line="178" w:lineRule="exact"/>
              <w:rPr>
                <w:sz w:val="20"/>
                <w:szCs w:val="20"/>
                <w:color w:val="auto"/>
              </w:rPr>
            </w:pPr>
            <w:r>
              <w:rPr>
                <w:rFonts w:ascii="Arial" w:cs="Arial" w:eastAsia="Arial" w:hAnsi="Arial"/>
                <w:sz w:val="18"/>
                <w:szCs w:val="18"/>
                <w:color w:val="auto"/>
              </w:rPr>
              <w:t>1 day</w:t>
            </w:r>
          </w:p>
        </w:tc>
        <w:tc>
          <w:tcPr>
            <w:tcW w:w="1640" w:type="dxa"/>
            <w:vAlign w:val="bottom"/>
            <w:tcBorders>
              <w:bottom w:val="single" w:sz="8" w:color="auto"/>
              <w:right w:val="single" w:sz="8" w:color="auto"/>
            </w:tcBorders>
          </w:tcPr>
          <w:p>
            <w:pPr>
              <w:ind w:left="40"/>
              <w:spacing w:after="0" w:line="178" w:lineRule="exact"/>
              <w:rPr>
                <w:sz w:val="20"/>
                <w:szCs w:val="20"/>
                <w:color w:val="auto"/>
              </w:rPr>
            </w:pPr>
            <w:r>
              <w:rPr>
                <w:rFonts w:ascii="Arial" w:cs="Arial" w:eastAsia="Arial" w:hAnsi="Arial"/>
                <w:sz w:val="18"/>
                <w:szCs w:val="18"/>
                <w:color w:val="auto"/>
              </w:rPr>
              <w:t>0.78%</w:t>
            </w:r>
          </w:p>
        </w:tc>
        <w:tc>
          <w:tcPr>
            <w:tcW w:w="1520" w:type="dxa"/>
            <w:vAlign w:val="bottom"/>
            <w:tcBorders>
              <w:bottom w:val="single" w:sz="8" w:color="auto"/>
              <w:right w:val="single" w:sz="8" w:color="auto"/>
            </w:tcBorders>
          </w:tcPr>
          <w:p>
            <w:pPr>
              <w:ind w:left="20"/>
              <w:spacing w:after="0" w:line="178" w:lineRule="exact"/>
              <w:rPr>
                <w:sz w:val="20"/>
                <w:szCs w:val="20"/>
                <w:color w:val="auto"/>
              </w:rPr>
            </w:pPr>
            <w:r>
              <w:rPr>
                <w:rFonts w:ascii="Arial" w:cs="Arial" w:eastAsia="Arial" w:hAnsi="Arial"/>
                <w:sz w:val="18"/>
                <w:szCs w:val="18"/>
                <w:color w:val="auto"/>
              </w:rPr>
              <w:t>-1.05%</w:t>
            </w:r>
          </w:p>
        </w:tc>
        <w:tc>
          <w:tcPr>
            <w:tcW w:w="1660" w:type="dxa"/>
            <w:vAlign w:val="bottom"/>
            <w:tcBorders>
              <w:bottom w:val="single" w:sz="8" w:color="auto"/>
              <w:right w:val="single" w:sz="8" w:color="auto"/>
            </w:tcBorders>
          </w:tcPr>
          <w:p>
            <w:pPr>
              <w:ind w:left="40"/>
              <w:spacing w:after="0" w:line="178" w:lineRule="exact"/>
              <w:rPr>
                <w:sz w:val="20"/>
                <w:szCs w:val="20"/>
                <w:color w:val="auto"/>
              </w:rPr>
            </w:pPr>
            <w:r>
              <w:rPr>
                <w:rFonts w:ascii="Arial" w:cs="Arial" w:eastAsia="Arial" w:hAnsi="Arial"/>
                <w:sz w:val="18"/>
                <w:szCs w:val="18"/>
                <w:color w:val="auto"/>
              </w:rPr>
              <w:t>-2.15%</w:t>
            </w:r>
          </w:p>
        </w:tc>
        <w:tc>
          <w:tcPr>
            <w:tcW w:w="0" w:type="dxa"/>
            <w:vAlign w:val="bottom"/>
          </w:tcPr>
          <w:p>
            <w:pPr>
              <w:spacing w:after="0"/>
              <w:rPr>
                <w:sz w:val="1"/>
                <w:szCs w:val="1"/>
                <w:color w:val="auto"/>
              </w:rPr>
            </w:pPr>
          </w:p>
        </w:tc>
      </w:tr>
      <w:tr>
        <w:trPr>
          <w:trHeight w:val="197"/>
        </w:trPr>
        <w:tc>
          <w:tcPr>
            <w:tcW w:w="1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26-Apr-18</w:t>
            </w:r>
          </w:p>
        </w:tc>
        <w:tc>
          <w:tcPr>
            <w:tcW w:w="10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All</w:t>
            </w:r>
          </w:p>
        </w:tc>
        <w:tc>
          <w:tcPr>
            <w:tcW w:w="150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1 day</w:t>
            </w:r>
          </w:p>
        </w:tc>
        <w:tc>
          <w:tcPr>
            <w:tcW w:w="164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0.49%</w:t>
            </w:r>
          </w:p>
        </w:tc>
        <w:tc>
          <w:tcPr>
            <w:tcW w:w="152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-0.51%</w:t>
            </w:r>
          </w:p>
        </w:tc>
        <w:tc>
          <w:tcPr>
            <w:tcW w:w="166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-1.60%</w:t>
            </w:r>
          </w:p>
        </w:tc>
        <w:tc>
          <w:tcPr>
            <w:tcW w:w="0" w:type="dxa"/>
            <w:vAlign w:val="bottom"/>
          </w:tcPr>
          <w:p>
            <w:pPr>
              <w:spacing w:after="0"/>
              <w:rPr>
                <w:sz w:val="1"/>
                <w:szCs w:val="1"/>
                <w:color w:val="auto"/>
              </w:rPr>
            </w:pPr>
          </w:p>
        </w:tc>
      </w:tr>
      <w:tr>
        <w:trPr>
          <w:trHeight w:val="197"/>
        </w:trPr>
        <w:tc>
          <w:tcPr>
            <w:tcW w:w="1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02-Aug-18</w:t>
            </w:r>
          </w:p>
        </w:tc>
        <w:tc>
          <w:tcPr>
            <w:tcW w:w="10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All</w:t>
            </w:r>
          </w:p>
        </w:tc>
        <w:tc>
          <w:tcPr>
            <w:tcW w:w="150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30 days</w:t>
            </w:r>
          </w:p>
        </w:tc>
        <w:tc>
          <w:tcPr>
            <w:tcW w:w="164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2.75%</w:t>
            </w:r>
          </w:p>
        </w:tc>
        <w:tc>
          <w:tcPr>
            <w:tcW w:w="152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1.16%</w:t>
            </w:r>
          </w:p>
        </w:tc>
        <w:tc>
          <w:tcPr>
            <w:tcW w:w="166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0.54%</w:t>
            </w:r>
          </w:p>
        </w:tc>
        <w:tc>
          <w:tcPr>
            <w:tcW w:w="0" w:type="dxa"/>
            <w:vAlign w:val="bottom"/>
          </w:tcPr>
          <w:p>
            <w:pPr>
              <w:spacing w:after="0"/>
              <w:rPr>
                <w:sz w:val="1"/>
                <w:szCs w:val="1"/>
                <w:color w:val="auto"/>
              </w:rPr>
            </w:pPr>
          </w:p>
        </w:tc>
      </w:tr>
      <w:tr>
        <w:trPr>
          <w:trHeight w:val="197"/>
        </w:trPr>
        <w:tc>
          <w:tcPr>
            <w:tcW w:w="1400" w:type="dxa"/>
            <w:vAlign w:val="bottom"/>
            <w:tcBorders>
              <w:left w:val="single" w:sz="8" w:color="auto"/>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25-Oct-18</w:t>
            </w:r>
          </w:p>
        </w:tc>
        <w:tc>
          <w:tcPr>
            <w:tcW w:w="10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All</w:t>
            </w:r>
          </w:p>
        </w:tc>
        <w:tc>
          <w:tcPr>
            <w:tcW w:w="150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30 days</w:t>
            </w:r>
          </w:p>
        </w:tc>
        <w:tc>
          <w:tcPr>
            <w:tcW w:w="164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3.83%</w:t>
            </w:r>
          </w:p>
        </w:tc>
        <w:tc>
          <w:tcPr>
            <w:tcW w:w="152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1.06%</w:t>
            </w:r>
          </w:p>
        </w:tc>
        <w:tc>
          <w:tcPr>
            <w:tcW w:w="166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-1.64%</w:t>
            </w:r>
          </w:p>
        </w:tc>
        <w:tc>
          <w:tcPr>
            <w:tcW w:w="0" w:type="dxa"/>
            <w:vAlign w:val="bottom"/>
          </w:tcPr>
          <w:p>
            <w:pPr>
              <w:spacing w:after="0"/>
              <w:rPr>
                <w:sz w:val="1"/>
                <w:szCs w:val="1"/>
                <w:color w:val="auto"/>
              </w:rPr>
            </w:pPr>
          </w:p>
        </w:tc>
      </w:tr>
    </w:tbl>
    <w:p>
      <w:pPr>
        <w:spacing w:after="0" w:line="181"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TABLE V. Actual returns of portfolios consisting of top and bottom quantile stocks</w:t>
      </w:r>
    </w:p>
    <w:p>
      <w:pPr>
        <w:spacing w:after="0" w:line="250" w:lineRule="exact"/>
        <w:rPr>
          <w:sz w:val="20"/>
          <w:szCs w:val="20"/>
          <w:color w:val="auto"/>
        </w:rPr>
      </w:pPr>
    </w:p>
    <w:tbl>
      <w:tblPr>
        <w:tblLayout w:type="fixed"/>
        <w:tblInd w:w="1010" w:type="dxa"/>
        <w:tblCellMar>
          <w:top w:w="0" w:type="dxa"/>
          <w:left w:w="0" w:type="dxa"/>
          <w:bottom w:w="0" w:type="dxa"/>
          <w:right w:w="0" w:type="dxa"/>
        </w:tblCellMar>
      </w:tblPr>
      <w:tr>
        <w:trPr>
          <w:trHeight w:val="198"/>
        </w:trPr>
        <w:tc>
          <w:tcPr>
            <w:tcW w:w="1420" w:type="dxa"/>
            <w:vAlign w:val="bottom"/>
            <w:tcBorders>
              <w:top w:val="single" w:sz="8" w:color="auto"/>
              <w:left w:val="single" w:sz="8" w:color="auto"/>
              <w:right w:val="single" w:sz="8" w:color="auto"/>
            </w:tcBorders>
          </w:tcPr>
          <w:p>
            <w:pPr>
              <w:ind w:left="60"/>
              <w:spacing w:after="0" w:line="199" w:lineRule="exact"/>
              <w:rPr>
                <w:sz w:val="20"/>
                <w:szCs w:val="20"/>
                <w:color w:val="auto"/>
              </w:rPr>
            </w:pPr>
            <w:r>
              <w:rPr>
                <w:rFonts w:ascii="Arial" w:cs="Arial" w:eastAsia="Arial" w:hAnsi="Arial"/>
                <w:sz w:val="18"/>
                <w:szCs w:val="18"/>
                <w:color w:val="auto"/>
              </w:rPr>
              <w:t>Out-of-sample</w:t>
            </w:r>
          </w:p>
        </w:tc>
        <w:tc>
          <w:tcPr>
            <w:tcW w:w="1020" w:type="dxa"/>
            <w:vAlign w:val="bottom"/>
            <w:tcBorders>
              <w:top w:val="single" w:sz="8" w:color="auto"/>
              <w:right w:val="single" w:sz="8" w:color="auto"/>
            </w:tcBorders>
            <w:vMerge w:val="restart"/>
          </w:tcPr>
          <w:p>
            <w:pPr>
              <w:ind w:left="40"/>
              <w:spacing w:after="0"/>
              <w:rPr>
                <w:sz w:val="20"/>
                <w:szCs w:val="20"/>
                <w:color w:val="auto"/>
              </w:rPr>
            </w:pPr>
            <w:r>
              <w:rPr>
                <w:rFonts w:ascii="Arial" w:cs="Arial" w:eastAsia="Arial" w:hAnsi="Arial"/>
                <w:sz w:val="18"/>
                <w:szCs w:val="18"/>
                <w:color w:val="auto"/>
              </w:rPr>
              <w:t>Industries</w:t>
            </w:r>
          </w:p>
        </w:tc>
        <w:tc>
          <w:tcPr>
            <w:tcW w:w="1500" w:type="dxa"/>
            <w:vAlign w:val="bottom"/>
            <w:tcBorders>
              <w:top w:val="single" w:sz="8" w:color="auto"/>
              <w:right w:val="single" w:sz="8" w:color="auto"/>
            </w:tcBorders>
          </w:tcPr>
          <w:p>
            <w:pPr>
              <w:ind w:left="20"/>
              <w:spacing w:after="0" w:line="199" w:lineRule="exact"/>
              <w:rPr>
                <w:sz w:val="20"/>
                <w:szCs w:val="20"/>
                <w:color w:val="auto"/>
              </w:rPr>
            </w:pPr>
            <w:r>
              <w:rPr>
                <w:rFonts w:ascii="Arial" w:cs="Arial" w:eastAsia="Arial" w:hAnsi="Arial"/>
                <w:sz w:val="18"/>
                <w:szCs w:val="18"/>
                <w:color w:val="auto"/>
              </w:rPr>
              <w:t>Forecast</w:t>
            </w:r>
          </w:p>
        </w:tc>
        <w:tc>
          <w:tcPr>
            <w:tcW w:w="1520" w:type="dxa"/>
            <w:vAlign w:val="bottom"/>
            <w:tcBorders>
              <w:top w:val="single" w:sz="8" w:color="auto"/>
              <w:right w:val="single" w:sz="8" w:color="auto"/>
            </w:tcBorders>
          </w:tcPr>
          <w:p>
            <w:pPr>
              <w:ind w:left="40"/>
              <w:spacing w:after="0" w:line="199" w:lineRule="exact"/>
              <w:rPr>
                <w:sz w:val="20"/>
                <w:szCs w:val="20"/>
                <w:color w:val="auto"/>
              </w:rPr>
            </w:pPr>
            <w:r>
              <w:rPr>
                <w:rFonts w:ascii="Arial" w:cs="Arial" w:eastAsia="Arial" w:hAnsi="Arial"/>
                <w:sz w:val="18"/>
                <w:szCs w:val="18"/>
                <w:color w:val="auto"/>
              </w:rPr>
              <w:t>In-sample Data</w:t>
            </w:r>
          </w:p>
        </w:tc>
        <w:tc>
          <w:tcPr>
            <w:tcW w:w="1400" w:type="dxa"/>
            <w:vAlign w:val="bottom"/>
            <w:tcBorders>
              <w:top w:val="single" w:sz="8" w:color="auto"/>
              <w:right w:val="single" w:sz="8" w:color="auto"/>
            </w:tcBorders>
          </w:tcPr>
          <w:p>
            <w:pPr>
              <w:ind w:left="20"/>
              <w:spacing w:after="0" w:line="199" w:lineRule="exact"/>
              <w:rPr>
                <w:sz w:val="20"/>
                <w:szCs w:val="20"/>
                <w:color w:val="auto"/>
              </w:rPr>
            </w:pPr>
            <w:r>
              <w:rPr>
                <w:rFonts w:ascii="Arial" w:cs="Arial" w:eastAsia="Arial" w:hAnsi="Arial"/>
                <w:sz w:val="18"/>
                <w:szCs w:val="18"/>
                <w:color w:val="auto"/>
              </w:rPr>
              <w:t>Out-of-sample</w:t>
            </w:r>
          </w:p>
        </w:tc>
        <w:tc>
          <w:tcPr>
            <w:tcW w:w="1300" w:type="dxa"/>
            <w:vAlign w:val="bottom"/>
            <w:tcBorders>
              <w:top w:val="single" w:sz="8" w:color="auto"/>
              <w:right w:val="single" w:sz="8" w:color="auto"/>
            </w:tcBorders>
          </w:tcPr>
          <w:p>
            <w:pPr>
              <w:ind w:left="20"/>
              <w:spacing w:after="0" w:line="199" w:lineRule="exact"/>
              <w:rPr>
                <w:sz w:val="20"/>
                <w:szCs w:val="20"/>
                <w:color w:val="auto"/>
              </w:rPr>
            </w:pPr>
            <w:r>
              <w:rPr>
                <w:rFonts w:ascii="Arial" w:cs="Arial" w:eastAsia="Arial" w:hAnsi="Arial"/>
                <w:sz w:val="18"/>
                <w:szCs w:val="18"/>
                <w:color w:val="auto"/>
              </w:rPr>
              <w:t>Classi cation</w:t>
            </w:r>
          </w:p>
        </w:tc>
        <w:tc>
          <w:tcPr>
            <w:tcW w:w="0" w:type="dxa"/>
            <w:vAlign w:val="bottom"/>
          </w:tcPr>
          <w:p>
            <w:pPr>
              <w:spacing w:after="0"/>
              <w:rPr>
                <w:sz w:val="1"/>
                <w:szCs w:val="1"/>
                <w:color w:val="auto"/>
              </w:rPr>
            </w:pPr>
          </w:p>
        </w:tc>
      </w:tr>
      <w:tr>
        <w:trPr>
          <w:trHeight w:val="219"/>
        </w:trPr>
        <w:tc>
          <w:tcPr>
            <w:tcW w:w="1420" w:type="dxa"/>
            <w:vAlign w:val="bottom"/>
            <w:tcBorders>
              <w:left w:val="single" w:sz="8" w:color="auto"/>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Time Frame</w:t>
            </w:r>
          </w:p>
        </w:tc>
        <w:tc>
          <w:tcPr>
            <w:tcW w:w="1020" w:type="dxa"/>
            <w:vAlign w:val="bottom"/>
            <w:tcBorders>
              <w:bottom w:val="single" w:sz="8" w:color="auto"/>
              <w:right w:val="single" w:sz="8" w:color="auto"/>
            </w:tcBorders>
            <w:vMerge w:val="continue"/>
          </w:tcPr>
          <w:p>
            <w:pPr>
              <w:spacing w:after="0"/>
              <w:rPr>
                <w:sz w:val="19"/>
                <w:szCs w:val="19"/>
                <w:color w:val="auto"/>
              </w:rPr>
            </w:pPr>
          </w:p>
        </w:tc>
        <w:tc>
          <w:tcPr>
            <w:tcW w:w="150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8"/>
                <w:szCs w:val="18"/>
                <w:color w:val="auto"/>
              </w:rPr>
              <w:t>Holding Period</w:t>
            </w:r>
          </w:p>
        </w:tc>
        <w:tc>
          <w:tcPr>
            <w:tcW w:w="1520" w:type="dxa"/>
            <w:vAlign w:val="bottom"/>
            <w:tcBorders>
              <w:bottom w:val="single" w:sz="8" w:color="auto"/>
              <w:right w:val="single" w:sz="8" w:color="auto"/>
            </w:tcBorders>
          </w:tcPr>
          <w:p>
            <w:pPr>
              <w:ind w:left="40"/>
              <w:spacing w:after="0"/>
              <w:rPr>
                <w:sz w:val="20"/>
                <w:szCs w:val="20"/>
                <w:color w:val="auto"/>
              </w:rPr>
            </w:pPr>
            <w:r>
              <w:rPr>
                <w:rFonts w:ascii="Arial" w:cs="Arial" w:eastAsia="Arial" w:hAnsi="Arial"/>
                <w:sz w:val="18"/>
                <w:szCs w:val="18"/>
                <w:color w:val="auto"/>
              </w:rPr>
              <w:t>Points</w:t>
            </w:r>
          </w:p>
        </w:tc>
        <w:tc>
          <w:tcPr>
            <w:tcW w:w="140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8"/>
                <w:szCs w:val="18"/>
                <w:color w:val="auto"/>
              </w:rPr>
              <w:t>Data Points</w:t>
            </w:r>
          </w:p>
        </w:tc>
        <w:tc>
          <w:tcPr>
            <w:tcW w:w="130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8"/>
                <w:szCs w:val="18"/>
                <w:color w:val="auto"/>
              </w:rPr>
              <w:t>Success Rate</w:t>
            </w:r>
          </w:p>
        </w:tc>
        <w:tc>
          <w:tcPr>
            <w:tcW w:w="0" w:type="dxa"/>
            <w:vAlign w:val="bottom"/>
          </w:tcPr>
          <w:p>
            <w:pPr>
              <w:spacing w:after="0"/>
              <w:rPr>
                <w:sz w:val="1"/>
                <w:szCs w:val="1"/>
                <w:color w:val="auto"/>
              </w:rPr>
            </w:pPr>
          </w:p>
        </w:tc>
      </w:tr>
      <w:tr>
        <w:trPr>
          <w:trHeight w:val="197"/>
        </w:trPr>
        <w:tc>
          <w:tcPr>
            <w:tcW w:w="1420" w:type="dxa"/>
            <w:vAlign w:val="bottom"/>
            <w:tcBorders>
              <w:left w:val="single" w:sz="8" w:color="auto"/>
              <w:bottom w:val="single" w:sz="8" w:color="auto"/>
              <w:right w:val="single" w:sz="8" w:color="auto"/>
            </w:tcBorders>
          </w:tcPr>
          <w:p>
            <w:pPr>
              <w:ind w:left="60"/>
              <w:spacing w:after="0" w:line="188" w:lineRule="exact"/>
              <w:rPr>
                <w:sz w:val="20"/>
                <w:szCs w:val="20"/>
                <w:color w:val="auto"/>
              </w:rPr>
            </w:pPr>
            <w:r>
              <w:rPr>
                <w:rFonts w:ascii="Arial" w:cs="Arial" w:eastAsia="Arial" w:hAnsi="Arial"/>
                <w:sz w:val="18"/>
                <w:szCs w:val="18"/>
                <w:color w:val="auto"/>
              </w:rPr>
              <w:t>Q4 2018</w:t>
            </w:r>
          </w:p>
        </w:tc>
        <w:tc>
          <w:tcPr>
            <w:tcW w:w="10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All</w:t>
            </w:r>
          </w:p>
        </w:tc>
        <w:tc>
          <w:tcPr>
            <w:tcW w:w="15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30 days</w:t>
            </w:r>
          </w:p>
        </w:tc>
        <w:tc>
          <w:tcPr>
            <w:tcW w:w="15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47367</w:t>
            </w:r>
          </w:p>
        </w:tc>
        <w:tc>
          <w:tcPr>
            <w:tcW w:w="14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924</w:t>
            </w:r>
          </w:p>
        </w:tc>
        <w:tc>
          <w:tcPr>
            <w:tcW w:w="13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58%</w:t>
            </w:r>
          </w:p>
        </w:tc>
        <w:tc>
          <w:tcPr>
            <w:tcW w:w="0" w:type="dxa"/>
            <w:vAlign w:val="bottom"/>
          </w:tcPr>
          <w:p>
            <w:pPr>
              <w:spacing w:after="0"/>
              <w:rPr>
                <w:sz w:val="1"/>
                <w:szCs w:val="1"/>
                <w:color w:val="auto"/>
              </w:rPr>
            </w:pPr>
          </w:p>
        </w:tc>
      </w:tr>
      <w:tr>
        <w:trPr>
          <w:trHeight w:val="197"/>
        </w:trPr>
        <w:tc>
          <w:tcPr>
            <w:tcW w:w="1420" w:type="dxa"/>
            <w:vAlign w:val="bottom"/>
            <w:tcBorders>
              <w:left w:val="single" w:sz="8" w:color="auto"/>
              <w:bottom w:val="single" w:sz="8" w:color="auto"/>
              <w:right w:val="single" w:sz="8" w:color="auto"/>
            </w:tcBorders>
          </w:tcPr>
          <w:p>
            <w:pPr>
              <w:ind w:left="60"/>
              <w:spacing w:after="0" w:line="188" w:lineRule="exact"/>
              <w:rPr>
                <w:sz w:val="20"/>
                <w:szCs w:val="20"/>
                <w:color w:val="auto"/>
              </w:rPr>
            </w:pPr>
            <w:r>
              <w:rPr>
                <w:rFonts w:ascii="Arial" w:cs="Arial" w:eastAsia="Arial" w:hAnsi="Arial"/>
                <w:sz w:val="18"/>
                <w:szCs w:val="18"/>
                <w:color w:val="auto"/>
              </w:rPr>
              <w:t>Q4 2018</w:t>
            </w:r>
          </w:p>
        </w:tc>
        <w:tc>
          <w:tcPr>
            <w:tcW w:w="10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Financials</w:t>
            </w:r>
          </w:p>
        </w:tc>
        <w:tc>
          <w:tcPr>
            <w:tcW w:w="15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30 days</w:t>
            </w:r>
          </w:p>
        </w:tc>
        <w:tc>
          <w:tcPr>
            <w:tcW w:w="15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7923</w:t>
            </w:r>
          </w:p>
        </w:tc>
        <w:tc>
          <w:tcPr>
            <w:tcW w:w="14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207</w:t>
            </w:r>
          </w:p>
        </w:tc>
        <w:tc>
          <w:tcPr>
            <w:tcW w:w="13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63%</w:t>
            </w:r>
          </w:p>
        </w:tc>
        <w:tc>
          <w:tcPr>
            <w:tcW w:w="0" w:type="dxa"/>
            <w:vAlign w:val="bottom"/>
          </w:tcPr>
          <w:p>
            <w:pPr>
              <w:spacing w:after="0"/>
              <w:rPr>
                <w:sz w:val="1"/>
                <w:szCs w:val="1"/>
                <w:color w:val="auto"/>
              </w:rPr>
            </w:pPr>
          </w:p>
        </w:tc>
      </w:tr>
    </w:tbl>
    <w:p>
      <w:pPr>
        <w:spacing w:after="0" w:line="181"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TABLE VI. Stats on forecasting stock 30 day PEAD in Q4 2018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272415</wp:posOffset>
            </wp:positionV>
            <wp:extent cx="6566535" cy="18395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6566535" cy="1839595"/>
                    </a:xfrm>
                    <a:prstGeom prst="rect">
                      <a:avLst/>
                    </a:prstGeom>
                    <a:noFill/>
                  </pic:spPr>
                </pic:pic>
              </a:graphicData>
            </a:graphic>
          </wp:anchor>
        </w:drawing>
      </w:r>
    </w:p>
    <w:p>
      <w:pPr>
        <w:sectPr>
          <w:pgSz w:w="12240" w:h="15840" w:orient="portrait"/>
          <w:cols w:equalWidth="0" w:num="1">
            <w:col w:w="10160"/>
          </w:cols>
          <w:pgMar w:left="1080" w:top="540" w:right="1000" w:bottom="79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line="224" w:lineRule="auto"/>
        <w:rPr>
          <w:sz w:val="20"/>
          <w:szCs w:val="20"/>
          <w:color w:val="auto"/>
        </w:rPr>
      </w:pPr>
      <w:r>
        <w:rPr>
          <w:rFonts w:ascii="Arial" w:cs="Arial" w:eastAsia="Arial" w:hAnsi="Arial"/>
          <w:sz w:val="18"/>
          <w:szCs w:val="18"/>
          <w:color w:val="auto"/>
        </w:rPr>
        <w:t>FIG. 7. Actual average returns of portfolios with 50 moving stocks which have been ranked by their predicted returns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234315</wp:posOffset>
            </wp:positionV>
            <wp:extent cx="3226435" cy="183959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226435" cy="18395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spacing w:after="0" w:line="224" w:lineRule="auto"/>
        <w:rPr>
          <w:sz w:val="20"/>
          <w:szCs w:val="20"/>
          <w:color w:val="auto"/>
        </w:rPr>
      </w:pPr>
      <w:r>
        <w:rPr>
          <w:rFonts w:ascii="Arial" w:cs="Arial" w:eastAsia="Arial" w:hAnsi="Arial"/>
          <w:sz w:val="18"/>
          <w:szCs w:val="18"/>
          <w:color w:val="auto"/>
        </w:rPr>
        <w:t>FIG. 8. Actual average returns of portfolios with 50 moving stocks which have been ranked by their predicted returns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spacing w:after="0" w:line="224" w:lineRule="auto"/>
        <w:rPr>
          <w:sz w:val="20"/>
          <w:szCs w:val="20"/>
          <w:color w:val="auto"/>
        </w:rPr>
      </w:pPr>
      <w:r>
        <w:rPr>
          <w:rFonts w:ascii="Arial" w:cs="Arial" w:eastAsia="Arial" w:hAnsi="Arial"/>
          <w:sz w:val="18"/>
          <w:szCs w:val="18"/>
          <w:color w:val="auto"/>
        </w:rPr>
        <w:t>FIG. 9. Actual average returns of portfolios with 50 moving stocks which have been ranked by their predicted returns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234315</wp:posOffset>
            </wp:positionV>
            <wp:extent cx="3226435" cy="18395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226435" cy="18395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spacing w:after="0" w:line="224" w:lineRule="auto"/>
        <w:rPr>
          <w:sz w:val="20"/>
          <w:szCs w:val="20"/>
          <w:color w:val="auto"/>
        </w:rPr>
      </w:pPr>
      <w:r>
        <w:rPr>
          <w:rFonts w:ascii="Arial" w:cs="Arial" w:eastAsia="Arial" w:hAnsi="Arial"/>
          <w:sz w:val="18"/>
          <w:szCs w:val="18"/>
          <w:color w:val="auto"/>
        </w:rPr>
        <w:t>FIG. 10. Actual average returns of portfolios with 50 moving stocks which have been ranked by their predicted returns</w:t>
      </w:r>
    </w:p>
    <w:p>
      <w:pPr>
        <w:spacing w:after="0" w:line="200" w:lineRule="exact"/>
        <w:rPr>
          <w:sz w:val="20"/>
          <w:szCs w:val="20"/>
          <w:color w:val="auto"/>
        </w:rPr>
      </w:pPr>
    </w:p>
    <w:p>
      <w:pPr>
        <w:sectPr>
          <w:pgSz w:w="12240" w:h="15840" w:orient="portrait"/>
          <w:cols w:equalWidth="0" w:num="2">
            <w:col w:w="4900" w:space="360"/>
            <w:col w:w="4900"/>
          </w:cols>
          <w:pgMar w:left="1080" w:top="540" w:right="1000" w:bottom="798" w:gutter="0" w:footer="0" w:header="0"/>
          <w:type w:val="continuous"/>
        </w:sectPr>
      </w:pPr>
    </w:p>
    <w:p>
      <w:pPr>
        <w:spacing w:after="0" w:line="379" w:lineRule="exact"/>
        <w:rPr>
          <w:sz w:val="20"/>
          <w:szCs w:val="20"/>
          <w:color w:val="auto"/>
        </w:rPr>
      </w:pPr>
    </w:p>
    <w:p>
      <w:pPr>
        <w:spacing w:after="0" w:line="221" w:lineRule="auto"/>
        <w:rPr>
          <w:sz w:val="20"/>
          <w:szCs w:val="20"/>
          <w:color w:val="auto"/>
        </w:rPr>
      </w:pPr>
      <w:r>
        <w:rPr>
          <w:rFonts w:ascii="Arial" w:cs="Arial" w:eastAsia="Arial" w:hAnsi="Arial"/>
          <w:sz w:val="20"/>
          <w:szCs w:val="20"/>
          <w:color w:val="auto"/>
        </w:rPr>
        <w:t>ing portfolios of 50 stocks. Figures 5 and 6 are showing a more pronounced downward trend of actual portfolio</w:t>
      </w:r>
    </w:p>
    <w:p>
      <w:pPr>
        <w:spacing w:after="0" w:line="20" w:lineRule="exact"/>
        <w:rPr>
          <w:sz w:val="20"/>
          <w:szCs w:val="20"/>
          <w:color w:val="auto"/>
        </w:rPr>
      </w:pPr>
      <w:r>
        <w:rPr>
          <w:sz w:val="20"/>
          <w:szCs w:val="20"/>
          <w:color w:val="auto"/>
        </w:rPr>
        <w:br w:type="column"/>
      </w:r>
    </w:p>
    <w:p>
      <w:pPr>
        <w:spacing w:after="0" w:line="359" w:lineRule="exact"/>
        <w:rPr>
          <w:sz w:val="20"/>
          <w:szCs w:val="20"/>
          <w:color w:val="auto"/>
        </w:rPr>
      </w:pPr>
    </w:p>
    <w:p>
      <w:pPr>
        <w:spacing w:after="0" w:line="221" w:lineRule="auto"/>
        <w:rPr>
          <w:sz w:val="20"/>
          <w:szCs w:val="20"/>
          <w:color w:val="auto"/>
        </w:rPr>
      </w:pPr>
      <w:r>
        <w:rPr>
          <w:rFonts w:ascii="Arial" w:cs="Arial" w:eastAsia="Arial" w:hAnsi="Arial"/>
          <w:sz w:val="20"/>
          <w:szCs w:val="20"/>
          <w:color w:val="auto"/>
        </w:rPr>
        <w:t>returns in the Financial sector. Additionally a more in-teresting dynamics has been correctly captured by the</w:t>
      </w:r>
    </w:p>
    <w:p>
      <w:pPr>
        <w:sectPr>
          <w:pgSz w:w="12240" w:h="15840" w:orient="portrait"/>
          <w:cols w:equalWidth="0" w:num="2">
            <w:col w:w="4900" w:space="360"/>
            <w:col w:w="4900"/>
          </w:cols>
          <w:pgMar w:left="1080" w:top="540" w:right="1000" w:bottom="798" w:gutter="0" w:footer="0" w:header="0"/>
          <w:type w:val="continuous"/>
        </w:sectPr>
      </w:pPr>
    </w:p>
    <w:bookmarkStart w:id="10" w:name="page11"/>
    <w:bookmarkEnd w:id="10"/>
    <w:p>
      <w:pPr>
        <w:jc w:val="right"/>
        <w:spacing w:after="0"/>
        <w:rPr>
          <w:sz w:val="20"/>
          <w:szCs w:val="20"/>
          <w:color w:val="auto"/>
        </w:rPr>
      </w:pPr>
      <w:r>
        <w:rPr>
          <w:rFonts w:ascii="Arial" w:cs="Arial" w:eastAsia="Arial" w:hAnsi="Arial"/>
          <w:sz w:val="20"/>
          <w:szCs w:val="20"/>
          <w:color w:val="auto"/>
        </w:rPr>
        <w:t>11</w:t>
      </w:r>
    </w:p>
    <w:p>
      <w:pPr>
        <w:spacing w:after="0" w:line="251" w:lineRule="exact"/>
        <w:rPr>
          <w:sz w:val="20"/>
          <w:szCs w:val="20"/>
          <w:color w:val="auto"/>
        </w:rPr>
      </w:pPr>
    </w:p>
    <w:tbl>
      <w:tblPr>
        <w:tblLayout w:type="fixed"/>
        <w:tblInd w:w="1010" w:type="dxa"/>
        <w:tblCellMar>
          <w:top w:w="0" w:type="dxa"/>
          <w:left w:w="0" w:type="dxa"/>
          <w:bottom w:w="0" w:type="dxa"/>
          <w:right w:w="0" w:type="dxa"/>
        </w:tblCellMar>
      </w:tblPr>
      <w:tr>
        <w:trPr>
          <w:trHeight w:val="198"/>
        </w:trPr>
        <w:tc>
          <w:tcPr>
            <w:tcW w:w="1420" w:type="dxa"/>
            <w:vAlign w:val="bottom"/>
            <w:tcBorders>
              <w:top w:val="single" w:sz="8" w:color="auto"/>
              <w:left w:val="single" w:sz="8" w:color="auto"/>
              <w:right w:val="single" w:sz="8" w:color="auto"/>
            </w:tcBorders>
          </w:tcPr>
          <w:p>
            <w:pPr>
              <w:ind w:left="60"/>
              <w:spacing w:after="0" w:line="199" w:lineRule="exact"/>
              <w:rPr>
                <w:sz w:val="20"/>
                <w:szCs w:val="20"/>
                <w:color w:val="auto"/>
              </w:rPr>
            </w:pPr>
            <w:r>
              <w:rPr>
                <w:rFonts w:ascii="Arial" w:cs="Arial" w:eastAsia="Arial" w:hAnsi="Arial"/>
                <w:sz w:val="18"/>
                <w:szCs w:val="18"/>
                <w:color w:val="auto"/>
              </w:rPr>
              <w:t>Out-of-sample</w:t>
            </w:r>
          </w:p>
        </w:tc>
        <w:tc>
          <w:tcPr>
            <w:tcW w:w="1020" w:type="dxa"/>
            <w:vAlign w:val="bottom"/>
            <w:tcBorders>
              <w:top w:val="single" w:sz="8" w:color="auto"/>
              <w:right w:val="single" w:sz="8" w:color="auto"/>
            </w:tcBorders>
            <w:vMerge w:val="restart"/>
          </w:tcPr>
          <w:p>
            <w:pPr>
              <w:ind w:left="40"/>
              <w:spacing w:after="0"/>
              <w:rPr>
                <w:sz w:val="20"/>
                <w:szCs w:val="20"/>
                <w:color w:val="auto"/>
              </w:rPr>
            </w:pPr>
            <w:r>
              <w:rPr>
                <w:rFonts w:ascii="Arial" w:cs="Arial" w:eastAsia="Arial" w:hAnsi="Arial"/>
                <w:sz w:val="18"/>
                <w:szCs w:val="18"/>
                <w:color w:val="auto"/>
              </w:rPr>
              <w:t>Industries</w:t>
            </w:r>
          </w:p>
        </w:tc>
        <w:tc>
          <w:tcPr>
            <w:tcW w:w="1500" w:type="dxa"/>
            <w:vAlign w:val="bottom"/>
            <w:tcBorders>
              <w:top w:val="single" w:sz="8" w:color="auto"/>
              <w:right w:val="single" w:sz="8" w:color="auto"/>
            </w:tcBorders>
          </w:tcPr>
          <w:p>
            <w:pPr>
              <w:ind w:left="20"/>
              <w:spacing w:after="0" w:line="199" w:lineRule="exact"/>
              <w:rPr>
                <w:sz w:val="20"/>
                <w:szCs w:val="20"/>
                <w:color w:val="auto"/>
              </w:rPr>
            </w:pPr>
            <w:r>
              <w:rPr>
                <w:rFonts w:ascii="Arial" w:cs="Arial" w:eastAsia="Arial" w:hAnsi="Arial"/>
                <w:sz w:val="18"/>
                <w:szCs w:val="18"/>
                <w:color w:val="auto"/>
              </w:rPr>
              <w:t>Forecast</w:t>
            </w:r>
          </w:p>
        </w:tc>
        <w:tc>
          <w:tcPr>
            <w:tcW w:w="1520" w:type="dxa"/>
            <w:vAlign w:val="bottom"/>
            <w:tcBorders>
              <w:top w:val="single" w:sz="8" w:color="auto"/>
              <w:right w:val="single" w:sz="8" w:color="auto"/>
            </w:tcBorders>
          </w:tcPr>
          <w:p>
            <w:pPr>
              <w:ind w:left="40"/>
              <w:spacing w:after="0" w:line="199" w:lineRule="exact"/>
              <w:rPr>
                <w:sz w:val="20"/>
                <w:szCs w:val="20"/>
                <w:color w:val="auto"/>
              </w:rPr>
            </w:pPr>
            <w:r>
              <w:rPr>
                <w:rFonts w:ascii="Arial" w:cs="Arial" w:eastAsia="Arial" w:hAnsi="Arial"/>
                <w:sz w:val="18"/>
                <w:szCs w:val="18"/>
                <w:color w:val="auto"/>
              </w:rPr>
              <w:t>In-sample Data</w:t>
            </w:r>
          </w:p>
        </w:tc>
        <w:tc>
          <w:tcPr>
            <w:tcW w:w="1400" w:type="dxa"/>
            <w:vAlign w:val="bottom"/>
            <w:tcBorders>
              <w:top w:val="single" w:sz="8" w:color="auto"/>
              <w:right w:val="single" w:sz="8" w:color="auto"/>
            </w:tcBorders>
          </w:tcPr>
          <w:p>
            <w:pPr>
              <w:ind w:left="20"/>
              <w:spacing w:after="0" w:line="199" w:lineRule="exact"/>
              <w:rPr>
                <w:sz w:val="20"/>
                <w:szCs w:val="20"/>
                <w:color w:val="auto"/>
              </w:rPr>
            </w:pPr>
            <w:r>
              <w:rPr>
                <w:rFonts w:ascii="Arial" w:cs="Arial" w:eastAsia="Arial" w:hAnsi="Arial"/>
                <w:sz w:val="18"/>
                <w:szCs w:val="18"/>
                <w:color w:val="auto"/>
              </w:rPr>
              <w:t>Out-of-sample</w:t>
            </w:r>
          </w:p>
        </w:tc>
        <w:tc>
          <w:tcPr>
            <w:tcW w:w="1300" w:type="dxa"/>
            <w:vAlign w:val="bottom"/>
            <w:tcBorders>
              <w:top w:val="single" w:sz="8" w:color="auto"/>
              <w:right w:val="single" w:sz="8" w:color="auto"/>
            </w:tcBorders>
          </w:tcPr>
          <w:p>
            <w:pPr>
              <w:ind w:left="20"/>
              <w:spacing w:after="0" w:line="199" w:lineRule="exact"/>
              <w:rPr>
                <w:sz w:val="20"/>
                <w:szCs w:val="20"/>
                <w:color w:val="auto"/>
              </w:rPr>
            </w:pPr>
            <w:r>
              <w:rPr>
                <w:rFonts w:ascii="Arial" w:cs="Arial" w:eastAsia="Arial" w:hAnsi="Arial"/>
                <w:sz w:val="18"/>
                <w:szCs w:val="18"/>
                <w:color w:val="auto"/>
              </w:rPr>
              <w:t>Classi cation</w:t>
            </w:r>
          </w:p>
        </w:tc>
        <w:tc>
          <w:tcPr>
            <w:tcW w:w="0" w:type="dxa"/>
            <w:vAlign w:val="bottom"/>
          </w:tcPr>
          <w:p>
            <w:pPr>
              <w:spacing w:after="0"/>
              <w:rPr>
                <w:sz w:val="1"/>
                <w:szCs w:val="1"/>
                <w:color w:val="auto"/>
              </w:rPr>
            </w:pPr>
          </w:p>
        </w:tc>
      </w:tr>
      <w:tr>
        <w:trPr>
          <w:trHeight w:val="219"/>
        </w:trPr>
        <w:tc>
          <w:tcPr>
            <w:tcW w:w="1420" w:type="dxa"/>
            <w:vAlign w:val="bottom"/>
            <w:tcBorders>
              <w:left w:val="single" w:sz="8" w:color="auto"/>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Time Frame</w:t>
            </w:r>
          </w:p>
        </w:tc>
        <w:tc>
          <w:tcPr>
            <w:tcW w:w="1020" w:type="dxa"/>
            <w:vAlign w:val="bottom"/>
            <w:tcBorders>
              <w:bottom w:val="single" w:sz="8" w:color="auto"/>
              <w:right w:val="single" w:sz="8" w:color="auto"/>
            </w:tcBorders>
            <w:vMerge w:val="continue"/>
          </w:tcPr>
          <w:p>
            <w:pPr>
              <w:spacing w:after="0"/>
              <w:rPr>
                <w:sz w:val="19"/>
                <w:szCs w:val="19"/>
                <w:color w:val="auto"/>
              </w:rPr>
            </w:pPr>
          </w:p>
        </w:tc>
        <w:tc>
          <w:tcPr>
            <w:tcW w:w="150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8"/>
                <w:szCs w:val="18"/>
                <w:color w:val="auto"/>
              </w:rPr>
              <w:t>Holding Period</w:t>
            </w:r>
          </w:p>
        </w:tc>
        <w:tc>
          <w:tcPr>
            <w:tcW w:w="1520" w:type="dxa"/>
            <w:vAlign w:val="bottom"/>
            <w:tcBorders>
              <w:bottom w:val="single" w:sz="8" w:color="auto"/>
              <w:right w:val="single" w:sz="8" w:color="auto"/>
            </w:tcBorders>
          </w:tcPr>
          <w:p>
            <w:pPr>
              <w:ind w:left="40"/>
              <w:spacing w:after="0"/>
              <w:rPr>
                <w:sz w:val="20"/>
                <w:szCs w:val="20"/>
                <w:color w:val="auto"/>
              </w:rPr>
            </w:pPr>
            <w:r>
              <w:rPr>
                <w:rFonts w:ascii="Arial" w:cs="Arial" w:eastAsia="Arial" w:hAnsi="Arial"/>
                <w:sz w:val="18"/>
                <w:szCs w:val="18"/>
                <w:color w:val="auto"/>
              </w:rPr>
              <w:t>Points</w:t>
            </w:r>
          </w:p>
        </w:tc>
        <w:tc>
          <w:tcPr>
            <w:tcW w:w="140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8"/>
                <w:szCs w:val="18"/>
                <w:color w:val="auto"/>
              </w:rPr>
              <w:t>Data Points</w:t>
            </w:r>
          </w:p>
        </w:tc>
        <w:tc>
          <w:tcPr>
            <w:tcW w:w="130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8"/>
                <w:szCs w:val="18"/>
                <w:color w:val="auto"/>
              </w:rPr>
              <w:t>Success Rate</w:t>
            </w:r>
          </w:p>
        </w:tc>
        <w:tc>
          <w:tcPr>
            <w:tcW w:w="0" w:type="dxa"/>
            <w:vAlign w:val="bottom"/>
          </w:tcPr>
          <w:p>
            <w:pPr>
              <w:spacing w:after="0"/>
              <w:rPr>
                <w:sz w:val="1"/>
                <w:szCs w:val="1"/>
                <w:color w:val="auto"/>
              </w:rPr>
            </w:pPr>
          </w:p>
        </w:tc>
      </w:tr>
      <w:tr>
        <w:trPr>
          <w:trHeight w:val="197"/>
        </w:trPr>
        <w:tc>
          <w:tcPr>
            <w:tcW w:w="1420" w:type="dxa"/>
            <w:vAlign w:val="bottom"/>
            <w:tcBorders>
              <w:left w:val="single" w:sz="8" w:color="auto"/>
              <w:bottom w:val="single" w:sz="8" w:color="auto"/>
              <w:right w:val="single" w:sz="8" w:color="auto"/>
            </w:tcBorders>
          </w:tcPr>
          <w:p>
            <w:pPr>
              <w:ind w:left="60"/>
              <w:spacing w:after="0" w:line="188" w:lineRule="exact"/>
              <w:rPr>
                <w:sz w:val="20"/>
                <w:szCs w:val="20"/>
                <w:color w:val="auto"/>
              </w:rPr>
            </w:pPr>
            <w:r>
              <w:rPr>
                <w:rFonts w:ascii="Arial" w:cs="Arial" w:eastAsia="Arial" w:hAnsi="Arial"/>
                <w:sz w:val="18"/>
                <w:szCs w:val="18"/>
                <w:color w:val="auto"/>
              </w:rPr>
              <w:t>Q3 2018</w:t>
            </w:r>
          </w:p>
        </w:tc>
        <w:tc>
          <w:tcPr>
            <w:tcW w:w="10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All</w:t>
            </w:r>
          </w:p>
        </w:tc>
        <w:tc>
          <w:tcPr>
            <w:tcW w:w="15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30 days</w:t>
            </w:r>
          </w:p>
        </w:tc>
        <w:tc>
          <w:tcPr>
            <w:tcW w:w="15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46468</w:t>
            </w:r>
          </w:p>
        </w:tc>
        <w:tc>
          <w:tcPr>
            <w:tcW w:w="14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899</w:t>
            </w:r>
          </w:p>
        </w:tc>
        <w:tc>
          <w:tcPr>
            <w:tcW w:w="13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59%</w:t>
            </w:r>
          </w:p>
        </w:tc>
        <w:tc>
          <w:tcPr>
            <w:tcW w:w="0" w:type="dxa"/>
            <w:vAlign w:val="bottom"/>
          </w:tcPr>
          <w:p>
            <w:pPr>
              <w:spacing w:after="0"/>
              <w:rPr>
                <w:sz w:val="1"/>
                <w:szCs w:val="1"/>
                <w:color w:val="auto"/>
              </w:rPr>
            </w:pPr>
          </w:p>
        </w:tc>
      </w:tr>
      <w:tr>
        <w:trPr>
          <w:trHeight w:val="197"/>
        </w:trPr>
        <w:tc>
          <w:tcPr>
            <w:tcW w:w="1420" w:type="dxa"/>
            <w:vAlign w:val="bottom"/>
            <w:tcBorders>
              <w:left w:val="single" w:sz="8" w:color="auto"/>
              <w:bottom w:val="single" w:sz="8" w:color="auto"/>
              <w:right w:val="single" w:sz="8" w:color="auto"/>
            </w:tcBorders>
          </w:tcPr>
          <w:p>
            <w:pPr>
              <w:ind w:left="60"/>
              <w:spacing w:after="0" w:line="188" w:lineRule="exact"/>
              <w:rPr>
                <w:sz w:val="20"/>
                <w:szCs w:val="20"/>
                <w:color w:val="auto"/>
              </w:rPr>
            </w:pPr>
            <w:r>
              <w:rPr>
                <w:rFonts w:ascii="Arial" w:cs="Arial" w:eastAsia="Arial" w:hAnsi="Arial"/>
                <w:sz w:val="18"/>
                <w:szCs w:val="18"/>
                <w:color w:val="auto"/>
              </w:rPr>
              <w:t>Q3 2018</w:t>
            </w:r>
          </w:p>
        </w:tc>
        <w:tc>
          <w:tcPr>
            <w:tcW w:w="10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Financials</w:t>
            </w:r>
          </w:p>
        </w:tc>
        <w:tc>
          <w:tcPr>
            <w:tcW w:w="15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30 days</w:t>
            </w:r>
          </w:p>
        </w:tc>
        <w:tc>
          <w:tcPr>
            <w:tcW w:w="15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7716</w:t>
            </w:r>
          </w:p>
        </w:tc>
        <w:tc>
          <w:tcPr>
            <w:tcW w:w="14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207</w:t>
            </w:r>
          </w:p>
        </w:tc>
        <w:tc>
          <w:tcPr>
            <w:tcW w:w="13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62%</w:t>
            </w:r>
          </w:p>
        </w:tc>
        <w:tc>
          <w:tcPr>
            <w:tcW w:w="0" w:type="dxa"/>
            <w:vAlign w:val="bottom"/>
          </w:tcPr>
          <w:p>
            <w:pPr>
              <w:spacing w:after="0"/>
              <w:rPr>
                <w:sz w:val="1"/>
                <w:szCs w:val="1"/>
                <w:color w:val="auto"/>
              </w:rPr>
            </w:pPr>
          </w:p>
        </w:tc>
      </w:tr>
      <w:tr>
        <w:trPr>
          <w:trHeight w:val="385"/>
        </w:trPr>
        <w:tc>
          <w:tcPr>
            <w:tcW w:w="1420" w:type="dxa"/>
            <w:vAlign w:val="bottom"/>
          </w:tcPr>
          <w:p>
            <w:pPr>
              <w:spacing w:after="0"/>
              <w:rPr>
                <w:sz w:val="24"/>
                <w:szCs w:val="24"/>
                <w:color w:val="auto"/>
              </w:rPr>
            </w:pPr>
          </w:p>
        </w:tc>
        <w:tc>
          <w:tcPr>
            <w:tcW w:w="5440" w:type="dxa"/>
            <w:vAlign w:val="bottom"/>
            <w:gridSpan w:val="4"/>
          </w:tcPr>
          <w:p>
            <w:pPr>
              <w:ind w:left="20"/>
              <w:spacing w:after="0"/>
              <w:rPr>
                <w:sz w:val="20"/>
                <w:szCs w:val="20"/>
                <w:color w:val="auto"/>
              </w:rPr>
            </w:pPr>
            <w:r>
              <w:rPr>
                <w:rFonts w:ascii="Arial" w:cs="Arial" w:eastAsia="Arial" w:hAnsi="Arial"/>
                <w:sz w:val="18"/>
                <w:szCs w:val="18"/>
                <w:color w:val="auto"/>
              </w:rPr>
              <w:t>TABLE VII. Stats on forecasting stock 30 day PEAD in Q3 2018</w:t>
            </w:r>
          </w:p>
        </w:tc>
        <w:tc>
          <w:tcPr>
            <w:tcW w:w="1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0"/>
        </w:trPr>
        <w:tc>
          <w:tcPr>
            <w:tcW w:w="1420" w:type="dxa"/>
            <w:vAlign w:val="bottom"/>
            <w:tcBorders>
              <w:bottom w:val="single" w:sz="8" w:color="auto"/>
            </w:tcBorders>
          </w:tcPr>
          <w:p>
            <w:pPr>
              <w:spacing w:after="0"/>
              <w:rPr>
                <w:sz w:val="23"/>
                <w:szCs w:val="23"/>
                <w:color w:val="auto"/>
              </w:rPr>
            </w:pPr>
          </w:p>
        </w:tc>
        <w:tc>
          <w:tcPr>
            <w:tcW w:w="1020" w:type="dxa"/>
            <w:vAlign w:val="bottom"/>
            <w:tcBorders>
              <w:bottom w:val="single" w:sz="8" w:color="auto"/>
            </w:tcBorders>
          </w:tcPr>
          <w:p>
            <w:pPr>
              <w:spacing w:after="0"/>
              <w:rPr>
                <w:sz w:val="23"/>
                <w:szCs w:val="23"/>
                <w:color w:val="auto"/>
              </w:rPr>
            </w:pPr>
          </w:p>
        </w:tc>
        <w:tc>
          <w:tcPr>
            <w:tcW w:w="1500" w:type="dxa"/>
            <w:vAlign w:val="bottom"/>
            <w:tcBorders>
              <w:bottom w:val="single" w:sz="8" w:color="auto"/>
            </w:tcBorders>
          </w:tcPr>
          <w:p>
            <w:pPr>
              <w:spacing w:after="0"/>
              <w:rPr>
                <w:sz w:val="23"/>
                <w:szCs w:val="23"/>
                <w:color w:val="auto"/>
              </w:rPr>
            </w:pPr>
          </w:p>
        </w:tc>
        <w:tc>
          <w:tcPr>
            <w:tcW w:w="4220" w:type="dxa"/>
            <w:vAlign w:val="bottom"/>
            <w:tcBorders>
              <w:bottom w:val="single" w:sz="8" w:color="auto"/>
            </w:tcBorders>
            <w:gridSpan w:val="3"/>
          </w:tcPr>
          <w:p>
            <w:pPr>
              <w:spacing w:after="0"/>
              <w:rPr>
                <w:sz w:val="23"/>
                <w:szCs w:val="23"/>
                <w:color w:val="auto"/>
              </w:rPr>
            </w:pPr>
          </w:p>
        </w:tc>
        <w:tc>
          <w:tcPr>
            <w:tcW w:w="0" w:type="dxa"/>
            <w:vAlign w:val="bottom"/>
          </w:tcPr>
          <w:p>
            <w:pPr>
              <w:spacing w:after="0"/>
              <w:rPr>
                <w:sz w:val="1"/>
                <w:szCs w:val="1"/>
                <w:color w:val="auto"/>
              </w:rPr>
            </w:pPr>
          </w:p>
        </w:tc>
      </w:tr>
      <w:tr>
        <w:trPr>
          <w:trHeight w:val="178"/>
        </w:trPr>
        <w:tc>
          <w:tcPr>
            <w:tcW w:w="1420" w:type="dxa"/>
            <w:vAlign w:val="bottom"/>
            <w:tcBorders>
              <w:left w:val="single" w:sz="8" w:color="auto"/>
              <w:right w:val="single" w:sz="8" w:color="auto"/>
            </w:tcBorders>
          </w:tcPr>
          <w:p>
            <w:pPr>
              <w:ind w:left="60"/>
              <w:spacing w:after="0" w:line="178" w:lineRule="exact"/>
              <w:rPr>
                <w:sz w:val="20"/>
                <w:szCs w:val="20"/>
                <w:color w:val="auto"/>
              </w:rPr>
            </w:pPr>
            <w:r>
              <w:rPr>
                <w:rFonts w:ascii="Arial" w:cs="Arial" w:eastAsia="Arial" w:hAnsi="Arial"/>
                <w:sz w:val="18"/>
                <w:szCs w:val="18"/>
                <w:color w:val="auto"/>
              </w:rPr>
              <w:t>Out-of-sample</w:t>
            </w:r>
          </w:p>
        </w:tc>
        <w:tc>
          <w:tcPr>
            <w:tcW w:w="1020" w:type="dxa"/>
            <w:vAlign w:val="bottom"/>
            <w:tcBorders>
              <w:right w:val="single" w:sz="8" w:color="auto"/>
            </w:tcBorders>
            <w:vMerge w:val="restart"/>
          </w:tcPr>
          <w:p>
            <w:pPr>
              <w:ind w:left="40"/>
              <w:spacing w:after="0"/>
              <w:rPr>
                <w:sz w:val="20"/>
                <w:szCs w:val="20"/>
                <w:color w:val="auto"/>
              </w:rPr>
            </w:pPr>
            <w:r>
              <w:rPr>
                <w:rFonts w:ascii="Arial" w:cs="Arial" w:eastAsia="Arial" w:hAnsi="Arial"/>
                <w:sz w:val="18"/>
                <w:szCs w:val="18"/>
                <w:color w:val="auto"/>
              </w:rPr>
              <w:t>Industries</w:t>
            </w:r>
          </w:p>
        </w:tc>
        <w:tc>
          <w:tcPr>
            <w:tcW w:w="1500" w:type="dxa"/>
            <w:vAlign w:val="bottom"/>
            <w:tcBorders>
              <w:right w:val="single" w:sz="8" w:color="auto"/>
            </w:tcBorders>
          </w:tcPr>
          <w:p>
            <w:pPr>
              <w:ind w:left="20"/>
              <w:spacing w:after="0" w:line="178" w:lineRule="exact"/>
              <w:rPr>
                <w:sz w:val="20"/>
                <w:szCs w:val="20"/>
                <w:color w:val="auto"/>
              </w:rPr>
            </w:pPr>
            <w:r>
              <w:rPr>
                <w:rFonts w:ascii="Arial" w:cs="Arial" w:eastAsia="Arial" w:hAnsi="Arial"/>
                <w:sz w:val="18"/>
                <w:szCs w:val="18"/>
                <w:color w:val="auto"/>
              </w:rPr>
              <w:t>Forecast</w:t>
            </w:r>
          </w:p>
        </w:tc>
        <w:tc>
          <w:tcPr>
            <w:tcW w:w="1520" w:type="dxa"/>
            <w:vAlign w:val="bottom"/>
            <w:tcBorders>
              <w:right w:val="single" w:sz="8" w:color="auto"/>
            </w:tcBorders>
          </w:tcPr>
          <w:p>
            <w:pPr>
              <w:ind w:left="40"/>
              <w:spacing w:after="0" w:line="178" w:lineRule="exact"/>
              <w:rPr>
                <w:sz w:val="20"/>
                <w:szCs w:val="20"/>
                <w:color w:val="auto"/>
              </w:rPr>
            </w:pPr>
            <w:r>
              <w:rPr>
                <w:rFonts w:ascii="Arial" w:cs="Arial" w:eastAsia="Arial" w:hAnsi="Arial"/>
                <w:sz w:val="18"/>
                <w:szCs w:val="18"/>
                <w:color w:val="auto"/>
              </w:rPr>
              <w:t>In-sample Data</w:t>
            </w:r>
          </w:p>
        </w:tc>
        <w:tc>
          <w:tcPr>
            <w:tcW w:w="1400" w:type="dxa"/>
            <w:vAlign w:val="bottom"/>
            <w:tcBorders>
              <w:right w:val="single" w:sz="8" w:color="auto"/>
            </w:tcBorders>
          </w:tcPr>
          <w:p>
            <w:pPr>
              <w:ind w:left="20"/>
              <w:spacing w:after="0" w:line="178" w:lineRule="exact"/>
              <w:rPr>
                <w:sz w:val="20"/>
                <w:szCs w:val="20"/>
                <w:color w:val="auto"/>
              </w:rPr>
            </w:pPr>
            <w:r>
              <w:rPr>
                <w:rFonts w:ascii="Arial" w:cs="Arial" w:eastAsia="Arial" w:hAnsi="Arial"/>
                <w:sz w:val="18"/>
                <w:szCs w:val="18"/>
                <w:color w:val="auto"/>
              </w:rPr>
              <w:t>Out-of-sample</w:t>
            </w:r>
          </w:p>
        </w:tc>
        <w:tc>
          <w:tcPr>
            <w:tcW w:w="1300" w:type="dxa"/>
            <w:vAlign w:val="bottom"/>
            <w:tcBorders>
              <w:right w:val="single" w:sz="8" w:color="auto"/>
            </w:tcBorders>
          </w:tcPr>
          <w:p>
            <w:pPr>
              <w:ind w:left="20"/>
              <w:spacing w:after="0" w:line="178" w:lineRule="exact"/>
              <w:rPr>
                <w:sz w:val="20"/>
                <w:szCs w:val="20"/>
                <w:color w:val="auto"/>
              </w:rPr>
            </w:pPr>
            <w:r>
              <w:rPr>
                <w:rFonts w:ascii="Arial" w:cs="Arial" w:eastAsia="Arial" w:hAnsi="Arial"/>
                <w:sz w:val="18"/>
                <w:szCs w:val="18"/>
                <w:color w:val="auto"/>
              </w:rPr>
              <w:t>Classi cation</w:t>
            </w:r>
          </w:p>
        </w:tc>
        <w:tc>
          <w:tcPr>
            <w:tcW w:w="0" w:type="dxa"/>
            <w:vAlign w:val="bottom"/>
          </w:tcPr>
          <w:p>
            <w:pPr>
              <w:spacing w:after="0"/>
              <w:rPr>
                <w:sz w:val="1"/>
                <w:szCs w:val="1"/>
                <w:color w:val="auto"/>
              </w:rPr>
            </w:pPr>
          </w:p>
        </w:tc>
      </w:tr>
      <w:tr>
        <w:trPr>
          <w:trHeight w:val="219"/>
        </w:trPr>
        <w:tc>
          <w:tcPr>
            <w:tcW w:w="1420" w:type="dxa"/>
            <w:vAlign w:val="bottom"/>
            <w:tcBorders>
              <w:left w:val="single" w:sz="8" w:color="auto"/>
              <w:bottom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Time Frame</w:t>
            </w:r>
          </w:p>
        </w:tc>
        <w:tc>
          <w:tcPr>
            <w:tcW w:w="1020" w:type="dxa"/>
            <w:vAlign w:val="bottom"/>
            <w:tcBorders>
              <w:bottom w:val="single" w:sz="8" w:color="auto"/>
              <w:right w:val="single" w:sz="8" w:color="auto"/>
            </w:tcBorders>
            <w:vMerge w:val="continue"/>
          </w:tcPr>
          <w:p>
            <w:pPr>
              <w:spacing w:after="0"/>
              <w:rPr>
                <w:sz w:val="19"/>
                <w:szCs w:val="19"/>
                <w:color w:val="auto"/>
              </w:rPr>
            </w:pPr>
          </w:p>
        </w:tc>
        <w:tc>
          <w:tcPr>
            <w:tcW w:w="150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8"/>
                <w:szCs w:val="18"/>
                <w:color w:val="auto"/>
              </w:rPr>
              <w:t>Holding Period</w:t>
            </w:r>
          </w:p>
        </w:tc>
        <w:tc>
          <w:tcPr>
            <w:tcW w:w="1520" w:type="dxa"/>
            <w:vAlign w:val="bottom"/>
            <w:tcBorders>
              <w:bottom w:val="single" w:sz="8" w:color="auto"/>
              <w:right w:val="single" w:sz="8" w:color="auto"/>
            </w:tcBorders>
          </w:tcPr>
          <w:p>
            <w:pPr>
              <w:ind w:left="40"/>
              <w:spacing w:after="0"/>
              <w:rPr>
                <w:sz w:val="20"/>
                <w:szCs w:val="20"/>
                <w:color w:val="auto"/>
              </w:rPr>
            </w:pPr>
            <w:r>
              <w:rPr>
                <w:rFonts w:ascii="Arial" w:cs="Arial" w:eastAsia="Arial" w:hAnsi="Arial"/>
                <w:sz w:val="18"/>
                <w:szCs w:val="18"/>
                <w:color w:val="auto"/>
              </w:rPr>
              <w:t>Points</w:t>
            </w:r>
          </w:p>
        </w:tc>
        <w:tc>
          <w:tcPr>
            <w:tcW w:w="140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8"/>
                <w:szCs w:val="18"/>
                <w:color w:val="auto"/>
              </w:rPr>
              <w:t>Data Points</w:t>
            </w:r>
          </w:p>
        </w:tc>
        <w:tc>
          <w:tcPr>
            <w:tcW w:w="130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8"/>
                <w:szCs w:val="18"/>
                <w:color w:val="auto"/>
              </w:rPr>
              <w:t>Success Rate</w:t>
            </w:r>
          </w:p>
        </w:tc>
        <w:tc>
          <w:tcPr>
            <w:tcW w:w="0" w:type="dxa"/>
            <w:vAlign w:val="bottom"/>
          </w:tcPr>
          <w:p>
            <w:pPr>
              <w:spacing w:after="0"/>
              <w:rPr>
                <w:sz w:val="1"/>
                <w:szCs w:val="1"/>
                <w:color w:val="auto"/>
              </w:rPr>
            </w:pPr>
          </w:p>
        </w:tc>
      </w:tr>
      <w:tr>
        <w:trPr>
          <w:trHeight w:val="197"/>
        </w:trPr>
        <w:tc>
          <w:tcPr>
            <w:tcW w:w="1420" w:type="dxa"/>
            <w:vAlign w:val="bottom"/>
            <w:tcBorders>
              <w:left w:val="single" w:sz="8" w:color="auto"/>
              <w:bottom w:val="single" w:sz="8" w:color="auto"/>
              <w:right w:val="single" w:sz="8" w:color="auto"/>
            </w:tcBorders>
          </w:tcPr>
          <w:p>
            <w:pPr>
              <w:ind w:left="60"/>
              <w:spacing w:after="0" w:line="188" w:lineRule="exact"/>
              <w:rPr>
                <w:sz w:val="20"/>
                <w:szCs w:val="20"/>
                <w:color w:val="auto"/>
              </w:rPr>
            </w:pPr>
            <w:r>
              <w:rPr>
                <w:rFonts w:ascii="Arial" w:cs="Arial" w:eastAsia="Arial" w:hAnsi="Arial"/>
                <w:sz w:val="18"/>
                <w:szCs w:val="18"/>
                <w:color w:val="auto"/>
              </w:rPr>
              <w:t>25-Oct-18</w:t>
            </w:r>
          </w:p>
        </w:tc>
        <w:tc>
          <w:tcPr>
            <w:tcW w:w="10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All</w:t>
            </w:r>
          </w:p>
        </w:tc>
        <w:tc>
          <w:tcPr>
            <w:tcW w:w="15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1 day</w:t>
            </w:r>
          </w:p>
        </w:tc>
        <w:tc>
          <w:tcPr>
            <w:tcW w:w="15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48278</w:t>
            </w:r>
          </w:p>
        </w:tc>
        <w:tc>
          <w:tcPr>
            <w:tcW w:w="14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113</w:t>
            </w:r>
          </w:p>
        </w:tc>
        <w:tc>
          <w:tcPr>
            <w:tcW w:w="13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61%</w:t>
            </w:r>
          </w:p>
        </w:tc>
        <w:tc>
          <w:tcPr>
            <w:tcW w:w="0" w:type="dxa"/>
            <w:vAlign w:val="bottom"/>
          </w:tcPr>
          <w:p>
            <w:pPr>
              <w:spacing w:after="0"/>
              <w:rPr>
                <w:sz w:val="1"/>
                <w:szCs w:val="1"/>
                <w:color w:val="auto"/>
              </w:rPr>
            </w:pPr>
          </w:p>
        </w:tc>
      </w:tr>
      <w:tr>
        <w:trPr>
          <w:trHeight w:val="197"/>
        </w:trPr>
        <w:tc>
          <w:tcPr>
            <w:tcW w:w="1420" w:type="dxa"/>
            <w:vAlign w:val="bottom"/>
            <w:tcBorders>
              <w:left w:val="single" w:sz="8" w:color="auto"/>
              <w:bottom w:val="single" w:sz="8" w:color="auto"/>
              <w:right w:val="single" w:sz="8" w:color="auto"/>
            </w:tcBorders>
          </w:tcPr>
          <w:p>
            <w:pPr>
              <w:ind w:left="60"/>
              <w:spacing w:after="0" w:line="188" w:lineRule="exact"/>
              <w:rPr>
                <w:sz w:val="20"/>
                <w:szCs w:val="20"/>
                <w:color w:val="auto"/>
              </w:rPr>
            </w:pPr>
            <w:r>
              <w:rPr>
                <w:rFonts w:ascii="Arial" w:cs="Arial" w:eastAsia="Arial" w:hAnsi="Arial"/>
                <w:sz w:val="18"/>
                <w:szCs w:val="18"/>
                <w:color w:val="auto"/>
              </w:rPr>
              <w:t>26-Apr-18</w:t>
            </w:r>
          </w:p>
        </w:tc>
        <w:tc>
          <w:tcPr>
            <w:tcW w:w="10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All</w:t>
            </w:r>
          </w:p>
        </w:tc>
        <w:tc>
          <w:tcPr>
            <w:tcW w:w="15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1 day</w:t>
            </w:r>
          </w:p>
        </w:tc>
        <w:tc>
          <w:tcPr>
            <w:tcW w:w="15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48278</w:t>
            </w:r>
          </w:p>
        </w:tc>
        <w:tc>
          <w:tcPr>
            <w:tcW w:w="14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116</w:t>
            </w:r>
          </w:p>
        </w:tc>
        <w:tc>
          <w:tcPr>
            <w:tcW w:w="13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58%</w:t>
            </w:r>
          </w:p>
        </w:tc>
        <w:tc>
          <w:tcPr>
            <w:tcW w:w="0" w:type="dxa"/>
            <w:vAlign w:val="bottom"/>
          </w:tcPr>
          <w:p>
            <w:pPr>
              <w:spacing w:after="0"/>
              <w:rPr>
                <w:sz w:val="1"/>
                <w:szCs w:val="1"/>
                <w:color w:val="auto"/>
              </w:rPr>
            </w:pPr>
          </w:p>
        </w:tc>
      </w:tr>
      <w:tr>
        <w:trPr>
          <w:trHeight w:val="197"/>
        </w:trPr>
        <w:tc>
          <w:tcPr>
            <w:tcW w:w="1420" w:type="dxa"/>
            <w:vAlign w:val="bottom"/>
            <w:tcBorders>
              <w:left w:val="single" w:sz="8" w:color="auto"/>
              <w:bottom w:val="single" w:sz="8" w:color="auto"/>
              <w:right w:val="single" w:sz="8" w:color="auto"/>
            </w:tcBorders>
          </w:tcPr>
          <w:p>
            <w:pPr>
              <w:ind w:left="60"/>
              <w:spacing w:after="0" w:line="188" w:lineRule="exact"/>
              <w:rPr>
                <w:sz w:val="20"/>
                <w:szCs w:val="20"/>
                <w:color w:val="auto"/>
              </w:rPr>
            </w:pPr>
            <w:r>
              <w:rPr>
                <w:rFonts w:ascii="Arial" w:cs="Arial" w:eastAsia="Arial" w:hAnsi="Arial"/>
                <w:sz w:val="18"/>
                <w:szCs w:val="18"/>
                <w:color w:val="auto"/>
              </w:rPr>
              <w:t>02-Aug-18</w:t>
            </w:r>
          </w:p>
        </w:tc>
        <w:tc>
          <w:tcPr>
            <w:tcW w:w="10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All</w:t>
            </w:r>
          </w:p>
        </w:tc>
        <w:tc>
          <w:tcPr>
            <w:tcW w:w="15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30 days</w:t>
            </w:r>
          </w:p>
        </w:tc>
        <w:tc>
          <w:tcPr>
            <w:tcW w:w="15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48195</w:t>
            </w:r>
          </w:p>
        </w:tc>
        <w:tc>
          <w:tcPr>
            <w:tcW w:w="14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96</w:t>
            </w:r>
          </w:p>
        </w:tc>
        <w:tc>
          <w:tcPr>
            <w:tcW w:w="13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65%</w:t>
            </w:r>
          </w:p>
        </w:tc>
        <w:tc>
          <w:tcPr>
            <w:tcW w:w="0" w:type="dxa"/>
            <w:vAlign w:val="bottom"/>
          </w:tcPr>
          <w:p>
            <w:pPr>
              <w:spacing w:after="0"/>
              <w:rPr>
                <w:sz w:val="1"/>
                <w:szCs w:val="1"/>
                <w:color w:val="auto"/>
              </w:rPr>
            </w:pPr>
          </w:p>
        </w:tc>
      </w:tr>
      <w:tr>
        <w:trPr>
          <w:trHeight w:val="197"/>
        </w:trPr>
        <w:tc>
          <w:tcPr>
            <w:tcW w:w="1420" w:type="dxa"/>
            <w:vAlign w:val="bottom"/>
            <w:tcBorders>
              <w:left w:val="single" w:sz="8" w:color="auto"/>
              <w:bottom w:val="single" w:sz="8" w:color="auto"/>
              <w:right w:val="single" w:sz="8" w:color="auto"/>
            </w:tcBorders>
          </w:tcPr>
          <w:p>
            <w:pPr>
              <w:ind w:left="60"/>
              <w:spacing w:after="0" w:line="188" w:lineRule="exact"/>
              <w:rPr>
                <w:sz w:val="20"/>
                <w:szCs w:val="20"/>
                <w:color w:val="auto"/>
              </w:rPr>
            </w:pPr>
            <w:r>
              <w:rPr>
                <w:rFonts w:ascii="Arial" w:cs="Arial" w:eastAsia="Arial" w:hAnsi="Arial"/>
                <w:sz w:val="18"/>
                <w:szCs w:val="18"/>
                <w:color w:val="auto"/>
              </w:rPr>
              <w:t>25-Oct-18</w:t>
            </w:r>
          </w:p>
        </w:tc>
        <w:tc>
          <w:tcPr>
            <w:tcW w:w="10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All</w:t>
            </w:r>
          </w:p>
        </w:tc>
        <w:tc>
          <w:tcPr>
            <w:tcW w:w="15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30 days</w:t>
            </w:r>
          </w:p>
        </w:tc>
        <w:tc>
          <w:tcPr>
            <w:tcW w:w="1520" w:type="dxa"/>
            <w:vAlign w:val="bottom"/>
            <w:tcBorders>
              <w:bottom w:val="single" w:sz="8" w:color="auto"/>
              <w:right w:val="single" w:sz="8" w:color="auto"/>
            </w:tcBorders>
          </w:tcPr>
          <w:p>
            <w:pPr>
              <w:ind w:left="40"/>
              <w:spacing w:after="0" w:line="188" w:lineRule="exact"/>
              <w:rPr>
                <w:sz w:val="20"/>
                <w:szCs w:val="20"/>
                <w:color w:val="auto"/>
              </w:rPr>
            </w:pPr>
            <w:r>
              <w:rPr>
                <w:rFonts w:ascii="Arial" w:cs="Arial" w:eastAsia="Arial" w:hAnsi="Arial"/>
                <w:sz w:val="18"/>
                <w:szCs w:val="18"/>
                <w:color w:val="auto"/>
              </w:rPr>
              <w:t>48178</w:t>
            </w:r>
          </w:p>
        </w:tc>
        <w:tc>
          <w:tcPr>
            <w:tcW w:w="14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113</w:t>
            </w:r>
          </w:p>
        </w:tc>
        <w:tc>
          <w:tcPr>
            <w:tcW w:w="1300" w:type="dxa"/>
            <w:vAlign w:val="bottom"/>
            <w:tcBorders>
              <w:bottom w:val="single" w:sz="8" w:color="auto"/>
              <w:right w:val="single" w:sz="8" w:color="auto"/>
            </w:tcBorders>
          </w:tcPr>
          <w:p>
            <w:pPr>
              <w:ind w:left="20"/>
              <w:spacing w:after="0" w:line="188" w:lineRule="exact"/>
              <w:rPr>
                <w:sz w:val="20"/>
                <w:szCs w:val="20"/>
                <w:color w:val="auto"/>
              </w:rPr>
            </w:pPr>
            <w:r>
              <w:rPr>
                <w:rFonts w:ascii="Arial" w:cs="Arial" w:eastAsia="Arial" w:hAnsi="Arial"/>
                <w:sz w:val="18"/>
                <w:szCs w:val="18"/>
                <w:color w:val="auto"/>
              </w:rPr>
              <w:t>63%</w:t>
            </w:r>
          </w:p>
        </w:tc>
        <w:tc>
          <w:tcPr>
            <w:tcW w:w="0" w:type="dxa"/>
            <w:vAlign w:val="bottom"/>
          </w:tcPr>
          <w:p>
            <w:pPr>
              <w:spacing w:after="0"/>
              <w:rPr>
                <w:sz w:val="1"/>
                <w:szCs w:val="1"/>
                <w:color w:val="auto"/>
              </w:rPr>
            </w:pPr>
          </w:p>
        </w:tc>
      </w:tr>
    </w:tbl>
    <w:p>
      <w:pPr>
        <w:spacing w:after="0" w:line="181"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TABLE VIII. Stats on forecasting stock PEAD on speci c dates</w:t>
      </w:r>
    </w:p>
    <w:p>
      <w:pPr>
        <w:sectPr>
          <w:pgSz w:w="12240" w:h="15840" w:orient="portrait"/>
          <w:cols w:equalWidth="0" w:num="1">
            <w:col w:w="10160"/>
          </w:cols>
          <w:pgMar w:left="1080" w:top="540" w:right="1000" w:bottom="796" w:gutter="0" w:footer="0" w:header="0"/>
        </w:sectPr>
      </w:pPr>
    </w:p>
    <w:p>
      <w:pPr>
        <w:spacing w:after="0" w:line="200" w:lineRule="exact"/>
        <w:rPr>
          <w:sz w:val="20"/>
          <w:szCs w:val="20"/>
          <w:color w:val="auto"/>
        </w:rPr>
      </w:pPr>
    </w:p>
    <w:p>
      <w:pPr>
        <w:spacing w:after="0" w:line="280" w:lineRule="exact"/>
        <w:rPr>
          <w:sz w:val="20"/>
          <w:szCs w:val="20"/>
          <w:color w:val="auto"/>
        </w:rPr>
      </w:pPr>
    </w:p>
    <w:p>
      <w:pPr>
        <w:jc w:val="both"/>
        <w:spacing w:after="0" w:line="250" w:lineRule="auto"/>
        <w:rPr>
          <w:sz w:val="20"/>
          <w:szCs w:val="20"/>
          <w:color w:val="auto"/>
        </w:rPr>
      </w:pPr>
      <w:r>
        <w:rPr>
          <w:rFonts w:ascii="Arial" w:cs="Arial" w:eastAsia="Arial" w:hAnsi="Arial"/>
          <w:sz w:val="19"/>
          <w:szCs w:val="19"/>
          <w:color w:val="auto"/>
        </w:rPr>
        <w:t>results: With the same downward trend of actual port-folio returns captured by the model results, the 2018 Q4 result graph of Financial stocks has produced more port-folios with negative actual returns whereas the 2018 Q3 result has done the opposite. This phenomena is in fact in line with what happened in the real markets. The 207 Financial stocks chosen for the 2018 Q4 test produced an average of -1.13% real life 30-day risk-adjusted return against the S&amp;P500 index (they were lagging behind the rallying market) whereas the same group of stocks out-performed S&amp;P500 by 1.46% during the 2018 Q3 earnings release season during which period S&amp;P500 lost 20% of value. Our result has not only correctly distinguished stocks that could form top performing portfolios on both sides of the zero to long and to short but has done so in totally contrasting market conditions.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0" w:lineRule="exact"/>
        <w:rPr>
          <w:sz w:val="20"/>
          <w:szCs w:val="20"/>
          <w:color w:val="auto"/>
        </w:rPr>
      </w:pPr>
    </w:p>
    <w:p>
      <w:pPr>
        <w:jc w:val="both"/>
        <w:spacing w:after="0" w:line="236" w:lineRule="auto"/>
        <w:rPr>
          <w:sz w:val="20"/>
          <w:szCs w:val="20"/>
          <w:color w:val="auto"/>
        </w:rPr>
      </w:pPr>
      <w:r>
        <w:rPr>
          <w:rFonts w:ascii="Arial" w:cs="Arial" w:eastAsia="Arial" w:hAnsi="Arial"/>
          <w:sz w:val="20"/>
          <w:szCs w:val="20"/>
          <w:color w:val="auto"/>
        </w:rPr>
        <w:t>folios and bottom quantile portfolios are performing rel-ative to each other in all of the eight tests discussed in the results section. The Top Quantile Protfolio Return column is the average of the top ve portfolios’ actual risk-adjusted returns following earnings release and the Bottom Quantile Portfolio Return is the average of the bottom ve portfolios’ actual risk-adjusted returns. They are all on either side of the average actual return of all the stocks in the test population and in some cases signi - cantly higher or lower than the test population’s average. Such patterns of portfolio returns make them good candi-dates for a long-short strategy capitalising on the events of earnings release.</w:t>
      </w:r>
    </w:p>
    <w:p>
      <w:pPr>
        <w:spacing w:after="0" w:line="55" w:lineRule="exact"/>
        <w:rPr>
          <w:sz w:val="20"/>
          <w:szCs w:val="20"/>
          <w:color w:val="auto"/>
        </w:rPr>
      </w:pPr>
    </w:p>
    <w:p>
      <w:pPr>
        <w:jc w:val="both"/>
        <w:ind w:firstLine="199"/>
        <w:spacing w:after="0" w:line="227" w:lineRule="auto"/>
        <w:rPr>
          <w:sz w:val="20"/>
          <w:szCs w:val="20"/>
          <w:color w:val="auto"/>
        </w:rPr>
      </w:pPr>
      <w:r>
        <w:rPr>
          <w:rFonts w:ascii="Arial" w:cs="Arial" w:eastAsia="Arial" w:hAnsi="Arial"/>
          <w:sz w:val="20"/>
          <w:szCs w:val="20"/>
          <w:color w:val="auto"/>
        </w:rPr>
        <w:t>It’s also worth mentioning that most of these tests have been run with deep neural nets and SVM but their results have been more inferior.</w:t>
      </w:r>
    </w:p>
    <w:p>
      <w:pPr>
        <w:spacing w:after="0" w:line="200" w:lineRule="exact"/>
        <w:rPr>
          <w:sz w:val="20"/>
          <w:szCs w:val="20"/>
          <w:color w:val="auto"/>
        </w:rPr>
      </w:pPr>
    </w:p>
    <w:p>
      <w:pPr>
        <w:sectPr>
          <w:pgSz w:w="12240" w:h="15840" w:orient="portrait"/>
          <w:cols w:equalWidth="0" w:num="2">
            <w:col w:w="4900" w:space="360"/>
            <w:col w:w="4900"/>
          </w:cols>
          <w:pgMar w:left="1080" w:top="540" w:right="1000" w:bottom="796" w:gutter="0" w:footer="0" w:header="0"/>
          <w:type w:val="continuous"/>
        </w:sectPr>
      </w:pPr>
    </w:p>
    <w:p>
      <w:pPr>
        <w:spacing w:after="0" w:line="324" w:lineRule="exact"/>
        <w:rPr>
          <w:sz w:val="20"/>
          <w:szCs w:val="20"/>
          <w:color w:val="auto"/>
        </w:rPr>
      </w:pPr>
    </w:p>
    <w:p>
      <w:pPr>
        <w:spacing w:after="0"/>
        <w:tabs>
          <w:tab w:leader="none" w:pos="360" w:val="left"/>
          <w:tab w:leader="none" w:pos="5240" w:val="left"/>
          <w:tab w:leader="none" w:pos="5740" w:val="left"/>
        </w:tabs>
        <w:rPr>
          <w:sz w:val="20"/>
          <w:szCs w:val="20"/>
          <w:color w:val="auto"/>
        </w:rPr>
      </w:pPr>
      <w:r>
        <w:rPr>
          <w:rFonts w:ascii="Arial" w:cs="Arial" w:eastAsia="Arial" w:hAnsi="Arial"/>
          <w:sz w:val="18"/>
          <w:szCs w:val="18"/>
          <w:color w:val="auto"/>
        </w:rPr>
        <w:t>C.</w:t>
        <w:tab/>
        <w:t>All stocks from the same date</w:t>
      </w:r>
      <w:r>
        <w:rPr>
          <w:sz w:val="20"/>
          <w:szCs w:val="20"/>
          <w:color w:val="auto"/>
        </w:rPr>
        <w:tab/>
      </w:r>
      <w:r>
        <w:rPr>
          <w:rFonts w:ascii="Arial" w:cs="Arial" w:eastAsia="Arial" w:hAnsi="Arial"/>
          <w:sz w:val="18"/>
          <w:szCs w:val="18"/>
          <w:color w:val="auto"/>
        </w:rPr>
        <w:t>VII.</w:t>
        <w:tab/>
        <w:t>CONCLUSION</w:t>
      </w:r>
    </w:p>
    <w:p>
      <w:pPr>
        <w:sectPr>
          <w:pgSz w:w="12240" w:h="15840" w:orient="portrait"/>
          <w:cols w:equalWidth="0" w:num="1">
            <w:col w:w="10160"/>
          </w:cols>
          <w:pgMar w:left="1080" w:top="540" w:right="1000" w:bottom="796" w:gutter="0" w:footer="0" w:header="0"/>
          <w:type w:val="continuous"/>
        </w:sectPr>
      </w:pPr>
    </w:p>
    <w:p>
      <w:pPr>
        <w:spacing w:after="0" w:line="337" w:lineRule="exact"/>
        <w:rPr>
          <w:sz w:val="20"/>
          <w:szCs w:val="20"/>
          <w:color w:val="auto"/>
        </w:rPr>
      </w:pPr>
    </w:p>
    <w:p>
      <w:pPr>
        <w:jc w:val="both"/>
        <w:ind w:firstLine="199"/>
        <w:spacing w:after="0" w:line="237" w:lineRule="auto"/>
        <w:rPr>
          <w:sz w:val="20"/>
          <w:szCs w:val="20"/>
          <w:color w:val="auto"/>
        </w:rPr>
      </w:pPr>
      <w:r>
        <w:rPr>
          <w:rFonts w:ascii="Arial" w:cs="Arial" w:eastAsia="Arial" w:hAnsi="Arial"/>
          <w:sz w:val="20"/>
          <w:szCs w:val="20"/>
          <w:color w:val="auto"/>
        </w:rPr>
        <w:t>To demonstrate the applicability of using prediction re-sults to help form tradable portfolios, we also show that we can achieve the same kind of results when we predict post-earnings Cumulative Abnormal Returns on stocks which report their earnings on the same day. In order to form tradable portfolios with a xed holding period whose returns can be viewed from high to low, practi-cally speaking it only makes sense if we are able to con-struct market neutral portfolios and execute the buying and short-selling of model-chosen stocks within a short time frame, such as within a day or ideally less. We’ve chosen three dates in 2018 when more stocks led for earnings with SEC than on other dates. We don’t dis-criminate industrial sectors on these dates. Table VIII shows even better classi cation success rates than earlier tests. Figures 7, 8, 9, 10 are portfolio results created based on predicted 30-day or 1-day CAR forecast and all show the model’s ability to rank stocks by their pre-dicted risk-adjusted returns in a way portfolios can be constructed which would produce top positive returns or low negative returns.</w:t>
      </w:r>
    </w:p>
    <w:p>
      <w:pPr>
        <w:spacing w:after="0" w:line="25" w:lineRule="exact"/>
        <w:rPr>
          <w:sz w:val="20"/>
          <w:szCs w:val="20"/>
          <w:color w:val="auto"/>
        </w:rPr>
      </w:pPr>
    </w:p>
    <w:p>
      <w:pPr>
        <w:ind w:left="200"/>
        <w:spacing w:after="0"/>
        <w:rPr>
          <w:sz w:val="20"/>
          <w:szCs w:val="20"/>
          <w:color w:val="auto"/>
        </w:rPr>
      </w:pPr>
      <w:r>
        <w:rPr>
          <w:rFonts w:ascii="Arial" w:cs="Arial" w:eastAsia="Arial" w:hAnsi="Arial"/>
          <w:sz w:val="20"/>
          <w:szCs w:val="20"/>
          <w:color w:val="auto"/>
        </w:rPr>
        <w:t>Table V gives the stats on how the top quantile port-</w:t>
      </w:r>
    </w:p>
    <w:p>
      <w:pPr>
        <w:spacing w:after="0" w:line="20" w:lineRule="exact"/>
        <w:rPr>
          <w:sz w:val="20"/>
          <w:szCs w:val="20"/>
          <w:color w:val="auto"/>
        </w:rPr>
      </w:pPr>
      <w:r>
        <w:rPr>
          <w:sz w:val="20"/>
          <w:szCs w:val="20"/>
          <w:color w:val="auto"/>
        </w:rPr>
        <w:br w:type="column"/>
      </w:r>
    </w:p>
    <w:p>
      <w:pPr>
        <w:spacing w:after="0" w:line="333" w:lineRule="exact"/>
        <w:rPr>
          <w:sz w:val="20"/>
          <w:szCs w:val="20"/>
          <w:color w:val="auto"/>
        </w:rPr>
      </w:pPr>
    </w:p>
    <w:p>
      <w:pPr>
        <w:jc w:val="both"/>
        <w:ind w:firstLine="199"/>
        <w:spacing w:after="0" w:line="250" w:lineRule="auto"/>
        <w:rPr>
          <w:sz w:val="20"/>
          <w:szCs w:val="20"/>
          <w:color w:val="auto"/>
        </w:rPr>
      </w:pPr>
      <w:r>
        <w:rPr>
          <w:rFonts w:ascii="Arial" w:cs="Arial" w:eastAsia="Arial" w:hAnsi="Arial"/>
          <w:sz w:val="19"/>
          <w:szCs w:val="19"/>
          <w:color w:val="auto"/>
        </w:rPr>
        <w:t>Post-earnings announcement drift is a well known and well studied stock market anomaly when a stock’s risk ad-justed price can continue in the direction of an earnings surprise in the near to mid term following an earnings release. Pass research was however often limited in using simpler regression based methods to explain this phe-nomenon and was often con ned to using a limited set of explaining factors. Even fewer research was carried out on how to potentially take advantage of this known anomaly and conduct forecast on stock price movements following such a signi cant economic event to compa-nies. Attempting to plug this gap in the literature, our experiment is including a much bigger set of carefully selected input factors of various types with some being speci cally engineered, sourcing the data over a longer historical time frame and attempting to forecast Cumu-lative Abnormal Returns (CAR) having learnt the inter-nal links. We’ve adopted some state-of-the-art models and put them through rigorous tuning process. We not only look at speci c forecast success rates but also ex-amine if there is a collective trend of movement enjoyed by a group of stocks following their individual earnings</w:t>
      </w:r>
    </w:p>
    <w:p>
      <w:pPr>
        <w:sectPr>
          <w:pgSz w:w="12240" w:h="15840" w:orient="portrait"/>
          <w:cols w:equalWidth="0" w:num="2">
            <w:col w:w="4900" w:space="360"/>
            <w:col w:w="4900"/>
          </w:cols>
          <w:pgMar w:left="1080" w:top="540" w:right="1000" w:bottom="796" w:gutter="0" w:footer="0" w:header="0"/>
          <w:type w:val="continuous"/>
        </w:sectPr>
      </w:pPr>
    </w:p>
    <w:bookmarkStart w:id="11" w:name="page12"/>
    <w:bookmarkEnd w:id="11"/>
    <w:p>
      <w:pPr>
        <w:spacing w:after="0" w:line="200" w:lineRule="exact"/>
        <w:rPr>
          <w:sz w:val="20"/>
          <w:szCs w:val="20"/>
          <w:color w:val="auto"/>
        </w:rPr>
      </w:pPr>
    </w:p>
    <w:p>
      <w:pPr>
        <w:spacing w:after="0" w:line="318" w:lineRule="exact"/>
        <w:rPr>
          <w:sz w:val="20"/>
          <w:szCs w:val="20"/>
          <w:color w:val="auto"/>
        </w:rPr>
      </w:pPr>
    </w:p>
    <w:p>
      <w:pPr>
        <w:jc w:val="both"/>
        <w:spacing w:after="0" w:line="249" w:lineRule="auto"/>
        <w:rPr>
          <w:sz w:val="20"/>
          <w:szCs w:val="20"/>
          <w:color w:val="auto"/>
        </w:rPr>
      </w:pPr>
      <w:r>
        <w:rPr>
          <w:rFonts w:ascii="Arial" w:cs="Arial" w:eastAsia="Arial" w:hAnsi="Arial"/>
          <w:sz w:val="19"/>
          <w:szCs w:val="19"/>
          <w:color w:val="auto"/>
        </w:rPr>
        <w:t>release. Our results rst show that when properly con-gured using Generic Algorithm, XGBoost performs best compared to deep neural network and SVM in forecast-ing post-earnings CAR. We show that our selected in-put features are genuinely driving the direction of PEAD with a classi cation success rate ranging between 58% and 65% depending on the test scenario. Guided by the model’s prediction outputs we are successful in building portfolios which consistently o er high positive returns and low negative returns and can potentially be used to form market neutral long-short trading strategy.</w:t>
      </w: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18"/>
          <w:szCs w:val="18"/>
          <w:color w:val="auto"/>
        </w:rPr>
        <w:t>BIBLIOGRAPHY</w:t>
      </w:r>
    </w:p>
    <w:p>
      <w:pPr>
        <w:spacing w:after="0" w:line="310" w:lineRule="exact"/>
        <w:rPr>
          <w:sz w:val="20"/>
          <w:szCs w:val="20"/>
          <w:color w:val="auto"/>
        </w:rPr>
      </w:pPr>
    </w:p>
    <w:p>
      <w:pPr>
        <w:jc w:val="both"/>
        <w:ind w:left="420" w:hanging="335"/>
        <w:spacing w:after="0" w:line="232" w:lineRule="auto"/>
        <w:tabs>
          <w:tab w:leader="none" w:pos="420" w:val="left"/>
        </w:tabs>
        <w:numPr>
          <w:ilvl w:val="0"/>
          <w:numId w:val="25"/>
        </w:numPr>
        <w:rPr>
          <w:rFonts w:ascii="Arial" w:cs="Arial" w:eastAsia="Arial" w:hAnsi="Arial"/>
          <w:sz w:val="16"/>
          <w:szCs w:val="16"/>
          <w:color w:val="auto"/>
        </w:rPr>
      </w:pPr>
      <w:r>
        <w:rPr>
          <w:rFonts w:ascii="Arial" w:cs="Arial" w:eastAsia="Arial" w:hAnsi="Arial"/>
          <w:sz w:val="16"/>
          <w:szCs w:val="16"/>
          <w:color w:val="auto"/>
        </w:rPr>
        <w:t>Gocken et al. \Integrating metaheuristics and arti cial neu-ral networks for improved stock rice prediction". In: Expert Systems With Applications 44 (2016).</w:t>
      </w:r>
    </w:p>
    <w:p>
      <w:pPr>
        <w:spacing w:after="0" w:line="114" w:lineRule="exact"/>
        <w:rPr>
          <w:rFonts w:ascii="Arial" w:cs="Arial" w:eastAsia="Arial" w:hAnsi="Arial"/>
          <w:sz w:val="16"/>
          <w:szCs w:val="16"/>
          <w:color w:val="auto"/>
        </w:rPr>
      </w:pPr>
    </w:p>
    <w:p>
      <w:pPr>
        <w:jc w:val="both"/>
        <w:ind w:left="420" w:hanging="335"/>
        <w:spacing w:after="0" w:line="232" w:lineRule="auto"/>
        <w:tabs>
          <w:tab w:leader="none" w:pos="420" w:val="left"/>
        </w:tabs>
        <w:numPr>
          <w:ilvl w:val="0"/>
          <w:numId w:val="25"/>
        </w:numPr>
        <w:rPr>
          <w:rFonts w:ascii="Arial" w:cs="Arial" w:eastAsia="Arial" w:hAnsi="Arial"/>
          <w:sz w:val="16"/>
          <w:szCs w:val="16"/>
          <w:color w:val="auto"/>
        </w:rPr>
      </w:pPr>
      <w:r>
        <w:rPr>
          <w:rFonts w:ascii="Arial" w:cs="Arial" w:eastAsia="Arial" w:hAnsi="Arial"/>
          <w:sz w:val="16"/>
          <w:szCs w:val="16"/>
          <w:color w:val="auto"/>
        </w:rPr>
        <w:t>R. Ball and P Brown. \An Empirical Evaluation of Account-ing Income Numbers". In: Journal of Accounting Research (1968), pp. 159{78.</w:t>
      </w:r>
    </w:p>
    <w:p>
      <w:pPr>
        <w:spacing w:after="0" w:line="114" w:lineRule="exact"/>
        <w:rPr>
          <w:rFonts w:ascii="Arial" w:cs="Arial" w:eastAsia="Arial" w:hAnsi="Arial"/>
          <w:sz w:val="16"/>
          <w:szCs w:val="16"/>
          <w:color w:val="auto"/>
        </w:rPr>
      </w:pPr>
    </w:p>
    <w:p>
      <w:pPr>
        <w:jc w:val="both"/>
        <w:ind w:left="420" w:hanging="335"/>
        <w:spacing w:after="0" w:line="232" w:lineRule="auto"/>
        <w:tabs>
          <w:tab w:leader="none" w:pos="420" w:val="left"/>
        </w:tabs>
        <w:numPr>
          <w:ilvl w:val="0"/>
          <w:numId w:val="25"/>
        </w:numPr>
        <w:rPr>
          <w:rFonts w:ascii="Arial" w:cs="Arial" w:eastAsia="Arial" w:hAnsi="Arial"/>
          <w:sz w:val="16"/>
          <w:szCs w:val="16"/>
          <w:color w:val="auto"/>
        </w:rPr>
      </w:pPr>
      <w:r>
        <w:rPr>
          <w:rFonts w:ascii="Arial" w:cs="Arial" w:eastAsia="Arial" w:hAnsi="Arial"/>
          <w:sz w:val="16"/>
          <w:szCs w:val="16"/>
          <w:color w:val="auto"/>
        </w:rPr>
        <w:t>E. Fama and K. French. \Common Risk Factors in the Re-turns on Stocks and Bonds". In: Journal of Financial Eco-nomics 22 (1993).</w:t>
      </w:r>
    </w:p>
    <w:p>
      <w:pPr>
        <w:spacing w:after="0" w:line="114" w:lineRule="exact"/>
        <w:rPr>
          <w:rFonts w:ascii="Arial" w:cs="Arial" w:eastAsia="Arial" w:hAnsi="Arial"/>
          <w:sz w:val="16"/>
          <w:szCs w:val="16"/>
          <w:color w:val="auto"/>
        </w:rPr>
      </w:pPr>
    </w:p>
    <w:p>
      <w:pPr>
        <w:jc w:val="both"/>
        <w:ind w:left="420" w:hanging="335"/>
        <w:spacing w:after="0" w:line="232" w:lineRule="auto"/>
        <w:tabs>
          <w:tab w:leader="none" w:pos="420" w:val="left"/>
        </w:tabs>
        <w:numPr>
          <w:ilvl w:val="0"/>
          <w:numId w:val="25"/>
        </w:numPr>
        <w:rPr>
          <w:rFonts w:ascii="Arial" w:cs="Arial" w:eastAsia="Arial" w:hAnsi="Arial"/>
          <w:sz w:val="16"/>
          <w:szCs w:val="16"/>
          <w:color w:val="auto"/>
        </w:rPr>
      </w:pPr>
      <w:r>
        <w:rPr>
          <w:rFonts w:ascii="Arial" w:cs="Arial" w:eastAsia="Arial" w:hAnsi="Arial"/>
          <w:sz w:val="16"/>
          <w:szCs w:val="16"/>
          <w:color w:val="auto"/>
        </w:rPr>
        <w:t>R. Bhushan. \An informational e ciency perspective on the post-eanings announcement drift". In: Journal o f Accounting and Economics 18 (1994), pp. 45{65.</w:t>
      </w:r>
    </w:p>
    <w:p>
      <w:pPr>
        <w:spacing w:after="0" w:line="114" w:lineRule="exact"/>
        <w:rPr>
          <w:rFonts w:ascii="Arial" w:cs="Arial" w:eastAsia="Arial" w:hAnsi="Arial"/>
          <w:sz w:val="16"/>
          <w:szCs w:val="16"/>
          <w:color w:val="auto"/>
        </w:rPr>
      </w:pPr>
    </w:p>
    <w:p>
      <w:pPr>
        <w:jc w:val="both"/>
        <w:ind w:left="420" w:hanging="335"/>
        <w:spacing w:after="0" w:line="232" w:lineRule="auto"/>
        <w:tabs>
          <w:tab w:leader="none" w:pos="420" w:val="left"/>
        </w:tabs>
        <w:numPr>
          <w:ilvl w:val="0"/>
          <w:numId w:val="25"/>
        </w:numPr>
        <w:rPr>
          <w:rFonts w:ascii="Arial" w:cs="Arial" w:eastAsia="Arial" w:hAnsi="Arial"/>
          <w:sz w:val="16"/>
          <w:szCs w:val="16"/>
          <w:color w:val="auto"/>
        </w:rPr>
      </w:pPr>
      <w:r>
        <w:rPr>
          <w:rFonts w:ascii="Arial" w:cs="Arial" w:eastAsia="Arial" w:hAnsi="Arial"/>
          <w:sz w:val="16"/>
          <w:szCs w:val="16"/>
          <w:color w:val="auto"/>
        </w:rPr>
        <w:t>Luke Qiu. Earnings Announcement and Abnormal Return of S&amp;P 500 Companies. 2014. doi: https://openscholarship. wustl.edu/wushta_spr2014/74.</w:t>
      </w:r>
    </w:p>
    <w:p>
      <w:pPr>
        <w:spacing w:after="0" w:line="114" w:lineRule="exact"/>
        <w:rPr>
          <w:rFonts w:ascii="Arial" w:cs="Arial" w:eastAsia="Arial" w:hAnsi="Arial"/>
          <w:sz w:val="16"/>
          <w:szCs w:val="16"/>
          <w:color w:val="auto"/>
        </w:rPr>
      </w:pPr>
    </w:p>
    <w:p>
      <w:pPr>
        <w:jc w:val="both"/>
        <w:ind w:left="420" w:hanging="335"/>
        <w:spacing w:after="0" w:line="232" w:lineRule="auto"/>
        <w:tabs>
          <w:tab w:leader="none" w:pos="420" w:val="left"/>
        </w:tabs>
        <w:numPr>
          <w:ilvl w:val="0"/>
          <w:numId w:val="25"/>
        </w:numPr>
        <w:rPr>
          <w:rFonts w:ascii="Arial" w:cs="Arial" w:eastAsia="Arial" w:hAnsi="Arial"/>
          <w:sz w:val="16"/>
          <w:szCs w:val="16"/>
          <w:color w:val="auto"/>
        </w:rPr>
      </w:pPr>
      <w:r>
        <w:rPr>
          <w:rFonts w:ascii="Arial" w:cs="Arial" w:eastAsia="Arial" w:hAnsi="Arial"/>
          <w:sz w:val="16"/>
          <w:szCs w:val="16"/>
          <w:color w:val="auto"/>
        </w:rPr>
        <w:t>H. Kent Baker and Yang Ni. \Competitive earnings news and post-earnings announcement drift". In: International Review of Financial Analysis (2016).</w:t>
      </w:r>
    </w:p>
    <w:p>
      <w:pPr>
        <w:spacing w:after="0" w:line="114" w:lineRule="exact"/>
        <w:rPr>
          <w:rFonts w:ascii="Arial" w:cs="Arial" w:eastAsia="Arial" w:hAnsi="Arial"/>
          <w:sz w:val="16"/>
          <w:szCs w:val="16"/>
          <w:color w:val="auto"/>
        </w:rPr>
      </w:pPr>
    </w:p>
    <w:p>
      <w:pPr>
        <w:jc w:val="both"/>
        <w:ind w:left="420" w:hanging="335"/>
        <w:spacing w:after="0" w:line="236" w:lineRule="auto"/>
        <w:tabs>
          <w:tab w:leader="none" w:pos="420" w:val="left"/>
        </w:tabs>
        <w:numPr>
          <w:ilvl w:val="0"/>
          <w:numId w:val="25"/>
        </w:numPr>
        <w:rPr>
          <w:rFonts w:ascii="Arial" w:cs="Arial" w:eastAsia="Arial" w:hAnsi="Arial"/>
          <w:sz w:val="16"/>
          <w:szCs w:val="16"/>
          <w:color w:val="auto"/>
        </w:rPr>
      </w:pPr>
      <w:r>
        <w:rPr>
          <w:rFonts w:ascii="Arial" w:cs="Arial" w:eastAsia="Arial" w:hAnsi="Arial"/>
          <w:sz w:val="16"/>
          <w:szCs w:val="16"/>
          <w:color w:val="auto"/>
        </w:rPr>
        <w:t>Erhan Beyaz et al. \Comparing Technical and Fundamental indicators in stock price forecasting". In: IEEE 4th Interna-tional Conference on Data Science and Systems (June 2018), pp. 1607{1613.</w:t>
      </w:r>
    </w:p>
    <w:p>
      <w:pPr>
        <w:spacing w:after="0" w:line="113" w:lineRule="exact"/>
        <w:rPr>
          <w:rFonts w:ascii="Arial" w:cs="Arial" w:eastAsia="Arial" w:hAnsi="Arial"/>
          <w:sz w:val="16"/>
          <w:szCs w:val="16"/>
          <w:color w:val="auto"/>
        </w:rPr>
      </w:pPr>
    </w:p>
    <w:p>
      <w:pPr>
        <w:jc w:val="both"/>
        <w:ind w:left="420" w:hanging="335"/>
        <w:spacing w:after="0" w:line="232" w:lineRule="auto"/>
        <w:tabs>
          <w:tab w:leader="none" w:pos="420" w:val="left"/>
        </w:tabs>
        <w:numPr>
          <w:ilvl w:val="0"/>
          <w:numId w:val="25"/>
        </w:numPr>
        <w:rPr>
          <w:rFonts w:ascii="Arial" w:cs="Arial" w:eastAsia="Arial" w:hAnsi="Arial"/>
          <w:sz w:val="16"/>
          <w:szCs w:val="16"/>
          <w:color w:val="auto"/>
        </w:rPr>
      </w:pPr>
      <w:r>
        <w:rPr>
          <w:rFonts w:ascii="Arial" w:cs="Arial" w:eastAsia="Arial" w:hAnsi="Arial"/>
          <w:sz w:val="16"/>
          <w:szCs w:val="16"/>
          <w:color w:val="auto"/>
        </w:rPr>
        <w:t>Michael E. Bradbury. \Voluntary Semiannual Earnings Dis-closures, Earnings Volatility, Unexpected Earnings, and Firm Size". In: Journal o f Accounting Research 30 (Spring 1992).</w:t>
      </w:r>
    </w:p>
    <w:p>
      <w:pPr>
        <w:spacing w:after="0" w:line="114" w:lineRule="exact"/>
        <w:rPr>
          <w:rFonts w:ascii="Arial" w:cs="Arial" w:eastAsia="Arial" w:hAnsi="Arial"/>
          <w:sz w:val="16"/>
          <w:szCs w:val="16"/>
          <w:color w:val="auto"/>
        </w:rPr>
      </w:pPr>
    </w:p>
    <w:p>
      <w:pPr>
        <w:jc w:val="both"/>
        <w:ind w:left="420" w:hanging="335"/>
        <w:spacing w:after="0" w:line="236" w:lineRule="auto"/>
        <w:tabs>
          <w:tab w:leader="none" w:pos="420" w:val="left"/>
        </w:tabs>
        <w:numPr>
          <w:ilvl w:val="0"/>
          <w:numId w:val="25"/>
        </w:numPr>
        <w:rPr>
          <w:rFonts w:ascii="Arial" w:cs="Arial" w:eastAsia="Arial" w:hAnsi="Arial"/>
          <w:sz w:val="16"/>
          <w:szCs w:val="16"/>
          <w:color w:val="auto"/>
        </w:rPr>
      </w:pPr>
      <w:r>
        <w:rPr>
          <w:rFonts w:ascii="Arial" w:cs="Arial" w:eastAsia="Arial" w:hAnsi="Arial"/>
          <w:sz w:val="16"/>
          <w:szCs w:val="16"/>
          <w:color w:val="auto"/>
        </w:rPr>
        <w:t>Shangkun Deng and Kazuki Yoshiyama. \Hybrid Method of Multiple Kernel Learning and Genetic Algorithm for Fore-casting Short-Term Foreign Exchange Rates". In: Computa-tional Economics 45 (2013).</w:t>
      </w:r>
    </w:p>
    <w:p>
      <w:pPr>
        <w:spacing w:after="0" w:line="113" w:lineRule="exact"/>
        <w:rPr>
          <w:rFonts w:ascii="Arial" w:cs="Arial" w:eastAsia="Arial" w:hAnsi="Arial"/>
          <w:sz w:val="16"/>
          <w:szCs w:val="16"/>
          <w:color w:val="auto"/>
        </w:rPr>
      </w:pPr>
    </w:p>
    <w:p>
      <w:pPr>
        <w:jc w:val="both"/>
        <w:ind w:left="420" w:hanging="420"/>
        <w:spacing w:after="0" w:line="232" w:lineRule="auto"/>
        <w:tabs>
          <w:tab w:leader="none" w:pos="420" w:val="left"/>
        </w:tabs>
        <w:numPr>
          <w:ilvl w:val="0"/>
          <w:numId w:val="25"/>
        </w:numPr>
        <w:rPr>
          <w:rFonts w:ascii="Arial" w:cs="Arial" w:eastAsia="Arial" w:hAnsi="Arial"/>
          <w:sz w:val="16"/>
          <w:szCs w:val="16"/>
          <w:color w:val="auto"/>
        </w:rPr>
      </w:pPr>
      <w:r>
        <w:rPr>
          <w:rFonts w:ascii="Arial" w:cs="Arial" w:eastAsia="Arial" w:hAnsi="Arial"/>
          <w:sz w:val="16"/>
          <w:szCs w:val="16"/>
          <w:color w:val="auto"/>
        </w:rPr>
        <w:t>Dennis Y. Chung and Karel Hrazdil. \Market E ciency and the Post-Earnings Announcement Drift". In: Contemporary Accounting Research 28 (2011), pp. 926{956.</w:t>
      </w:r>
    </w:p>
    <w:p>
      <w:pPr>
        <w:spacing w:after="0" w:line="114" w:lineRule="exact"/>
        <w:rPr>
          <w:rFonts w:ascii="Arial" w:cs="Arial" w:eastAsia="Arial" w:hAnsi="Arial"/>
          <w:sz w:val="16"/>
          <w:szCs w:val="16"/>
          <w:color w:val="auto"/>
        </w:rPr>
      </w:pPr>
    </w:p>
    <w:p>
      <w:pPr>
        <w:jc w:val="both"/>
        <w:ind w:left="420" w:hanging="420"/>
        <w:spacing w:after="0"/>
        <w:tabs>
          <w:tab w:leader="none" w:pos="420" w:val="left"/>
        </w:tabs>
        <w:numPr>
          <w:ilvl w:val="0"/>
          <w:numId w:val="25"/>
        </w:numPr>
        <w:rPr>
          <w:rFonts w:ascii="Arial" w:cs="Arial" w:eastAsia="Arial" w:hAnsi="Arial"/>
          <w:sz w:val="16"/>
          <w:szCs w:val="16"/>
          <w:color w:val="auto"/>
        </w:rPr>
      </w:pPr>
      <w:r>
        <w:rPr>
          <w:rFonts w:ascii="Arial" w:cs="Arial" w:eastAsia="Arial" w:hAnsi="Arial"/>
          <w:sz w:val="16"/>
          <w:szCs w:val="16"/>
          <w:color w:val="auto"/>
        </w:rPr>
        <w:t>Dongcheol Kim and Myungsun Kim. \A Multifactor Explana-tion of Post-Earnings Announcement Drift". In: The Journal of Financial and Quantitative Analysis 38 (2003), pp. 383{ 398.</w:t>
      </w:r>
    </w:p>
    <w:p>
      <w:pPr>
        <w:spacing w:after="0" w:line="284" w:lineRule="exact"/>
        <w:rPr>
          <w:rFonts w:ascii="Arial" w:cs="Arial" w:eastAsia="Arial" w:hAnsi="Arial"/>
          <w:sz w:val="16"/>
          <w:szCs w:val="16"/>
          <w:color w:val="auto"/>
        </w:rPr>
      </w:pPr>
    </w:p>
    <w:p>
      <w:pPr>
        <w:jc w:val="both"/>
        <w:ind w:left="420" w:hanging="420"/>
        <w:spacing w:after="0" w:line="232" w:lineRule="auto"/>
        <w:tabs>
          <w:tab w:leader="none" w:pos="420" w:val="left"/>
        </w:tabs>
        <w:numPr>
          <w:ilvl w:val="0"/>
          <w:numId w:val="25"/>
        </w:numPr>
        <w:rPr>
          <w:rFonts w:ascii="Arial" w:cs="Arial" w:eastAsia="Arial" w:hAnsi="Arial"/>
          <w:sz w:val="16"/>
          <w:szCs w:val="16"/>
          <w:color w:val="auto"/>
        </w:rPr>
      </w:pPr>
      <w:r>
        <w:rPr>
          <w:rFonts w:ascii="Arial" w:cs="Arial" w:eastAsia="Arial" w:hAnsi="Arial"/>
          <w:sz w:val="16"/>
          <w:szCs w:val="16"/>
          <w:color w:val="auto"/>
        </w:rPr>
        <w:t>G. Foster, C. Olsen, and T. Shevlin. \Earnings releases, anomalies, and the behavior of security returns". In: The Ac-counting Review 59 (1984).</w:t>
      </w:r>
    </w:p>
    <w:p>
      <w:pPr>
        <w:spacing w:after="0" w:line="114" w:lineRule="exact"/>
        <w:rPr>
          <w:rFonts w:ascii="Arial" w:cs="Arial" w:eastAsia="Arial" w:hAnsi="Arial"/>
          <w:sz w:val="16"/>
          <w:szCs w:val="16"/>
          <w:color w:val="auto"/>
        </w:rPr>
      </w:pPr>
    </w:p>
    <w:p>
      <w:pPr>
        <w:jc w:val="both"/>
        <w:ind w:left="420" w:hanging="420"/>
        <w:spacing w:after="0" w:line="225" w:lineRule="auto"/>
        <w:tabs>
          <w:tab w:leader="none" w:pos="420" w:val="left"/>
        </w:tabs>
        <w:numPr>
          <w:ilvl w:val="0"/>
          <w:numId w:val="25"/>
        </w:numPr>
        <w:rPr>
          <w:rFonts w:ascii="Arial" w:cs="Arial" w:eastAsia="Arial" w:hAnsi="Arial"/>
          <w:sz w:val="16"/>
          <w:szCs w:val="16"/>
          <w:color w:val="auto"/>
        </w:rPr>
      </w:pPr>
      <w:r>
        <w:rPr>
          <w:rFonts w:ascii="Arial" w:cs="Arial" w:eastAsia="Arial" w:hAnsi="Arial"/>
          <w:sz w:val="16"/>
          <w:szCs w:val="16"/>
          <w:color w:val="auto"/>
        </w:rPr>
        <w:t>Burton G. Malkiel. \Models of stock market predictability". In: Journal of Financial Research 27.4 (2004), pp. 449{459.</w:t>
      </w:r>
    </w:p>
    <w:p>
      <w:pPr>
        <w:spacing w:after="0" w:line="113" w:lineRule="exact"/>
        <w:rPr>
          <w:rFonts w:ascii="Arial" w:cs="Arial" w:eastAsia="Arial" w:hAnsi="Arial"/>
          <w:sz w:val="16"/>
          <w:szCs w:val="16"/>
          <w:color w:val="auto"/>
        </w:rPr>
      </w:pPr>
    </w:p>
    <w:p>
      <w:pPr>
        <w:jc w:val="both"/>
        <w:ind w:left="420" w:hanging="420"/>
        <w:spacing w:after="0"/>
        <w:tabs>
          <w:tab w:leader="none" w:pos="420" w:val="left"/>
        </w:tabs>
        <w:numPr>
          <w:ilvl w:val="0"/>
          <w:numId w:val="25"/>
        </w:numPr>
        <w:rPr>
          <w:rFonts w:ascii="Arial" w:cs="Arial" w:eastAsia="Arial" w:hAnsi="Arial"/>
          <w:sz w:val="16"/>
          <w:szCs w:val="16"/>
          <w:color w:val="auto"/>
        </w:rPr>
      </w:pPr>
      <w:r>
        <w:rPr>
          <w:rFonts w:ascii="Arial" w:cs="Arial" w:eastAsia="Arial" w:hAnsi="Arial"/>
          <w:sz w:val="16"/>
          <w:szCs w:val="16"/>
          <w:color w:val="auto"/>
        </w:rPr>
        <w:t>Dennis Olson and Charles Mossman. \Neural network fore-casts of Canadian stock returns using accounting ratios". In: International Journal of Forecasting 19(3) (2003), pp. 453{ 465.</w:t>
      </w:r>
    </w:p>
    <w:p>
      <w:pPr>
        <w:spacing w:after="0" w:line="20" w:lineRule="exact"/>
        <w:rPr>
          <w:sz w:val="20"/>
          <w:szCs w:val="20"/>
          <w:color w:val="auto"/>
        </w:rPr>
      </w:pPr>
      <w:r>
        <w:rPr>
          <w:sz w:val="20"/>
          <w:szCs w:val="20"/>
          <w:color w:val="auto"/>
        </w:rPr>
        <w:br w:type="column"/>
      </w:r>
    </w:p>
    <w:p>
      <w:pPr>
        <w:ind w:left="4700"/>
        <w:spacing w:after="0"/>
        <w:rPr>
          <w:sz w:val="20"/>
          <w:szCs w:val="20"/>
          <w:color w:val="auto"/>
        </w:rPr>
      </w:pPr>
      <w:r>
        <w:rPr>
          <w:rFonts w:ascii="Arial" w:cs="Arial" w:eastAsia="Arial" w:hAnsi="Arial"/>
          <w:sz w:val="17"/>
          <w:szCs w:val="17"/>
          <w:color w:val="auto"/>
        </w:rPr>
        <w:t>12</w:t>
      </w:r>
    </w:p>
    <w:p>
      <w:pPr>
        <w:spacing w:after="0" w:line="352" w:lineRule="exact"/>
        <w:rPr>
          <w:sz w:val="20"/>
          <w:szCs w:val="20"/>
          <w:color w:val="auto"/>
        </w:rPr>
      </w:pPr>
    </w:p>
    <w:p>
      <w:pPr>
        <w:jc w:val="both"/>
        <w:ind w:left="420" w:hanging="420"/>
        <w:spacing w:after="0" w:line="236" w:lineRule="auto"/>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Alaa F. Sheta, Sara Elsir M. Ahmed, and Hossam Faris. \A comparison between regression, arti cial neural networks and support vector machines for predicting stock market index". In: Soft Computing 8 (2015).</w:t>
      </w:r>
    </w:p>
    <w:p>
      <w:pPr>
        <w:spacing w:after="0" w:line="113" w:lineRule="exact"/>
        <w:rPr>
          <w:rFonts w:ascii="Arial" w:cs="Arial" w:eastAsia="Arial" w:hAnsi="Arial"/>
          <w:sz w:val="16"/>
          <w:szCs w:val="16"/>
          <w:color w:val="auto"/>
        </w:rPr>
      </w:pPr>
    </w:p>
    <w:p>
      <w:pPr>
        <w:jc w:val="both"/>
        <w:ind w:left="420" w:hanging="420"/>
        <w:spacing w:after="0" w:line="236" w:lineRule="auto"/>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Reza Hafezi, Jamal Shahrabi, and Esmaeil Hadavandi. \A batneural network multi-agent system (BNNMAS) for stock price prediction: Case study of DAX stock price". In: Applied Soft Computing 29 (2015), pp. 196{210.</w:t>
      </w:r>
    </w:p>
    <w:p>
      <w:pPr>
        <w:spacing w:after="0" w:line="113" w:lineRule="exact"/>
        <w:rPr>
          <w:rFonts w:ascii="Arial" w:cs="Arial" w:eastAsia="Arial" w:hAnsi="Arial"/>
          <w:sz w:val="16"/>
          <w:szCs w:val="16"/>
          <w:color w:val="auto"/>
        </w:rPr>
      </w:pPr>
    </w:p>
    <w:p>
      <w:pPr>
        <w:jc w:val="both"/>
        <w:ind w:left="420" w:hanging="420"/>
        <w:spacing w:after="0" w:line="236" w:lineRule="auto"/>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Lars Erik Solberg and J rgen Karlsen. \The predictive power of earnings conference calls : predicting stock price movement with earnings call transcripts". MA thesis. Norwegian School of Economics, 2018.</w:t>
      </w:r>
    </w:p>
    <w:p>
      <w:pPr>
        <w:spacing w:after="0" w:line="113" w:lineRule="exact"/>
        <w:rPr>
          <w:rFonts w:ascii="Arial" w:cs="Arial" w:eastAsia="Arial" w:hAnsi="Arial"/>
          <w:sz w:val="16"/>
          <w:szCs w:val="16"/>
          <w:color w:val="auto"/>
        </w:rPr>
      </w:pPr>
    </w:p>
    <w:p>
      <w:pPr>
        <w:jc w:val="both"/>
        <w:ind w:left="420" w:hanging="420"/>
        <w:spacing w:after="0" w:line="236" w:lineRule="auto"/>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Zhang X., Li A., and Pan R. \Stock trend prediction based on a new status box method and AdaBoost probabilistic sup-port vector machine". In: Applied Soft Computing 49 (2016), pp. 385{398.</w:t>
      </w:r>
    </w:p>
    <w:p>
      <w:pPr>
        <w:spacing w:after="0" w:line="113" w:lineRule="exact"/>
        <w:rPr>
          <w:rFonts w:ascii="Arial" w:cs="Arial" w:eastAsia="Arial" w:hAnsi="Arial"/>
          <w:sz w:val="16"/>
          <w:szCs w:val="16"/>
          <w:color w:val="auto"/>
        </w:rPr>
      </w:pPr>
    </w:p>
    <w:p>
      <w:pPr>
        <w:ind w:left="420" w:hanging="420"/>
        <w:spacing w:after="0" w:line="225" w:lineRule="auto"/>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S. Madge. Predicting Stock Price Direction using Support Vector Machines. Independent Work Report. 2015.</w:t>
      </w:r>
    </w:p>
    <w:p>
      <w:pPr>
        <w:spacing w:after="0" w:line="113" w:lineRule="exact"/>
        <w:rPr>
          <w:rFonts w:ascii="Arial" w:cs="Arial" w:eastAsia="Arial" w:hAnsi="Arial"/>
          <w:sz w:val="16"/>
          <w:szCs w:val="16"/>
          <w:color w:val="auto"/>
        </w:rPr>
      </w:pPr>
    </w:p>
    <w:p>
      <w:pPr>
        <w:jc w:val="both"/>
        <w:ind w:left="420" w:hanging="420"/>
        <w:spacing w:after="0" w:line="236" w:lineRule="auto"/>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Ming-Chi Tsai et al. Forecasting leading industry stock prices based on a hybrid time-series forecast model. PLoS ONE 13(12). 2018. doi: https : / / doi . org / 10 . 1371 / journal . pone.0209922.</w:t>
      </w:r>
    </w:p>
    <w:p>
      <w:pPr>
        <w:spacing w:after="0" w:line="85" w:lineRule="exact"/>
        <w:rPr>
          <w:rFonts w:ascii="Arial" w:cs="Arial" w:eastAsia="Arial" w:hAnsi="Arial"/>
          <w:sz w:val="16"/>
          <w:szCs w:val="16"/>
          <w:color w:val="auto"/>
        </w:rPr>
      </w:pPr>
    </w:p>
    <w:p>
      <w:pPr>
        <w:ind w:left="420" w:hanging="420"/>
        <w:spacing w:after="0"/>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Nicolas Huck. \Large data sets and machine learning: Ap-</w:t>
      </w:r>
    </w:p>
    <w:p>
      <w:pPr>
        <w:spacing w:after="0" w:line="32" w:lineRule="exact"/>
        <w:rPr>
          <w:rFonts w:ascii="Arial" w:cs="Arial" w:eastAsia="Arial" w:hAnsi="Arial"/>
          <w:sz w:val="16"/>
          <w:szCs w:val="16"/>
          <w:color w:val="auto"/>
        </w:rPr>
      </w:pPr>
    </w:p>
    <w:p>
      <w:pPr>
        <w:ind w:left="420"/>
        <w:spacing w:after="0" w:line="225" w:lineRule="auto"/>
        <w:rPr>
          <w:rFonts w:ascii="Arial" w:cs="Arial" w:eastAsia="Arial" w:hAnsi="Arial"/>
          <w:sz w:val="16"/>
          <w:szCs w:val="16"/>
          <w:color w:val="auto"/>
        </w:rPr>
      </w:pPr>
      <w:r>
        <w:rPr>
          <w:rFonts w:ascii="Arial" w:cs="Arial" w:eastAsia="Arial" w:hAnsi="Arial"/>
          <w:sz w:val="16"/>
          <w:szCs w:val="16"/>
          <w:color w:val="auto"/>
        </w:rPr>
        <w:t>plications to statistical arbitrage". In: European Journal of Operational Research 278 (2019), pp. 330{342.</w:t>
      </w:r>
    </w:p>
    <w:p>
      <w:pPr>
        <w:spacing w:after="0" w:line="113" w:lineRule="exact"/>
        <w:rPr>
          <w:rFonts w:ascii="Arial" w:cs="Arial" w:eastAsia="Arial" w:hAnsi="Arial"/>
          <w:sz w:val="16"/>
          <w:szCs w:val="16"/>
          <w:color w:val="auto"/>
        </w:rPr>
      </w:pPr>
    </w:p>
    <w:p>
      <w:pPr>
        <w:jc w:val="both"/>
        <w:ind w:left="420" w:hanging="420"/>
        <w:spacing w:after="0" w:line="236" w:lineRule="auto"/>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Leonardo Sant’Anna and Jo fd fdo Frois Caldeira. \Lasso-based index tracking and statistical arbitrage long-short strategies". In: The North American Journal of Economics and Finance (2019).</w:t>
      </w:r>
    </w:p>
    <w:p>
      <w:pPr>
        <w:spacing w:after="0" w:line="113" w:lineRule="exact"/>
        <w:rPr>
          <w:rFonts w:ascii="Arial" w:cs="Arial" w:eastAsia="Arial" w:hAnsi="Arial"/>
          <w:sz w:val="16"/>
          <w:szCs w:val="16"/>
          <w:color w:val="auto"/>
        </w:rPr>
      </w:pPr>
    </w:p>
    <w:p>
      <w:pPr>
        <w:jc w:val="both"/>
        <w:ind w:left="420" w:hanging="420"/>
        <w:spacing w:after="0" w:line="232" w:lineRule="auto"/>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Bin Duan and William P. Dunlap. The Robustness of Trim-ming and Winsorization When the Population Distribution Is Skewed. ProQuest Dissertations and Theses. 1998.</w:t>
      </w:r>
    </w:p>
    <w:p>
      <w:pPr>
        <w:spacing w:after="0" w:line="114" w:lineRule="exact"/>
        <w:rPr>
          <w:rFonts w:ascii="Arial" w:cs="Arial" w:eastAsia="Arial" w:hAnsi="Arial"/>
          <w:sz w:val="16"/>
          <w:szCs w:val="16"/>
          <w:color w:val="auto"/>
        </w:rPr>
      </w:pPr>
    </w:p>
    <w:p>
      <w:pPr>
        <w:jc w:val="both"/>
        <w:ind w:left="420" w:hanging="420"/>
        <w:spacing w:after="0" w:line="236" w:lineRule="auto"/>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Nitish Keskar and Dheevatsa Mudigere. \On Large-Batch Training for Deep Learning: Generalization Gap and Sharp Minima". In: 5th International Conference on Learning Rep-resentations (2017).</w:t>
      </w:r>
    </w:p>
    <w:p>
      <w:pPr>
        <w:spacing w:after="0" w:line="113" w:lineRule="exact"/>
        <w:rPr>
          <w:rFonts w:ascii="Arial" w:cs="Arial" w:eastAsia="Arial" w:hAnsi="Arial"/>
          <w:sz w:val="16"/>
          <w:szCs w:val="16"/>
          <w:color w:val="auto"/>
        </w:rPr>
      </w:pPr>
    </w:p>
    <w:p>
      <w:pPr>
        <w:jc w:val="both"/>
        <w:ind w:left="420" w:hanging="420"/>
        <w:spacing w:after="0" w:line="225" w:lineRule="auto"/>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Corinna Cortes and Vladimir Vapnik. \Support-Vector Net-works". In: Machine Learning 20 (Sept. 1995), pp. 273{297.</w:t>
      </w:r>
    </w:p>
    <w:p>
      <w:pPr>
        <w:spacing w:after="0" w:line="85" w:lineRule="exact"/>
        <w:rPr>
          <w:rFonts w:ascii="Arial" w:cs="Arial" w:eastAsia="Arial" w:hAnsi="Arial"/>
          <w:sz w:val="16"/>
          <w:szCs w:val="16"/>
          <w:color w:val="auto"/>
        </w:rPr>
      </w:pPr>
    </w:p>
    <w:p>
      <w:pPr>
        <w:ind w:left="420" w:hanging="420"/>
        <w:spacing w:after="0"/>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Tianqi Chen and Carlos Guestrin. \XGBoost: A Scalable</w:t>
      </w:r>
    </w:p>
    <w:p>
      <w:pPr>
        <w:spacing w:after="0" w:line="32" w:lineRule="exact"/>
        <w:rPr>
          <w:rFonts w:ascii="Arial" w:cs="Arial" w:eastAsia="Arial" w:hAnsi="Arial"/>
          <w:sz w:val="16"/>
          <w:szCs w:val="16"/>
          <w:color w:val="auto"/>
        </w:rPr>
      </w:pPr>
    </w:p>
    <w:p>
      <w:pPr>
        <w:jc w:val="both"/>
        <w:ind w:left="420"/>
        <w:spacing w:after="0" w:line="232" w:lineRule="auto"/>
        <w:rPr>
          <w:rFonts w:ascii="Arial" w:cs="Arial" w:eastAsia="Arial" w:hAnsi="Arial"/>
          <w:sz w:val="16"/>
          <w:szCs w:val="16"/>
          <w:color w:val="auto"/>
        </w:rPr>
      </w:pPr>
      <w:r>
        <w:rPr>
          <w:rFonts w:ascii="Arial" w:cs="Arial" w:eastAsia="Arial" w:hAnsi="Arial"/>
          <w:sz w:val="16"/>
          <w:szCs w:val="16"/>
          <w:color w:val="auto"/>
        </w:rPr>
        <w:t>Tree Boosting System". In: Proceedings of the 22nd ACM SIGKDD International Conference on Knowledge Discovery and Data Mining (2016), pp. 785{794.</w:t>
      </w:r>
    </w:p>
    <w:p>
      <w:pPr>
        <w:spacing w:after="0" w:line="114" w:lineRule="exact"/>
        <w:rPr>
          <w:rFonts w:ascii="Arial" w:cs="Arial" w:eastAsia="Arial" w:hAnsi="Arial"/>
          <w:sz w:val="16"/>
          <w:szCs w:val="16"/>
          <w:color w:val="auto"/>
        </w:rPr>
      </w:pPr>
    </w:p>
    <w:p>
      <w:pPr>
        <w:jc w:val="both"/>
        <w:ind w:left="420" w:hanging="420"/>
        <w:spacing w:after="0" w:line="232" w:lineRule="auto"/>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Stephen Tyree et al. \Parallel boosted regression trees for web search ranking". In: Proceedings of the 20th international conference on World wide web (2011), pp. 387{396.</w:t>
      </w:r>
    </w:p>
    <w:p>
      <w:pPr>
        <w:spacing w:after="0" w:line="114" w:lineRule="exact"/>
        <w:rPr>
          <w:rFonts w:ascii="Arial" w:cs="Arial" w:eastAsia="Arial" w:hAnsi="Arial"/>
          <w:sz w:val="16"/>
          <w:szCs w:val="16"/>
          <w:color w:val="auto"/>
        </w:rPr>
      </w:pPr>
    </w:p>
    <w:p>
      <w:pPr>
        <w:jc w:val="both"/>
        <w:ind w:left="420" w:hanging="420"/>
        <w:spacing w:after="0" w:line="236" w:lineRule="auto"/>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Jerry Ye et al. \Stochastic gradient boosted distributed deci-sion trees". In: Proceedings of the 18th ACM conference on Information and knowledge management (2009), pp. 2061{ 2064.</w:t>
      </w:r>
    </w:p>
    <w:p>
      <w:pPr>
        <w:spacing w:after="0" w:line="113" w:lineRule="exact"/>
        <w:rPr>
          <w:rFonts w:ascii="Arial" w:cs="Arial" w:eastAsia="Arial" w:hAnsi="Arial"/>
          <w:sz w:val="16"/>
          <w:szCs w:val="16"/>
          <w:color w:val="auto"/>
        </w:rPr>
      </w:pPr>
    </w:p>
    <w:p>
      <w:pPr>
        <w:jc w:val="both"/>
        <w:ind w:left="420" w:hanging="420"/>
        <w:spacing w:after="0" w:line="232" w:lineRule="auto"/>
        <w:tabs>
          <w:tab w:leader="none" w:pos="420" w:val="left"/>
        </w:tabs>
        <w:numPr>
          <w:ilvl w:val="0"/>
          <w:numId w:val="26"/>
        </w:numPr>
        <w:rPr>
          <w:rFonts w:ascii="Arial" w:cs="Arial" w:eastAsia="Arial" w:hAnsi="Arial"/>
          <w:sz w:val="16"/>
          <w:szCs w:val="16"/>
          <w:color w:val="auto"/>
        </w:rPr>
      </w:pPr>
      <w:r>
        <w:rPr>
          <w:rFonts w:ascii="Arial" w:cs="Arial" w:eastAsia="Arial" w:hAnsi="Arial"/>
          <w:sz w:val="16"/>
          <w:szCs w:val="16"/>
          <w:color w:val="auto"/>
        </w:rPr>
        <w:t>Lars Erik Solberg and J rgen Karlsen. \Pairs Trading Using Machine Learning: An Empirical Study". MA thesis. Erasmus University Rotterdam, 2017.</w:t>
      </w:r>
    </w:p>
    <w:sectPr>
      <w:pgSz w:w="12240" w:h="15840" w:orient="portrait"/>
      <w:cols w:equalWidth="0" w:num="2">
        <w:col w:w="4900" w:space="360"/>
        <w:col w:w="4900"/>
      </w:cols>
      <w:pgMar w:left="1080" w:top="574" w:right="10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 w:name="Gabriola">
    <w:panose1 w:val="04040605051002020D02"/>
    <w:charset w:val="EE"/>
    <w:family w:val="decorative"/>
    <w:pitch w:val="variable"/>
    <w:sig w:usb0="E00002EF" w:usb1="5000204B" w:usb2="00000000" w:usb3="00000000" w:csb0="2000009F" w:csb1="00000000"/>
  </w:font>
</w:fonts>
</file>

<file path=word/numbering.xml><?xml version="1.0" encoding="utf-8"?>
<w:numbering xmlns:w="http://schemas.openxmlformats.org/wordprocessingml/2006/main">
  <w:abstractNum w:abstractNumId="0">
    <w:nsid w:val="74D"/>
    <w:multiLevelType w:val="hybridMultilevel"/>
    <w:lvl w:ilvl="0">
      <w:lvlJc w:val="left"/>
      <w:lvlText w:val="%1."/>
      <w:numFmt w:val="upperLetter"/>
      <w:start w:val="9"/>
    </w:lvl>
  </w:abstractNum>
  <w:abstractNum w:abstractNumId="1">
    <w:nsid w:val="4DC8"/>
    <w:multiLevelType w:val="hybridMultilevel"/>
    <w:lvl w:ilvl="0">
      <w:lvlJc w:val="left"/>
      <w:lvlText w:val="[%1]."/>
      <w:numFmt w:val="decimal"/>
      <w:start w:val="1"/>
    </w:lvl>
  </w:abstractNum>
  <w:abstractNum w:abstractNumId="2">
    <w:nsid w:val="6443"/>
    <w:multiLevelType w:val="hybridMultilevel"/>
    <w:lvl w:ilvl="0">
      <w:lvlJc w:val="left"/>
      <w:lvlText w:val="%1."/>
      <w:numFmt w:val="upperLetter"/>
      <w:start w:val="35"/>
    </w:lvl>
  </w:abstractNum>
  <w:abstractNum w:abstractNumId="3">
    <w:nsid w:val="66BB"/>
    <w:multiLevelType w:val="hybridMultilevel"/>
    <w:lvl w:ilvl="0">
      <w:lvlJc w:val="left"/>
      <w:lvlText w:val="[%1]."/>
      <w:numFmt w:val="decimal"/>
      <w:start w:val="19"/>
    </w:lvl>
  </w:abstractNum>
  <w:abstractNum w:abstractNumId="4">
    <w:nsid w:val="428B"/>
    <w:multiLevelType w:val="hybridMultilevel"/>
    <w:lvl w:ilvl="0">
      <w:lvlJc w:val="left"/>
      <w:lvlText w:val="%1."/>
      <w:numFmt w:val="upperLetter"/>
      <w:start w:val="61"/>
    </w:lvl>
  </w:abstractNum>
  <w:abstractNum w:abstractNumId="5">
    <w:nsid w:val="26A6"/>
    <w:multiLevelType w:val="hybridMultilevel"/>
    <w:lvl w:ilvl="0">
      <w:lvlJc w:val="left"/>
      <w:lvlText w:val=" "/>
      <w:numFmt w:val="bullet"/>
      <w:start w:val="1"/>
    </w:lvl>
  </w:abstractNum>
  <w:abstractNum w:abstractNumId="6">
    <w:nsid w:val="701F"/>
    <w:multiLevelType w:val="hybridMultilevel"/>
    <w:lvl w:ilvl="0">
      <w:lvlJc w:val="left"/>
      <w:lvlText w:val=" "/>
      <w:numFmt w:val="bullet"/>
      <w:start w:val="1"/>
    </w:lvl>
  </w:abstractNum>
  <w:abstractNum w:abstractNumId="7">
    <w:nsid w:val="5D03"/>
    <w:multiLevelType w:val="hybridMultilevel"/>
    <w:lvl w:ilvl="0">
      <w:lvlJc w:val="left"/>
      <w:lvlText w:val="(%1)"/>
      <w:numFmt w:val="lowerLetter"/>
      <w:start w:val="2"/>
    </w:lvl>
  </w:abstractNum>
  <w:abstractNum w:abstractNumId="8">
    <w:nsid w:val="7A5A"/>
    <w:multiLevelType w:val="hybridMultilevel"/>
    <w:lvl w:ilvl="0">
      <w:lvlJc w:val="left"/>
      <w:lvlText w:val="%1."/>
      <w:numFmt w:val="upperLetter"/>
      <w:start w:val="1"/>
    </w:lvl>
  </w:abstractNum>
  <w:abstractNum w:abstractNumId="9">
    <w:nsid w:val="767D"/>
    <w:multiLevelType w:val="hybridMultilevel"/>
    <w:lvl w:ilvl="0">
      <w:lvlJc w:val="left"/>
      <w:lvlText w:val="%1."/>
      <w:numFmt w:val="upperLetter"/>
      <w:start w:val="2"/>
    </w:lvl>
  </w:abstractNum>
  <w:abstractNum w:abstractNumId="10">
    <w:nsid w:val="4509"/>
    <w:multiLevelType w:val="hybridMultilevel"/>
    <w:lvl w:ilvl="0">
      <w:lvlJc w:val="left"/>
      <w:lvlText w:val="%1."/>
      <w:numFmt w:val="upperLetter"/>
      <w:start w:val="3"/>
    </w:lvl>
    <w:lvl w:ilvl="1">
      <w:lvlJc w:val="left"/>
      <w:lvlText w:val=" "/>
      <w:numFmt w:val="bullet"/>
      <w:start w:val="1"/>
    </w:lvl>
  </w:abstractNum>
  <w:abstractNum w:abstractNumId="11">
    <w:nsid w:val="1238"/>
    <w:multiLevelType w:val="hybridMultilevel"/>
    <w:lvl w:ilvl="0">
      <w:lvlJc w:val="left"/>
      <w:lvlText w:val=" "/>
      <w:numFmt w:val="bullet"/>
      <w:start w:val="1"/>
    </w:lvl>
  </w:abstractNum>
  <w:abstractNum w:abstractNumId="12">
    <w:nsid w:val="3B25"/>
    <w:multiLevelType w:val="hybridMultilevel"/>
    <w:lvl w:ilvl="0">
      <w:lvlJc w:val="left"/>
      <w:lvlText w:val="%1."/>
      <w:numFmt w:val="upperLetter"/>
      <w:start w:val="4"/>
    </w:lvl>
  </w:abstractNum>
  <w:abstractNum w:abstractNumId="13">
    <w:nsid w:val="1E1F"/>
    <w:multiLevelType w:val="hybridMultilevel"/>
    <w:lvl w:ilvl="0">
      <w:lvlJc w:val="left"/>
      <w:lvlText w:val="%1."/>
      <w:numFmt w:val="upperLetter"/>
      <w:start w:val="22"/>
    </w:lvl>
  </w:abstractNum>
  <w:abstractNum w:abstractNumId="14">
    <w:nsid w:val="6E5D"/>
    <w:multiLevelType w:val="hybridMultilevel"/>
    <w:lvl w:ilvl="0">
      <w:lvlJc w:val="left"/>
      <w:lvlText w:val="%1."/>
      <w:numFmt w:val="upperLetter"/>
      <w:start w:val="1"/>
    </w:lvl>
  </w:abstractNum>
  <w:abstractNum w:abstractNumId="15">
    <w:nsid w:val="1AD4"/>
    <w:multiLevelType w:val="hybridMultilevel"/>
    <w:lvl w:ilvl="0">
      <w:lvlJc w:val="left"/>
      <w:lvlText w:val=" "/>
      <w:numFmt w:val="bullet"/>
      <w:start w:val="1"/>
    </w:lvl>
  </w:abstractNum>
  <w:abstractNum w:abstractNumId="16">
    <w:nsid w:val="63CB"/>
    <w:multiLevelType w:val="hybridMultilevel"/>
    <w:lvl w:ilvl="0">
      <w:lvlJc w:val="left"/>
      <w:lvlText w:val="[%1]."/>
      <w:numFmt w:val="decimal"/>
      <w:start w:val="25"/>
    </w:lvl>
  </w:abstractNum>
  <w:abstractNum w:abstractNumId="17">
    <w:nsid w:val="6BFC"/>
    <w:multiLevelType w:val="hybridMultilevel"/>
    <w:lvl w:ilvl="0">
      <w:lvlJc w:val="left"/>
      <w:lvlText w:val="%1."/>
      <w:numFmt w:val="upperLetter"/>
      <w:start w:val="3"/>
    </w:lvl>
  </w:abstractNum>
  <w:abstractNum w:abstractNumId="18">
    <w:nsid w:val="7F96"/>
    <w:multiLevelType w:val="hybridMultilevel"/>
    <w:lvl w:ilvl="0">
      <w:lvlJc w:val="left"/>
      <w:lvlText w:val="(%1)"/>
      <w:numFmt w:val="decimal"/>
      <w:start w:val="3"/>
    </w:lvl>
  </w:abstractNum>
  <w:abstractNum w:abstractNumId="19">
    <w:nsid w:val="7FF5"/>
    <w:multiLevelType w:val="hybridMultilevel"/>
    <w:lvl w:ilvl="0">
      <w:lvlJc w:val="left"/>
      <w:lvlText w:val="i"/>
      <w:numFmt w:val="bullet"/>
      <w:start w:val="1"/>
    </w:lvl>
  </w:abstractNum>
  <w:abstractNum w:abstractNumId="20">
    <w:nsid w:val="4E45"/>
    <w:multiLevelType w:val="hybridMultilevel"/>
    <w:lvl w:ilvl="0">
      <w:lvlJc w:val="left"/>
      <w:lvlText w:val="(%1)"/>
      <w:numFmt w:val="decimal"/>
      <w:start w:val="9"/>
    </w:lvl>
  </w:abstractNum>
  <w:abstractNum w:abstractNumId="21">
    <w:nsid w:val="323B"/>
    <w:multiLevelType w:val="hybridMultilevel"/>
    <w:lvl w:ilvl="0">
      <w:lvlJc w:val="left"/>
      <w:lvlText w:val="%1."/>
      <w:numFmt w:val="upperLetter"/>
      <w:start w:val="4"/>
    </w:lvl>
  </w:abstractNum>
  <w:abstractNum w:abstractNumId="22">
    <w:nsid w:val="2213"/>
    <w:multiLevelType w:val="hybridMultilevel"/>
    <w:lvl w:ilvl="0">
      <w:lvlJc w:val="left"/>
      <w:lvlText w:val="%1."/>
      <w:numFmt w:val="upperLetter"/>
      <w:start w:val="1"/>
    </w:lvl>
  </w:abstractNum>
  <w:abstractNum w:abstractNumId="23">
    <w:nsid w:val="260D"/>
    <w:multiLevelType w:val="hybridMultilevel"/>
    <w:lvl w:ilvl="0">
      <w:lvlJc w:val="left"/>
      <w:lvlText w:val="%1."/>
      <w:numFmt w:val="upperLetter"/>
      <w:start w:val="2"/>
    </w:lvl>
  </w:abstractNum>
  <w:abstractNum w:abstractNumId="24">
    <w:nsid w:val="6B89"/>
    <w:multiLevelType w:val="hybridMultilevel"/>
    <w:lvl w:ilvl="0">
      <w:lvlJc w:val="left"/>
      <w:lvlText w:val="[%1]"/>
      <w:numFmt w:val="decimal"/>
      <w:start w:val="1"/>
    </w:lvl>
  </w:abstractNum>
  <w:abstractNum w:abstractNumId="25">
    <w:nsid w:val="30A"/>
    <w:multiLevelType w:val="hybridMultilevel"/>
    <w:lvl w:ilvl="0">
      <w:lvlJc w:val="left"/>
      <w:lvlText w:val="[%1]"/>
      <w:numFmt w:val="decimal"/>
      <w:start w:val="1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2019-12-09T22:18:05Z</dcterms:created>
  <dcterms:modified xsi:type="dcterms:W3CDTF">2019-12-09T22:18:05Z</dcterms:modified>
</cp:coreProperties>
</file>