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AC23" w14:textId="515ADCB4" w:rsidR="00A51E9F" w:rsidRDefault="00A51E9F" w:rsidP="00EF731B">
      <w:pPr>
        <w:rPr>
          <w:rFonts w:ascii="Segoe UI" w:eastAsia="Times New Roman" w:hAnsi="Segoe UI" w:cs="Segoe UI"/>
          <w:b/>
          <w:color w:val="4472C4" w:themeColor="accent1"/>
          <w:sz w:val="40"/>
          <w:szCs w:val="40"/>
          <w:u w:val="single"/>
          <w:lang w:val="en-IN"/>
        </w:rPr>
      </w:pPr>
      <w:r w:rsidRPr="00A51E9F">
        <w:rPr>
          <w:rFonts w:ascii="Segoe UI" w:eastAsia="Times New Roman" w:hAnsi="Segoe UI" w:cs="Segoe UI"/>
          <w:b/>
          <w:color w:val="4472C4" w:themeColor="accent1"/>
          <w:sz w:val="40"/>
          <w:szCs w:val="40"/>
          <w:u w:val="single"/>
          <w:lang w:val="en-IN"/>
        </w:rPr>
        <w:t xml:space="preserve">Project </w:t>
      </w:r>
      <w:r w:rsidR="005910C6" w:rsidRPr="00A51E9F">
        <w:rPr>
          <w:rFonts w:ascii="Segoe UI" w:eastAsia="Times New Roman" w:hAnsi="Segoe UI" w:cs="Segoe UI"/>
          <w:b/>
          <w:color w:val="4472C4" w:themeColor="accent1"/>
          <w:sz w:val="40"/>
          <w:szCs w:val="40"/>
          <w:u w:val="single"/>
          <w:lang w:val="en-IN"/>
        </w:rPr>
        <w:t>Scope</w:t>
      </w:r>
      <w:r w:rsidR="005910C6">
        <w:rPr>
          <w:rFonts w:ascii="Segoe UI" w:eastAsia="Times New Roman" w:hAnsi="Segoe UI" w:cs="Segoe UI"/>
          <w:b/>
          <w:color w:val="4472C4" w:themeColor="accent1"/>
          <w:sz w:val="40"/>
          <w:szCs w:val="40"/>
          <w:u w:val="single"/>
          <w:lang w:val="en-IN"/>
        </w:rPr>
        <w:t xml:space="preserve">: </w:t>
      </w:r>
      <w:r w:rsidR="001F1DC1">
        <w:rPr>
          <w:rFonts w:ascii="Segoe UI" w:eastAsia="Times New Roman" w:hAnsi="Segoe UI" w:cs="Segoe UI"/>
          <w:b/>
          <w:color w:val="4472C4" w:themeColor="accent1"/>
          <w:sz w:val="40"/>
          <w:szCs w:val="40"/>
          <w:u w:val="single"/>
          <w:lang w:val="en-IN"/>
        </w:rPr>
        <w:t>GLOBAL</w:t>
      </w:r>
      <w:r w:rsidR="006F4156">
        <w:rPr>
          <w:rFonts w:ascii="Segoe UI" w:eastAsia="Times New Roman" w:hAnsi="Segoe UI" w:cs="Segoe UI"/>
          <w:b/>
          <w:color w:val="4472C4" w:themeColor="accent1"/>
          <w:sz w:val="40"/>
          <w:szCs w:val="40"/>
          <w:u w:val="single"/>
          <w:lang w:val="en-IN"/>
        </w:rPr>
        <w:t xml:space="preserve"> </w:t>
      </w:r>
      <w:r w:rsidR="008B0E69">
        <w:rPr>
          <w:rFonts w:ascii="Segoe UI" w:eastAsia="Times New Roman" w:hAnsi="Segoe UI" w:cs="Segoe UI"/>
          <w:b/>
          <w:color w:val="4472C4" w:themeColor="accent1"/>
          <w:sz w:val="40"/>
          <w:szCs w:val="40"/>
          <w:u w:val="single"/>
          <w:lang w:val="en-IN"/>
        </w:rPr>
        <w:t>STOCK MARKET ANALYTICS</w:t>
      </w:r>
      <w:r w:rsidR="003B69A3">
        <w:rPr>
          <w:rFonts w:ascii="Segoe UI" w:eastAsia="Times New Roman" w:hAnsi="Segoe UI" w:cs="Segoe UI"/>
          <w:b/>
          <w:color w:val="4472C4" w:themeColor="accent1"/>
          <w:sz w:val="40"/>
          <w:szCs w:val="40"/>
          <w:u w:val="single"/>
          <w:lang w:val="en-IN"/>
        </w:rPr>
        <w:t xml:space="preserve"> </w:t>
      </w:r>
    </w:p>
    <w:p w14:paraId="20E10774" w14:textId="77777777" w:rsidR="003B69A3" w:rsidRDefault="003B69A3" w:rsidP="00EF731B">
      <w:pPr>
        <w:rPr>
          <w:rFonts w:ascii="Segoe UI" w:eastAsia="Times New Roman" w:hAnsi="Segoe UI" w:cs="Segoe UI"/>
          <w:b/>
          <w:color w:val="4472C4" w:themeColor="accent1"/>
          <w:u w:val="single"/>
          <w:lang w:val="en-IN"/>
        </w:rPr>
      </w:pPr>
    </w:p>
    <w:p w14:paraId="3055647A" w14:textId="387C2D32" w:rsidR="00F64FCB" w:rsidRDefault="00F64FCB" w:rsidP="00EF731B">
      <w:pPr>
        <w:rPr>
          <w:rFonts w:ascii="Segoe UI" w:eastAsia="Times New Roman" w:hAnsi="Segoe UI" w:cs="Segoe UI"/>
          <w:b/>
          <w:color w:val="4472C4" w:themeColor="accent1"/>
          <w:u w:val="single"/>
          <w:lang w:val="en-IN"/>
        </w:rPr>
      </w:pPr>
      <w:r>
        <w:rPr>
          <w:rFonts w:ascii="Segoe UI" w:eastAsia="Times New Roman" w:hAnsi="Segoe UI" w:cs="Segoe UI"/>
          <w:b/>
          <w:color w:val="4472C4" w:themeColor="accent1"/>
          <w:u w:val="single"/>
          <w:lang w:val="en-IN"/>
        </w:rPr>
        <w:t>Objectives:</w:t>
      </w:r>
    </w:p>
    <w:p w14:paraId="76ADB7A7" w14:textId="77777777" w:rsidR="00F64FCB" w:rsidRDefault="00F64FCB" w:rsidP="00EF731B">
      <w:pPr>
        <w:rPr>
          <w:rFonts w:ascii="Segoe UI" w:eastAsia="Times New Roman" w:hAnsi="Segoe UI" w:cs="Segoe UI"/>
          <w:b/>
          <w:color w:val="4472C4" w:themeColor="accent1"/>
          <w:u w:val="single"/>
          <w:lang w:val="en-IN"/>
        </w:rPr>
      </w:pPr>
    </w:p>
    <w:p w14:paraId="2C092EB1" w14:textId="7F674F62" w:rsidR="00F64FCB" w:rsidRPr="008B0E69" w:rsidRDefault="00577371" w:rsidP="00F64FCB">
      <w:pPr>
        <w:pStyle w:val="ListParagraph"/>
        <w:numPr>
          <w:ilvl w:val="0"/>
          <w:numId w:val="14"/>
        </w:numPr>
        <w:rPr>
          <w:rFonts w:ascii="Segoe UI" w:eastAsia="Times New Roman" w:hAnsi="Segoe UI" w:cs="Segoe UI"/>
          <w:b/>
          <w:color w:val="4472C4" w:themeColor="accent1"/>
          <w:u w:val="single"/>
          <w:lang w:val="en-IN"/>
        </w:rPr>
      </w:pPr>
      <w:r>
        <w:rPr>
          <w:rFonts w:ascii="Segoe UI" w:eastAsia="Times New Roman" w:hAnsi="Segoe UI" w:cs="Segoe UI"/>
          <w:color w:val="333333"/>
          <w:lang w:val="en-IN"/>
        </w:rPr>
        <w:t xml:space="preserve">Comparative </w:t>
      </w:r>
      <w:r w:rsidR="00F64FCB">
        <w:rPr>
          <w:rFonts w:ascii="Segoe UI" w:eastAsia="Times New Roman" w:hAnsi="Segoe UI" w:cs="Segoe UI"/>
          <w:color w:val="333333"/>
          <w:lang w:val="en-IN"/>
        </w:rPr>
        <w:t>Study of Global Markets – Returns, Volatility, Correlations.</w:t>
      </w:r>
    </w:p>
    <w:p w14:paraId="6E85FF96" w14:textId="77777777" w:rsidR="008B0E69" w:rsidRPr="00F64FCB" w:rsidRDefault="008B0E69" w:rsidP="008B0E69">
      <w:pPr>
        <w:pStyle w:val="ListParagraph"/>
        <w:rPr>
          <w:rFonts w:ascii="Segoe UI" w:eastAsia="Times New Roman" w:hAnsi="Segoe UI" w:cs="Segoe UI"/>
          <w:b/>
          <w:color w:val="4472C4" w:themeColor="accent1"/>
          <w:u w:val="single"/>
          <w:lang w:val="en-IN"/>
        </w:rPr>
      </w:pPr>
    </w:p>
    <w:p w14:paraId="2D22F1D8" w14:textId="7AA49D21" w:rsidR="00F64FCB" w:rsidRPr="008B0E69" w:rsidRDefault="00F64FCB" w:rsidP="00F64FCB">
      <w:pPr>
        <w:pStyle w:val="ListParagraph"/>
        <w:numPr>
          <w:ilvl w:val="0"/>
          <w:numId w:val="14"/>
        </w:numPr>
        <w:rPr>
          <w:rFonts w:ascii="Segoe UI" w:eastAsia="Times New Roman" w:hAnsi="Segoe UI" w:cs="Segoe UI"/>
          <w:b/>
          <w:color w:val="4472C4" w:themeColor="accent1"/>
          <w:u w:val="single"/>
          <w:lang w:val="en-IN"/>
        </w:rPr>
      </w:pPr>
      <w:r>
        <w:rPr>
          <w:rFonts w:ascii="Segoe UI" w:eastAsia="Times New Roman" w:hAnsi="Segoe UI" w:cs="Segoe UI"/>
          <w:color w:val="333333"/>
          <w:lang w:val="en-IN"/>
        </w:rPr>
        <w:t xml:space="preserve">Predicting </w:t>
      </w:r>
      <w:r w:rsidRPr="008B0E69">
        <w:rPr>
          <w:rFonts w:ascii="Segoe UI" w:eastAsia="Times New Roman" w:hAnsi="Segoe UI" w:cs="Segoe UI"/>
          <w:b/>
          <w:color w:val="FF0000"/>
          <w:lang w:val="en-IN"/>
        </w:rPr>
        <w:t>Nifty 50 open</w:t>
      </w:r>
      <w:r w:rsidR="00233CD8" w:rsidRPr="008B0E69">
        <w:rPr>
          <w:rFonts w:ascii="Segoe UI" w:eastAsia="Times New Roman" w:hAnsi="Segoe UI" w:cs="Segoe UI"/>
          <w:b/>
          <w:color w:val="FF0000"/>
          <w:lang w:val="en-IN"/>
        </w:rPr>
        <w:t xml:space="preserve"> </w:t>
      </w:r>
      <w:r w:rsidRPr="008B0E69">
        <w:rPr>
          <w:rFonts w:ascii="Segoe UI" w:eastAsia="Times New Roman" w:hAnsi="Segoe UI" w:cs="Segoe UI"/>
          <w:b/>
          <w:color w:val="FF0000"/>
          <w:lang w:val="en-IN"/>
        </w:rPr>
        <w:t>direction</w:t>
      </w:r>
      <w:r w:rsidRPr="008B0E69">
        <w:rPr>
          <w:rFonts w:ascii="Segoe UI" w:eastAsia="Times New Roman" w:hAnsi="Segoe UI" w:cs="Segoe UI"/>
          <w:color w:val="FF0000"/>
          <w:lang w:val="en-IN"/>
        </w:rPr>
        <w:t xml:space="preserve"> </w:t>
      </w:r>
      <w:r>
        <w:rPr>
          <w:rFonts w:ascii="Segoe UI" w:eastAsia="Times New Roman" w:hAnsi="Segoe UI" w:cs="Segoe UI"/>
          <w:color w:val="333333"/>
          <w:lang w:val="en-IN"/>
        </w:rPr>
        <w:t>based on global indicators.</w:t>
      </w:r>
      <w:r w:rsidR="00632004">
        <w:rPr>
          <w:rFonts w:ascii="Segoe UI" w:eastAsia="Times New Roman" w:hAnsi="Segoe UI" w:cs="Segoe UI"/>
          <w:color w:val="333333"/>
          <w:lang w:val="en-IN"/>
        </w:rPr>
        <w:t>(you can decide the target market</w:t>
      </w:r>
      <w:r w:rsidR="00BD3EE0">
        <w:rPr>
          <w:rFonts w:ascii="Segoe UI" w:eastAsia="Times New Roman" w:hAnsi="Segoe UI" w:cs="Segoe UI"/>
          <w:color w:val="333333"/>
          <w:lang w:val="en-IN"/>
        </w:rPr>
        <w:t>-I have considered India for which Nifty50 is the benchmark index</w:t>
      </w:r>
      <w:r w:rsidR="00632004">
        <w:rPr>
          <w:rFonts w:ascii="Segoe UI" w:eastAsia="Times New Roman" w:hAnsi="Segoe UI" w:cs="Segoe UI"/>
          <w:color w:val="333333"/>
          <w:lang w:val="en-IN"/>
        </w:rPr>
        <w:t>)</w:t>
      </w:r>
    </w:p>
    <w:p w14:paraId="2E7CDFFC" w14:textId="77777777" w:rsidR="008B0E69" w:rsidRPr="008B0E69" w:rsidRDefault="008B0E69" w:rsidP="008B0E69">
      <w:pPr>
        <w:rPr>
          <w:rFonts w:ascii="Segoe UI" w:eastAsia="Times New Roman" w:hAnsi="Segoe UI" w:cs="Segoe UI"/>
          <w:b/>
          <w:color w:val="4472C4" w:themeColor="accent1"/>
          <w:u w:val="single"/>
          <w:lang w:val="en-IN"/>
        </w:rPr>
      </w:pPr>
    </w:p>
    <w:p w14:paraId="3E61DECA" w14:textId="0BAF03F3" w:rsidR="00F64FCB" w:rsidRPr="00F64FCB" w:rsidRDefault="00F64FCB" w:rsidP="00F64FCB">
      <w:pPr>
        <w:pStyle w:val="ListParagraph"/>
        <w:numPr>
          <w:ilvl w:val="0"/>
          <w:numId w:val="14"/>
        </w:numPr>
        <w:rPr>
          <w:rFonts w:ascii="Segoe UI" w:eastAsia="Times New Roman" w:hAnsi="Segoe UI" w:cs="Segoe UI"/>
          <w:b/>
          <w:color w:val="4472C4" w:themeColor="accent1"/>
          <w:u w:val="single"/>
          <w:lang w:val="en-IN"/>
        </w:rPr>
      </w:pPr>
      <w:r>
        <w:rPr>
          <w:rFonts w:ascii="Segoe UI" w:eastAsia="Times New Roman" w:hAnsi="Segoe UI" w:cs="Segoe UI"/>
          <w:color w:val="333333"/>
          <w:lang w:val="en-IN"/>
        </w:rPr>
        <w:t xml:space="preserve">Sentiment Analysis of Nifty 50 using </w:t>
      </w:r>
      <w:r w:rsidR="008B0E69">
        <w:rPr>
          <w:rFonts w:ascii="Segoe UI" w:eastAsia="Times New Roman" w:hAnsi="Segoe UI" w:cs="Segoe UI"/>
          <w:color w:val="333333"/>
          <w:lang w:val="en-IN"/>
        </w:rPr>
        <w:t>X(</w:t>
      </w:r>
      <w:r>
        <w:rPr>
          <w:rFonts w:ascii="Segoe UI" w:eastAsia="Times New Roman" w:hAnsi="Segoe UI" w:cs="Segoe UI"/>
          <w:color w:val="333333"/>
          <w:lang w:val="en-IN"/>
        </w:rPr>
        <w:t>twitter</w:t>
      </w:r>
      <w:r w:rsidR="008B0E69">
        <w:rPr>
          <w:rFonts w:ascii="Segoe UI" w:eastAsia="Times New Roman" w:hAnsi="Segoe UI" w:cs="Segoe UI"/>
          <w:color w:val="333333"/>
          <w:lang w:val="en-IN"/>
        </w:rPr>
        <w:t>)</w:t>
      </w:r>
      <w:r>
        <w:rPr>
          <w:rFonts w:ascii="Segoe UI" w:eastAsia="Times New Roman" w:hAnsi="Segoe UI" w:cs="Segoe UI"/>
          <w:color w:val="333333"/>
          <w:lang w:val="en-IN"/>
        </w:rPr>
        <w:t xml:space="preserve"> data</w:t>
      </w:r>
    </w:p>
    <w:p w14:paraId="7AFF4970" w14:textId="77777777" w:rsidR="00F64FCB" w:rsidRDefault="00F64FCB" w:rsidP="00EF731B">
      <w:pPr>
        <w:rPr>
          <w:rFonts w:ascii="Segoe UI" w:eastAsia="Times New Roman" w:hAnsi="Segoe UI" w:cs="Segoe UI"/>
          <w:b/>
          <w:color w:val="4472C4" w:themeColor="accent1"/>
          <w:u w:val="single"/>
          <w:lang w:val="en-IN"/>
        </w:rPr>
      </w:pPr>
    </w:p>
    <w:p w14:paraId="640E69AD" w14:textId="77777777" w:rsidR="00F64FCB" w:rsidRDefault="00F64FCB" w:rsidP="00EF731B">
      <w:pPr>
        <w:rPr>
          <w:rFonts w:ascii="Segoe UI" w:eastAsia="Times New Roman" w:hAnsi="Segoe UI" w:cs="Segoe UI"/>
          <w:b/>
          <w:color w:val="4472C4" w:themeColor="accent1"/>
          <w:u w:val="single"/>
          <w:lang w:val="en-IN"/>
        </w:rPr>
      </w:pPr>
    </w:p>
    <w:p w14:paraId="3C1527A2" w14:textId="12A76DAE" w:rsidR="00EF731B" w:rsidRDefault="00EF731B" w:rsidP="00EF731B">
      <w:pPr>
        <w:rPr>
          <w:rFonts w:ascii="Segoe UI" w:eastAsia="Times New Roman" w:hAnsi="Segoe UI" w:cs="Segoe UI"/>
          <w:b/>
          <w:color w:val="4472C4" w:themeColor="accent1"/>
          <w:u w:val="single"/>
          <w:lang w:val="en-IN"/>
        </w:rPr>
      </w:pPr>
      <w:r w:rsidRPr="00EF731B">
        <w:rPr>
          <w:rFonts w:ascii="Segoe UI" w:eastAsia="Times New Roman" w:hAnsi="Segoe UI" w:cs="Segoe UI"/>
          <w:b/>
          <w:color w:val="4472C4" w:themeColor="accent1"/>
          <w:u w:val="single"/>
          <w:lang w:val="en-IN"/>
        </w:rPr>
        <w:t>Phase 1 is all about creating master data</w:t>
      </w:r>
      <w:r w:rsidR="00F64FCB">
        <w:rPr>
          <w:rFonts w:ascii="Segoe UI" w:eastAsia="Times New Roman" w:hAnsi="Segoe UI" w:cs="Segoe UI"/>
          <w:b/>
          <w:color w:val="4472C4" w:themeColor="accent1"/>
          <w:u w:val="single"/>
          <w:lang w:val="en-IN"/>
        </w:rPr>
        <w:t>:</w:t>
      </w:r>
    </w:p>
    <w:p w14:paraId="3C2754AD" w14:textId="77777777" w:rsidR="00F64FCB" w:rsidRPr="00F64FCB" w:rsidRDefault="00F64FCB" w:rsidP="00EF731B">
      <w:pPr>
        <w:rPr>
          <w:rFonts w:ascii="Segoe UI" w:eastAsia="Times New Roman" w:hAnsi="Segoe UI" w:cs="Segoe UI"/>
          <w:b/>
          <w:color w:val="4472C4" w:themeColor="accent1"/>
          <w:u w:val="single"/>
          <w:lang w:val="en-IN"/>
        </w:rPr>
      </w:pPr>
    </w:p>
    <w:p w14:paraId="129E55F5" w14:textId="396F0891" w:rsidR="00EF731B" w:rsidRPr="00096125" w:rsidRDefault="000C7506" w:rsidP="000C7506">
      <w:pPr>
        <w:pStyle w:val="ListParagraph"/>
        <w:numPr>
          <w:ilvl w:val="0"/>
          <w:numId w:val="9"/>
        </w:numPr>
      </w:pPr>
      <w:r w:rsidRPr="00096125">
        <w:t xml:space="preserve">List down </w:t>
      </w:r>
      <w:r w:rsidR="00F64FCB" w:rsidRPr="00096125">
        <w:t>global market indices:</w:t>
      </w:r>
    </w:p>
    <w:p w14:paraId="73A86668" w14:textId="1F942F71" w:rsidR="00F64FCB" w:rsidRPr="00096125" w:rsidRDefault="00F64FCB" w:rsidP="00F64FCB">
      <w:pPr>
        <w:pStyle w:val="ListParagraph"/>
        <w:numPr>
          <w:ilvl w:val="1"/>
          <w:numId w:val="9"/>
        </w:numPr>
      </w:pPr>
      <w:r w:rsidRPr="00096125">
        <w:t xml:space="preserve">Nifty 50 </w:t>
      </w:r>
    </w:p>
    <w:p w14:paraId="12ECBFA5" w14:textId="2BC86F7C" w:rsidR="00F64FCB" w:rsidRPr="00096125" w:rsidRDefault="00F64FCB" w:rsidP="00F64FCB">
      <w:pPr>
        <w:pStyle w:val="ListParagraph"/>
        <w:numPr>
          <w:ilvl w:val="1"/>
          <w:numId w:val="9"/>
        </w:numPr>
      </w:pPr>
      <w:r w:rsidRPr="00096125">
        <w:t xml:space="preserve">Dow Jones </w:t>
      </w:r>
      <w:r w:rsidR="00961016">
        <w:t>Index</w:t>
      </w:r>
    </w:p>
    <w:p w14:paraId="0E5EC435" w14:textId="4FE965D9" w:rsidR="00656C08" w:rsidRPr="00096125" w:rsidRDefault="00656C08" w:rsidP="00F64FCB">
      <w:pPr>
        <w:pStyle w:val="ListParagraph"/>
        <w:numPr>
          <w:ilvl w:val="1"/>
          <w:numId w:val="9"/>
        </w:numPr>
      </w:pPr>
      <w:r w:rsidRPr="00096125">
        <w:t>Nasdaq</w:t>
      </w:r>
    </w:p>
    <w:p w14:paraId="32B7821A" w14:textId="0339AF20" w:rsidR="00F64FCB" w:rsidRPr="00096125" w:rsidRDefault="00F64FCB" w:rsidP="00F64FCB">
      <w:pPr>
        <w:pStyle w:val="ListParagraph"/>
        <w:numPr>
          <w:ilvl w:val="1"/>
          <w:numId w:val="9"/>
        </w:numPr>
      </w:pPr>
      <w:r w:rsidRPr="00096125">
        <w:t>Hang Seng</w:t>
      </w:r>
    </w:p>
    <w:p w14:paraId="57001E50" w14:textId="2A52B116" w:rsidR="00F64FCB" w:rsidRPr="00096125" w:rsidRDefault="00F64FCB" w:rsidP="00F64FCB">
      <w:pPr>
        <w:pStyle w:val="ListParagraph"/>
        <w:numPr>
          <w:ilvl w:val="1"/>
          <w:numId w:val="9"/>
        </w:numPr>
      </w:pPr>
      <w:r w:rsidRPr="00096125">
        <w:t>Nikkei</w:t>
      </w:r>
      <w:r w:rsidR="007A4439">
        <w:t xml:space="preserve"> 225</w:t>
      </w:r>
    </w:p>
    <w:p w14:paraId="2E7E9093" w14:textId="54373EDE" w:rsidR="004E2C5F" w:rsidRDefault="00443590" w:rsidP="004E2C5F">
      <w:pPr>
        <w:pStyle w:val="ListParagraph"/>
        <w:numPr>
          <w:ilvl w:val="1"/>
          <w:numId w:val="9"/>
        </w:numPr>
      </w:pPr>
      <w:r w:rsidRPr="00096125">
        <w:t>Dax</w:t>
      </w:r>
    </w:p>
    <w:p w14:paraId="6673B053" w14:textId="77777777" w:rsidR="008B0E69" w:rsidRPr="00096125" w:rsidRDefault="008B0E69" w:rsidP="008B0E69"/>
    <w:p w14:paraId="5E3F7239" w14:textId="0BC82054" w:rsidR="004E2C5F" w:rsidRDefault="000C7506" w:rsidP="004E2C5F">
      <w:pPr>
        <w:pStyle w:val="ListParagraph"/>
        <w:numPr>
          <w:ilvl w:val="0"/>
          <w:numId w:val="9"/>
        </w:numPr>
      </w:pPr>
      <w:r w:rsidRPr="00096125">
        <w:t xml:space="preserve">Check symbols for each of the </w:t>
      </w:r>
      <w:r w:rsidR="00443590" w:rsidRPr="00096125">
        <w:t>index</w:t>
      </w:r>
      <w:r w:rsidRPr="00096125">
        <w:t xml:space="preserve"> above</w:t>
      </w:r>
      <w:r w:rsidR="00BD3EE0">
        <w:t xml:space="preserve"> which will help you to fetch data </w:t>
      </w:r>
    </w:p>
    <w:p w14:paraId="0EFCCFE2" w14:textId="77777777" w:rsidR="008B0E69" w:rsidRPr="00096125" w:rsidRDefault="008B0E69" w:rsidP="008B0E69">
      <w:pPr>
        <w:pStyle w:val="ListParagraph"/>
      </w:pPr>
    </w:p>
    <w:p w14:paraId="04E774F5" w14:textId="36591289" w:rsidR="004E2C5F" w:rsidRDefault="00D502BF" w:rsidP="004E2C5F">
      <w:pPr>
        <w:pStyle w:val="ListParagraph"/>
        <w:numPr>
          <w:ilvl w:val="0"/>
          <w:numId w:val="9"/>
        </w:numPr>
      </w:pPr>
      <w:r w:rsidRPr="00096125">
        <w:t>Check R</w:t>
      </w:r>
      <w:r w:rsidR="008B0E69">
        <w:t>/Python</w:t>
      </w:r>
      <w:r w:rsidRPr="00096125">
        <w:t xml:space="preserve"> syntax to download data for each </w:t>
      </w:r>
      <w:r w:rsidR="00A848D8">
        <w:t>index</w:t>
      </w:r>
      <w:r w:rsidRPr="00096125">
        <w:t xml:space="preserve"> for </w:t>
      </w:r>
      <w:r w:rsidR="00ED3C86">
        <w:t>Six</w:t>
      </w:r>
      <w:r w:rsidRPr="00096125">
        <w:t xml:space="preserve"> </w:t>
      </w:r>
      <w:proofErr w:type="gramStart"/>
      <w:r w:rsidRPr="00096125">
        <w:t>year</w:t>
      </w:r>
      <w:r w:rsidR="00B23205" w:rsidRPr="00096125">
        <w:t>s</w:t>
      </w:r>
      <w:r w:rsidRPr="00096125">
        <w:t>.</w:t>
      </w:r>
      <w:r w:rsidR="00A848D8">
        <w:t>(</w:t>
      </w:r>
      <w:proofErr w:type="gramEnd"/>
      <w:r w:rsidRPr="00096125">
        <w:t xml:space="preserve">from 1st Jan </w:t>
      </w:r>
      <w:r w:rsidR="00B23205" w:rsidRPr="00096125">
        <w:t>2018</w:t>
      </w:r>
      <w:r w:rsidRPr="00096125">
        <w:t xml:space="preserve"> till </w:t>
      </w:r>
      <w:r w:rsidR="008B0E69">
        <w:t>31</w:t>
      </w:r>
      <w:r w:rsidR="008B0E69" w:rsidRPr="008B0E69">
        <w:rPr>
          <w:vertAlign w:val="superscript"/>
        </w:rPr>
        <w:t>st</w:t>
      </w:r>
      <w:r w:rsidR="008B0E69">
        <w:t xml:space="preserve"> December 2023</w:t>
      </w:r>
      <w:r w:rsidR="00AF6D95">
        <w:t>-</w:t>
      </w:r>
      <w:r w:rsidR="00AF6D95" w:rsidRPr="00AF6D95">
        <w:rPr>
          <w:b/>
          <w:color w:val="FF0000"/>
        </w:rPr>
        <w:t>OHLC Data</w:t>
      </w:r>
      <w:r w:rsidRPr="00096125">
        <w:t>)</w:t>
      </w:r>
    </w:p>
    <w:p w14:paraId="51CFDEBD" w14:textId="77777777" w:rsidR="008B0E69" w:rsidRPr="00096125" w:rsidRDefault="008B0E69" w:rsidP="008B0E69"/>
    <w:p w14:paraId="386FF744" w14:textId="58C813E6" w:rsidR="008B0E69" w:rsidRDefault="00656C08" w:rsidP="008B0E69">
      <w:pPr>
        <w:pStyle w:val="ListParagraph"/>
        <w:numPr>
          <w:ilvl w:val="0"/>
          <w:numId w:val="9"/>
        </w:numPr>
      </w:pPr>
      <w:r w:rsidRPr="00096125">
        <w:t xml:space="preserve">Add </w:t>
      </w:r>
      <w:r>
        <w:t xml:space="preserve">USA VIX </w:t>
      </w:r>
      <w:r w:rsidRPr="00096125">
        <w:t xml:space="preserve">data for </w:t>
      </w:r>
      <w:r w:rsidR="00A3665A">
        <w:t>Six</w:t>
      </w:r>
      <w:r w:rsidRPr="00096125">
        <w:t xml:space="preserve"> years </w:t>
      </w:r>
      <w:r w:rsidR="00AC3F09">
        <w:t>(Volatility Index- Fear Factor)</w:t>
      </w:r>
    </w:p>
    <w:p w14:paraId="62135874" w14:textId="77777777" w:rsidR="008B0E69" w:rsidRPr="00096125" w:rsidRDefault="008B0E69" w:rsidP="008B0E69"/>
    <w:p w14:paraId="14336931" w14:textId="36D3DC23" w:rsidR="004E2C5F" w:rsidRDefault="00D502BF" w:rsidP="004E2C5F">
      <w:pPr>
        <w:pStyle w:val="ListParagraph"/>
        <w:numPr>
          <w:ilvl w:val="0"/>
          <w:numId w:val="9"/>
        </w:numPr>
      </w:pPr>
      <w:r w:rsidRPr="00096125">
        <w:t xml:space="preserve">Calculate daily returns </w:t>
      </w:r>
      <w:r w:rsidR="00AC3F09">
        <w:t>based on close prices of each index</w:t>
      </w:r>
      <w:r w:rsidR="00BD3EE0">
        <w:t xml:space="preserve">: </w:t>
      </w:r>
      <w:proofErr w:type="gramStart"/>
      <w:r w:rsidR="00BD3EE0">
        <w:t>( Yt</w:t>
      </w:r>
      <w:proofErr w:type="gramEnd"/>
      <w:r w:rsidR="00BD3EE0">
        <w:t>-Yt-1)/(Yt-1)  * 100</w:t>
      </w:r>
    </w:p>
    <w:p w14:paraId="1E725434" w14:textId="77777777" w:rsidR="008B0E69" w:rsidRDefault="008B0E69" w:rsidP="008B0E69"/>
    <w:p w14:paraId="7187A208" w14:textId="79E82C56" w:rsidR="00B66CFC" w:rsidRDefault="00B66CFC" w:rsidP="004E2C5F">
      <w:pPr>
        <w:pStyle w:val="ListParagraph"/>
        <w:numPr>
          <w:ilvl w:val="0"/>
          <w:numId w:val="9"/>
        </w:numPr>
      </w:pPr>
      <w:r>
        <w:t>Check if daily returns follow Normal distribution</w:t>
      </w:r>
    </w:p>
    <w:p w14:paraId="5AF9E776" w14:textId="77777777" w:rsidR="008B0E69" w:rsidRDefault="008B0E69" w:rsidP="008B0E69"/>
    <w:p w14:paraId="47546B63" w14:textId="013B8451" w:rsidR="00C75907" w:rsidRDefault="00C75907" w:rsidP="004E2C5F">
      <w:pPr>
        <w:pStyle w:val="ListParagraph"/>
        <w:numPr>
          <w:ilvl w:val="0"/>
          <w:numId w:val="9"/>
        </w:numPr>
      </w:pPr>
      <w:r>
        <w:t>Rename variables in each file (Example: Nifty50_</w:t>
      </w:r>
      <w:proofErr w:type="gramStart"/>
      <w:r>
        <w:t>Open,Nifty</w:t>
      </w:r>
      <w:proofErr w:type="gramEnd"/>
      <w:r>
        <w:t>50_Adjclose)</w:t>
      </w:r>
    </w:p>
    <w:p w14:paraId="634FD949" w14:textId="77777777" w:rsidR="008B0E69" w:rsidRPr="00096125" w:rsidRDefault="008B0E69" w:rsidP="008B0E69"/>
    <w:p w14:paraId="4B5CD487" w14:textId="2A8B6783" w:rsidR="00096125" w:rsidRDefault="00096125" w:rsidP="00096125">
      <w:pPr>
        <w:pStyle w:val="ListParagraph"/>
        <w:numPr>
          <w:ilvl w:val="0"/>
          <w:numId w:val="9"/>
        </w:numPr>
      </w:pPr>
      <w:r>
        <w:t>Merge all the above files with outer join (note that holidays are different globally)</w:t>
      </w:r>
    </w:p>
    <w:p w14:paraId="410ED798" w14:textId="77777777" w:rsidR="008B0E69" w:rsidRDefault="008B0E69" w:rsidP="008B0E69"/>
    <w:p w14:paraId="1F922938" w14:textId="12BB1348" w:rsidR="00656C08" w:rsidRDefault="00656C08" w:rsidP="000C7506">
      <w:pPr>
        <w:pStyle w:val="ListParagraph"/>
        <w:numPr>
          <w:ilvl w:val="0"/>
          <w:numId w:val="9"/>
        </w:numPr>
      </w:pPr>
      <w:r w:rsidRPr="00096125">
        <w:t>Impute missing data using LOCF method</w:t>
      </w:r>
    </w:p>
    <w:p w14:paraId="2DDF6229" w14:textId="77777777" w:rsidR="008B0E69" w:rsidRPr="00096125" w:rsidRDefault="008B0E69" w:rsidP="008B0E69"/>
    <w:p w14:paraId="09C9A268" w14:textId="54CDEEE4" w:rsidR="00D502BF" w:rsidRDefault="00D502BF" w:rsidP="000C7506">
      <w:pPr>
        <w:pStyle w:val="ListParagraph"/>
        <w:numPr>
          <w:ilvl w:val="0"/>
          <w:numId w:val="9"/>
        </w:numPr>
      </w:pPr>
      <w:r w:rsidRPr="00096125">
        <w:t>Create indicator variable for “Quarter”</w:t>
      </w:r>
    </w:p>
    <w:p w14:paraId="7B528933" w14:textId="77777777" w:rsidR="008B0E69" w:rsidRPr="00096125" w:rsidRDefault="008B0E69" w:rsidP="008B0E69"/>
    <w:p w14:paraId="7FD5816B" w14:textId="0EB4CFFD" w:rsidR="00D502BF" w:rsidRDefault="00D502BF" w:rsidP="000C7506">
      <w:pPr>
        <w:pStyle w:val="ListParagraph"/>
        <w:numPr>
          <w:ilvl w:val="0"/>
          <w:numId w:val="9"/>
        </w:numPr>
      </w:pPr>
      <w:r w:rsidRPr="00096125">
        <w:t>Create indicator variable for “Month”</w:t>
      </w:r>
    </w:p>
    <w:p w14:paraId="78994304" w14:textId="77777777" w:rsidR="00AC3F09" w:rsidRDefault="00AC3F09" w:rsidP="00AC3F09">
      <w:pPr>
        <w:pStyle w:val="ListParagraph"/>
      </w:pPr>
    </w:p>
    <w:p w14:paraId="499BC9CB" w14:textId="0756E512" w:rsidR="00AC3F09" w:rsidRDefault="00AC3F09" w:rsidP="000C7506">
      <w:pPr>
        <w:pStyle w:val="ListParagraph"/>
        <w:numPr>
          <w:ilvl w:val="0"/>
          <w:numId w:val="9"/>
        </w:numPr>
      </w:pPr>
      <w:r>
        <w:t>Create indicator variable for “Year”</w:t>
      </w:r>
    </w:p>
    <w:p w14:paraId="4B657D1C" w14:textId="77777777" w:rsidR="008B0E69" w:rsidRDefault="008B0E69" w:rsidP="008B0E69"/>
    <w:p w14:paraId="2F8890BE" w14:textId="67CAAA3E" w:rsidR="000A28F5" w:rsidRDefault="000B34A4" w:rsidP="00BD3EE0">
      <w:pPr>
        <w:pStyle w:val="ListParagraph"/>
        <w:numPr>
          <w:ilvl w:val="0"/>
          <w:numId w:val="9"/>
        </w:numPr>
      </w:pPr>
      <w:r>
        <w:lastRenderedPageBreak/>
        <w:t>Finalize Master Data which will be used for Phase 2</w:t>
      </w:r>
    </w:p>
    <w:p w14:paraId="32556A79" w14:textId="77777777" w:rsidR="002C5865" w:rsidRDefault="002C5865" w:rsidP="002C5865">
      <w:pPr>
        <w:pStyle w:val="ListParagraph"/>
      </w:pPr>
    </w:p>
    <w:p w14:paraId="64F1FBCA" w14:textId="21A6CD5A" w:rsidR="002C5865" w:rsidRDefault="002C5865" w:rsidP="002C5865"/>
    <w:p w14:paraId="5CFDD806" w14:textId="60D1DB4B" w:rsidR="002C5865" w:rsidRDefault="002C5865" w:rsidP="002C5865">
      <w:pPr>
        <w:rPr>
          <w:rFonts w:ascii="Segoe UI" w:eastAsia="Times New Roman" w:hAnsi="Segoe UI" w:cs="Segoe UI"/>
          <w:b/>
          <w:color w:val="4472C4" w:themeColor="accent1"/>
          <w:u w:val="single"/>
          <w:lang w:val="en-IN"/>
        </w:rPr>
      </w:pPr>
      <w:r w:rsidRPr="00096125">
        <w:rPr>
          <w:rFonts w:ascii="Segoe UI" w:eastAsia="Times New Roman" w:hAnsi="Segoe UI" w:cs="Segoe UI"/>
          <w:b/>
          <w:color w:val="4472C4" w:themeColor="accent1"/>
          <w:u w:val="single"/>
          <w:lang w:val="en-IN"/>
        </w:rPr>
        <w:t>Phase 2 is Exploratory Data Analysis</w:t>
      </w:r>
    </w:p>
    <w:p w14:paraId="6DD6C2DB" w14:textId="62FE3A00" w:rsidR="007D7283" w:rsidRDefault="007D7283" w:rsidP="002C5865">
      <w:pPr>
        <w:rPr>
          <w:rFonts w:ascii="Segoe UI" w:eastAsia="Times New Roman" w:hAnsi="Segoe UI" w:cs="Segoe UI"/>
          <w:b/>
          <w:color w:val="4472C4" w:themeColor="accent1"/>
          <w:u w:val="single"/>
          <w:lang w:val="en-IN"/>
        </w:rPr>
      </w:pPr>
    </w:p>
    <w:p w14:paraId="4E040850" w14:textId="5036E2BA" w:rsidR="007D7283" w:rsidRDefault="007D7283" w:rsidP="002C5865">
      <w:pPr>
        <w:rPr>
          <w:rFonts w:ascii="Segoe UI" w:eastAsia="Times New Roman" w:hAnsi="Segoe UI" w:cs="Segoe UI"/>
          <w:b/>
          <w:color w:val="4472C4" w:themeColor="accent1"/>
          <w:u w:val="single"/>
          <w:lang w:val="en-IN"/>
        </w:rPr>
      </w:pPr>
      <w:r>
        <w:rPr>
          <w:rFonts w:ascii="Segoe UI" w:eastAsia="Times New Roman" w:hAnsi="Segoe UI" w:cs="Segoe UI"/>
          <w:b/>
          <w:color w:val="4472C4" w:themeColor="accent1"/>
          <w:u w:val="single"/>
          <w:lang w:val="en-IN"/>
        </w:rPr>
        <w:t>Questions:</w:t>
      </w:r>
    </w:p>
    <w:p w14:paraId="64A4E3E4" w14:textId="24C7985E" w:rsidR="007D7283" w:rsidRDefault="007D7283" w:rsidP="002C5865">
      <w:pPr>
        <w:rPr>
          <w:rFonts w:ascii="Segoe UI" w:eastAsia="Times New Roman" w:hAnsi="Segoe UI" w:cs="Segoe UI"/>
          <w:b/>
          <w:color w:val="4472C4" w:themeColor="accent1"/>
          <w:u w:val="single"/>
          <w:lang w:val="en-IN"/>
        </w:rPr>
      </w:pPr>
    </w:p>
    <w:p w14:paraId="182D0F44" w14:textId="5CBEA3BF" w:rsidR="007D7283" w:rsidRPr="00B15BB5" w:rsidRDefault="007D7283" w:rsidP="00B15BB5">
      <w:pPr>
        <w:pStyle w:val="ListParagraph"/>
        <w:numPr>
          <w:ilvl w:val="0"/>
          <w:numId w:val="23"/>
        </w:numPr>
        <w:rPr>
          <w:rFonts w:ascii="Segoe UI" w:eastAsia="Times New Roman" w:hAnsi="Segoe UI" w:cs="Segoe UI"/>
          <w:b/>
          <w:color w:val="4472C4" w:themeColor="accent1"/>
          <w:lang w:val="en-IN"/>
        </w:rPr>
      </w:pPr>
      <w:r w:rsidRPr="00B15BB5">
        <w:rPr>
          <w:rFonts w:ascii="Segoe UI" w:eastAsia="Times New Roman" w:hAnsi="Segoe UI" w:cs="Segoe UI"/>
          <w:b/>
          <w:color w:val="4472C4" w:themeColor="accent1"/>
          <w:lang w:val="en-IN"/>
        </w:rPr>
        <w:t>Which index has given consistently good returns?</w:t>
      </w:r>
    </w:p>
    <w:p w14:paraId="0FD4931E" w14:textId="62D9CCBF" w:rsidR="007D7283" w:rsidRPr="00B15BB5" w:rsidRDefault="007D7283" w:rsidP="00B15BB5">
      <w:pPr>
        <w:pStyle w:val="ListParagraph"/>
        <w:numPr>
          <w:ilvl w:val="0"/>
          <w:numId w:val="23"/>
        </w:numPr>
        <w:rPr>
          <w:rFonts w:ascii="Segoe UI" w:eastAsia="Times New Roman" w:hAnsi="Segoe UI" w:cs="Segoe UI"/>
          <w:b/>
          <w:color w:val="4472C4" w:themeColor="accent1"/>
          <w:lang w:val="en-IN"/>
        </w:rPr>
      </w:pPr>
      <w:r w:rsidRPr="00B15BB5">
        <w:rPr>
          <w:rFonts w:ascii="Segoe UI" w:eastAsia="Times New Roman" w:hAnsi="Segoe UI" w:cs="Segoe UI"/>
          <w:b/>
          <w:color w:val="4472C4" w:themeColor="accent1"/>
          <w:lang w:val="en-IN"/>
        </w:rPr>
        <w:t>Which index was highly volatile?</w:t>
      </w:r>
    </w:p>
    <w:p w14:paraId="1BAF4B85" w14:textId="107DF7E6" w:rsidR="002C5C10" w:rsidRPr="00B15BB5" w:rsidRDefault="007D7283" w:rsidP="00B15BB5">
      <w:pPr>
        <w:pStyle w:val="ListParagraph"/>
        <w:numPr>
          <w:ilvl w:val="0"/>
          <w:numId w:val="23"/>
        </w:numPr>
        <w:rPr>
          <w:rFonts w:ascii="Segoe UI" w:eastAsia="Times New Roman" w:hAnsi="Segoe UI" w:cs="Segoe UI"/>
          <w:b/>
          <w:color w:val="4472C4" w:themeColor="accent1"/>
          <w:lang w:val="en-IN"/>
        </w:rPr>
      </w:pPr>
      <w:r w:rsidRPr="00B15BB5">
        <w:rPr>
          <w:rFonts w:ascii="Segoe UI" w:eastAsia="Times New Roman" w:hAnsi="Segoe UI" w:cs="Segoe UI"/>
          <w:b/>
          <w:color w:val="4472C4" w:themeColor="accent1"/>
          <w:lang w:val="en-IN"/>
        </w:rPr>
        <w:t>How are global markets correlated during 6 years period and is the correlation structure similar in the recent year-2023?</w:t>
      </w:r>
    </w:p>
    <w:p w14:paraId="769388B6" w14:textId="3A002377" w:rsidR="007D7283" w:rsidRPr="007D7283" w:rsidRDefault="002C5C10" w:rsidP="00B15BB5">
      <w:pPr>
        <w:pStyle w:val="ListParagraph"/>
        <w:numPr>
          <w:ilvl w:val="0"/>
          <w:numId w:val="23"/>
        </w:numPr>
        <w:rPr>
          <w:rFonts w:ascii="Segoe UI" w:eastAsia="Times New Roman" w:hAnsi="Segoe UI" w:cs="Segoe UI"/>
          <w:b/>
          <w:color w:val="4472C4" w:themeColor="accent1"/>
          <w:lang w:val="en-IN"/>
        </w:rPr>
      </w:pPr>
      <w:r>
        <w:rPr>
          <w:rFonts w:ascii="Segoe UI" w:eastAsia="Times New Roman" w:hAnsi="Segoe UI" w:cs="Segoe UI"/>
          <w:b/>
          <w:color w:val="4472C4" w:themeColor="accent1"/>
          <w:lang w:val="en-IN"/>
        </w:rPr>
        <w:t>Assuming primary target variable as “Nifty Opening Price Direction”,</w:t>
      </w:r>
      <w:r w:rsidR="007D7283">
        <w:rPr>
          <w:rFonts w:ascii="Segoe UI" w:eastAsia="Times New Roman" w:hAnsi="Segoe UI" w:cs="Segoe UI"/>
          <w:b/>
          <w:color w:val="4472C4" w:themeColor="accent1"/>
          <w:lang w:val="en-IN"/>
        </w:rPr>
        <w:t xml:space="preserve"> </w:t>
      </w:r>
      <w:r>
        <w:rPr>
          <w:rFonts w:ascii="Segoe UI" w:eastAsia="Times New Roman" w:hAnsi="Segoe UI" w:cs="Segoe UI"/>
          <w:b/>
          <w:color w:val="4472C4" w:themeColor="accent1"/>
          <w:lang w:val="en-IN"/>
        </w:rPr>
        <w:t>what are preliminary insights?</w:t>
      </w:r>
    </w:p>
    <w:p w14:paraId="11553F4A" w14:textId="77777777" w:rsidR="002C5865" w:rsidRPr="007D7283" w:rsidRDefault="002C5865" w:rsidP="002C5865">
      <w:pPr>
        <w:rPr>
          <w:rFonts w:ascii="Segoe UI" w:eastAsia="Times New Roman" w:hAnsi="Segoe UI" w:cs="Segoe UI"/>
          <w:b/>
          <w:color w:val="4472C4" w:themeColor="accent1"/>
          <w:lang w:val="en-IN"/>
        </w:rPr>
      </w:pPr>
    </w:p>
    <w:p w14:paraId="0E69BCF2" w14:textId="77777777" w:rsidR="002C5865" w:rsidRPr="00096125" w:rsidRDefault="002C5865" w:rsidP="002C5865"/>
    <w:p w14:paraId="09825933" w14:textId="77777777" w:rsidR="002C5865" w:rsidRDefault="002C5865" w:rsidP="002C5865">
      <w:pPr>
        <w:pStyle w:val="ListParagraph"/>
        <w:numPr>
          <w:ilvl w:val="0"/>
          <w:numId w:val="11"/>
        </w:numPr>
      </w:pPr>
      <w:r>
        <w:t>Global Indices 5 years Performance Analytics:(</w:t>
      </w:r>
    </w:p>
    <w:p w14:paraId="68A49F5D" w14:textId="77777777" w:rsidR="002C5865" w:rsidRDefault="002C5865" w:rsidP="002C5865">
      <w:pPr>
        <w:pStyle w:val="ListParagraph"/>
      </w:pPr>
      <w:r>
        <w:t>For each index (a to f above)</w:t>
      </w:r>
    </w:p>
    <w:p w14:paraId="0E82A893" w14:textId="77777777" w:rsidR="002C5865" w:rsidRDefault="002C5865" w:rsidP="002C5865">
      <w:pPr>
        <w:pStyle w:val="ListParagraph"/>
      </w:pPr>
    </w:p>
    <w:p w14:paraId="4589D78F" w14:textId="77777777" w:rsidR="002C5865" w:rsidRDefault="002C5865" w:rsidP="002C5865">
      <w:pPr>
        <w:pStyle w:val="ListParagraph"/>
        <w:numPr>
          <w:ilvl w:val="0"/>
          <w:numId w:val="17"/>
        </w:numPr>
      </w:pPr>
      <w:r>
        <w:t xml:space="preserve">Box-Whisker Plot of daily returns by “YEAR” </w:t>
      </w:r>
    </w:p>
    <w:p w14:paraId="541F5FB7" w14:textId="77777777" w:rsidR="002C5865" w:rsidRDefault="002C5865" w:rsidP="002C5865">
      <w:pPr>
        <w:pStyle w:val="ListParagraph"/>
        <w:numPr>
          <w:ilvl w:val="0"/>
          <w:numId w:val="17"/>
        </w:numPr>
      </w:pPr>
      <w:r>
        <w:t>Table of daily returns by “YEAR”- (n, mean and std. deviation)</w:t>
      </w:r>
    </w:p>
    <w:p w14:paraId="52A7D65B" w14:textId="77777777" w:rsidR="002C5865" w:rsidRDefault="002C5865" w:rsidP="002C5865">
      <w:pPr>
        <w:pStyle w:val="ListParagraph"/>
        <w:numPr>
          <w:ilvl w:val="0"/>
          <w:numId w:val="17"/>
        </w:numPr>
      </w:pPr>
      <w:r>
        <w:t>Bar Plot of median daily return by “YEAR”</w:t>
      </w:r>
    </w:p>
    <w:p w14:paraId="0BD749F6" w14:textId="77777777" w:rsidR="002C5865" w:rsidRDefault="002C5865" w:rsidP="002C5865">
      <w:pPr>
        <w:pStyle w:val="ListParagraph"/>
        <w:numPr>
          <w:ilvl w:val="0"/>
          <w:numId w:val="17"/>
        </w:numPr>
      </w:pPr>
      <w:r>
        <w:t>Heat Map by “YEAR” and “QUARTER” showing median/mean returns</w:t>
      </w:r>
    </w:p>
    <w:p w14:paraId="5D3D213B" w14:textId="77777777" w:rsidR="002C5865" w:rsidRDefault="002C5865" w:rsidP="002C5865"/>
    <w:p w14:paraId="0D30BD7D" w14:textId="77777777" w:rsidR="002C5865" w:rsidRDefault="002C5865" w:rsidP="002C5865">
      <w:pPr>
        <w:pStyle w:val="ListParagraph"/>
        <w:numPr>
          <w:ilvl w:val="0"/>
          <w:numId w:val="11"/>
        </w:numPr>
      </w:pPr>
      <w:r>
        <w:t>Global Indices-Correlation Analysis</w:t>
      </w:r>
    </w:p>
    <w:p w14:paraId="21E20ADA" w14:textId="77777777" w:rsidR="002C5865" w:rsidRDefault="002C5865" w:rsidP="002C5865"/>
    <w:p w14:paraId="77C707A3" w14:textId="776A7E6A" w:rsidR="002C5865" w:rsidRDefault="00F4137F" w:rsidP="002C5865">
      <w:pPr>
        <w:pStyle w:val="ListParagraph"/>
        <w:numPr>
          <w:ilvl w:val="0"/>
          <w:numId w:val="18"/>
        </w:numPr>
      </w:pPr>
      <w:r>
        <w:t xml:space="preserve">Correlation </w:t>
      </w:r>
      <w:r w:rsidR="002C5865">
        <w:t xml:space="preserve">Matrix of </w:t>
      </w:r>
      <w:r w:rsidR="00AD1A5A">
        <w:t>6</w:t>
      </w:r>
      <w:r w:rsidR="002C5865">
        <w:t xml:space="preserve"> years daily </w:t>
      </w:r>
      <w:r>
        <w:t>returns (</w:t>
      </w:r>
      <w:r w:rsidR="002C5865">
        <w:t>6 by 6 matrix)</w:t>
      </w:r>
    </w:p>
    <w:p w14:paraId="297CEC21" w14:textId="27FB34A2" w:rsidR="002C5865" w:rsidRDefault="00F4137F" w:rsidP="002C5865">
      <w:pPr>
        <w:pStyle w:val="ListParagraph"/>
        <w:numPr>
          <w:ilvl w:val="0"/>
          <w:numId w:val="18"/>
        </w:numPr>
      </w:pPr>
      <w:r>
        <w:t xml:space="preserve">Correlation </w:t>
      </w:r>
      <w:r w:rsidR="002C5865">
        <w:t>Matrix of one year (202</w:t>
      </w:r>
      <w:r w:rsidR="009B70FF">
        <w:t>3</w:t>
      </w:r>
      <w:r w:rsidR="002C5865">
        <w:t xml:space="preserve">) daily </w:t>
      </w:r>
      <w:r>
        <w:t>returns (</w:t>
      </w:r>
      <w:r w:rsidR="002C5865">
        <w:t>6 by 6 matrix)</w:t>
      </w:r>
    </w:p>
    <w:p w14:paraId="7616A1AF" w14:textId="3E195F4C" w:rsidR="002C5865" w:rsidRDefault="002C5865" w:rsidP="00F4137F">
      <w:pPr>
        <w:ind w:left="360"/>
      </w:pPr>
    </w:p>
    <w:p w14:paraId="567082D1" w14:textId="77777777" w:rsidR="002C5865" w:rsidRDefault="002C5865" w:rsidP="002C5865"/>
    <w:p w14:paraId="35575EA6" w14:textId="0BCF8F38" w:rsidR="002C5865" w:rsidRDefault="002C5865" w:rsidP="002C5865">
      <w:pPr>
        <w:pStyle w:val="ListParagraph"/>
        <w:numPr>
          <w:ilvl w:val="0"/>
          <w:numId w:val="11"/>
        </w:numPr>
      </w:pPr>
      <w:r>
        <w:t xml:space="preserve">Pre-Post </w:t>
      </w:r>
      <w:proofErr w:type="spellStart"/>
      <w:r>
        <w:t>Covid</w:t>
      </w:r>
      <w:proofErr w:type="spellEnd"/>
      <w:r>
        <w:t xml:space="preserve"> Performance Analytics</w:t>
      </w:r>
      <w:r w:rsidR="00C72AF6">
        <w:t>-time required for a market to come back</w:t>
      </w:r>
    </w:p>
    <w:p w14:paraId="34B61F47" w14:textId="0E53C2F8" w:rsidR="00C72AF6" w:rsidRDefault="00C72AF6" w:rsidP="00C72AF6">
      <w:pPr>
        <w:pStyle w:val="ListParagraph"/>
      </w:pPr>
      <w:r>
        <w:t>To pre-</w:t>
      </w:r>
      <w:proofErr w:type="spellStart"/>
      <w:r>
        <w:t>covid</w:t>
      </w:r>
      <w:proofErr w:type="spellEnd"/>
      <w:r>
        <w:t xml:space="preserve"> level</w:t>
      </w:r>
    </w:p>
    <w:p w14:paraId="5B761366" w14:textId="259F04D2" w:rsidR="002C5865" w:rsidRDefault="002C5865" w:rsidP="002C5865"/>
    <w:p w14:paraId="5BD31B47" w14:textId="5EE06460" w:rsidR="002C5865" w:rsidRDefault="002C5865" w:rsidP="002C5865">
      <w:pPr>
        <w:pStyle w:val="ListParagraph"/>
        <w:numPr>
          <w:ilvl w:val="0"/>
          <w:numId w:val="11"/>
        </w:numPr>
      </w:pPr>
      <w:r>
        <w:t xml:space="preserve">Nifty 50 Daily Movement- Pre </w:t>
      </w:r>
      <w:proofErr w:type="spellStart"/>
      <w:r>
        <w:t>Modeling</w:t>
      </w:r>
      <w:proofErr w:type="spellEnd"/>
      <w:r>
        <w:t xml:space="preserve"> </w:t>
      </w:r>
      <w:r w:rsidR="00D84D9E">
        <w:t>Work</w:t>
      </w:r>
    </w:p>
    <w:p w14:paraId="4CCA49DC" w14:textId="77777777" w:rsidR="002C5865" w:rsidRDefault="002C5865" w:rsidP="002C5865"/>
    <w:p w14:paraId="07805950" w14:textId="53FF873F" w:rsidR="002C5865" w:rsidRDefault="002C5865" w:rsidP="002C5865">
      <w:pPr>
        <w:pStyle w:val="ListParagraph"/>
        <w:numPr>
          <w:ilvl w:val="0"/>
          <w:numId w:val="20"/>
        </w:numPr>
      </w:pPr>
      <w:r>
        <w:t xml:space="preserve">Define </w:t>
      </w:r>
      <w:r w:rsidRPr="00F3134B">
        <w:rPr>
          <w:highlight w:val="yellow"/>
        </w:rPr>
        <w:t>Nifty_</w:t>
      </w:r>
      <w:r w:rsidR="008F51F3" w:rsidRPr="00F3134B">
        <w:rPr>
          <w:highlight w:val="yellow"/>
        </w:rPr>
        <w:t>Open_</w:t>
      </w:r>
      <w:r w:rsidRPr="00F3134B">
        <w:rPr>
          <w:highlight w:val="yellow"/>
        </w:rPr>
        <w:t>Dir</w:t>
      </w:r>
      <w:r>
        <w:t xml:space="preserve">=1 if Nifty 50 </w:t>
      </w:r>
      <w:r w:rsidR="008F51F3">
        <w:t>Open at t &gt; Close at t-1</w:t>
      </w:r>
    </w:p>
    <w:p w14:paraId="61EF041D" w14:textId="7438453F" w:rsidR="002C5865" w:rsidRDefault="002C5865" w:rsidP="002C5865">
      <w:pPr>
        <w:pStyle w:val="ListParagraph"/>
      </w:pPr>
      <w:r>
        <w:t xml:space="preserve">                          </w:t>
      </w:r>
      <w:r w:rsidR="00606E12">
        <w:t xml:space="preserve">         </w:t>
      </w:r>
      <w:r>
        <w:t xml:space="preserve">  </w:t>
      </w:r>
      <w:r w:rsidR="00A800F5">
        <w:t xml:space="preserve">   </w:t>
      </w:r>
      <w:r>
        <w:t xml:space="preserve"> =0 other wise</w:t>
      </w:r>
    </w:p>
    <w:p w14:paraId="297DB343" w14:textId="77777777" w:rsidR="002C5865" w:rsidRDefault="002C5865" w:rsidP="002C5865">
      <w:pPr>
        <w:pStyle w:val="ListParagraph"/>
      </w:pPr>
    </w:p>
    <w:p w14:paraId="5652EC4D" w14:textId="59FA7604" w:rsidR="002C5865" w:rsidRDefault="002C5865" w:rsidP="002C5865">
      <w:pPr>
        <w:pStyle w:val="ListParagraph"/>
        <w:numPr>
          <w:ilvl w:val="0"/>
          <w:numId w:val="20"/>
        </w:numPr>
      </w:pPr>
      <w:r>
        <w:t>Table of % of Nifty_</w:t>
      </w:r>
      <w:r w:rsidR="00606E12">
        <w:t>Open_</w:t>
      </w:r>
      <w:r>
        <w:t>Dir=1 by year</w:t>
      </w:r>
    </w:p>
    <w:p w14:paraId="46403371" w14:textId="77777777" w:rsidR="002C5865" w:rsidRDefault="002C5865" w:rsidP="002C5865">
      <w:pPr>
        <w:pStyle w:val="ListParagraph"/>
      </w:pPr>
    </w:p>
    <w:p w14:paraId="28025E5A" w14:textId="6AD130E2" w:rsidR="002C5865" w:rsidRDefault="002C5865" w:rsidP="002C5865">
      <w:pPr>
        <w:pStyle w:val="ListParagraph"/>
        <w:numPr>
          <w:ilvl w:val="0"/>
          <w:numId w:val="20"/>
        </w:numPr>
      </w:pPr>
      <w:r>
        <w:t>Visualize/summarize global indices including VIX for 2 categories of Nifty_</w:t>
      </w:r>
      <w:r w:rsidR="00F63D63">
        <w:t>Open_</w:t>
      </w:r>
      <w:r>
        <w:t>Dir</w:t>
      </w:r>
    </w:p>
    <w:p w14:paraId="7DEA7689" w14:textId="16D3C05F" w:rsidR="002C5865" w:rsidRDefault="002C5865" w:rsidP="002C5865">
      <w:pPr>
        <w:pStyle w:val="ListParagraph"/>
      </w:pPr>
      <w:r>
        <w:t xml:space="preserve">Example: Box -whisker plot of lag </w:t>
      </w:r>
      <w:proofErr w:type="gramStart"/>
      <w:r>
        <w:t>( DJI</w:t>
      </w:r>
      <w:proofErr w:type="gramEnd"/>
      <w:r>
        <w:t xml:space="preserve"> Returns) for 2 categories of Nifty_</w:t>
      </w:r>
      <w:r w:rsidR="00F63D63">
        <w:t>Open_</w:t>
      </w:r>
      <w:r>
        <w:t>Dir</w:t>
      </w:r>
    </w:p>
    <w:p w14:paraId="1FF97B82" w14:textId="77777777" w:rsidR="00FB0EF3" w:rsidRDefault="00FB0EF3" w:rsidP="002C5865">
      <w:pPr>
        <w:pStyle w:val="ListParagraph"/>
      </w:pPr>
    </w:p>
    <w:p w14:paraId="5487C9E9" w14:textId="49CC3A58" w:rsidR="00FB0EF3" w:rsidRPr="00096125" w:rsidRDefault="00FB0EF3" w:rsidP="002C5865">
      <w:pPr>
        <w:pStyle w:val="ListParagraph"/>
      </w:pPr>
      <w:r>
        <w:t xml:space="preserve">                                                  **************</w:t>
      </w:r>
    </w:p>
    <w:p w14:paraId="26D26FCA" w14:textId="77777777" w:rsidR="002C5865" w:rsidRPr="00096125" w:rsidRDefault="002C5865" w:rsidP="002C5865"/>
    <w:p w14:paraId="72176256" w14:textId="77777777" w:rsidR="002C5865" w:rsidRDefault="002C5865" w:rsidP="002C5865"/>
    <w:p w14:paraId="062461CD" w14:textId="77777777" w:rsidR="002C5865" w:rsidRDefault="002C5865" w:rsidP="002C5865">
      <w:pPr>
        <w:rPr>
          <w:rFonts w:ascii="Segoe UI" w:eastAsia="Times New Roman" w:hAnsi="Segoe UI" w:cs="Segoe UI"/>
          <w:b/>
          <w:color w:val="4472C4" w:themeColor="accent1"/>
          <w:u w:val="single"/>
          <w:lang w:val="en-IN"/>
        </w:rPr>
      </w:pPr>
    </w:p>
    <w:p w14:paraId="3CC89FF5" w14:textId="0B8F62F3" w:rsidR="002C5865" w:rsidRPr="00FB0EF3" w:rsidRDefault="00FB0EF3" w:rsidP="002C5865">
      <w:pPr>
        <w:rPr>
          <w:rFonts w:ascii="Segoe UI" w:eastAsia="Times New Roman" w:hAnsi="Segoe UI" w:cs="Segoe UI"/>
          <w:b/>
          <w:color w:val="4472C4" w:themeColor="accent1"/>
          <w:lang w:val="en-IN"/>
        </w:rPr>
      </w:pPr>
      <w:r>
        <w:rPr>
          <w:rFonts w:ascii="Segoe UI" w:eastAsia="Times New Roman" w:hAnsi="Segoe UI" w:cs="Segoe UI"/>
          <w:b/>
          <w:color w:val="4472C4" w:themeColor="accent1"/>
          <w:u w:val="single"/>
          <w:lang w:val="en-IN"/>
        </w:rPr>
        <w:t xml:space="preserve">                                     </w:t>
      </w:r>
    </w:p>
    <w:p w14:paraId="77AD5377" w14:textId="77777777" w:rsidR="002C5865" w:rsidRDefault="002C5865" w:rsidP="002C5865">
      <w:pPr>
        <w:rPr>
          <w:rFonts w:ascii="Segoe UI" w:eastAsia="Times New Roman" w:hAnsi="Segoe UI" w:cs="Segoe UI"/>
          <w:b/>
          <w:color w:val="4472C4" w:themeColor="accent1"/>
          <w:u w:val="single"/>
          <w:lang w:val="en-IN"/>
        </w:rPr>
      </w:pPr>
    </w:p>
    <w:p w14:paraId="4F67F7C9" w14:textId="77777777" w:rsidR="002C5865" w:rsidRDefault="002C5865" w:rsidP="002C5865">
      <w:pPr>
        <w:rPr>
          <w:rFonts w:ascii="Segoe UI" w:eastAsia="Times New Roman" w:hAnsi="Segoe UI" w:cs="Segoe UI"/>
          <w:b/>
          <w:color w:val="4472C4" w:themeColor="accent1"/>
          <w:u w:val="single"/>
          <w:lang w:val="en-IN"/>
        </w:rPr>
      </w:pPr>
    </w:p>
    <w:p w14:paraId="35CC0C08" w14:textId="77777777" w:rsidR="00715E4B" w:rsidRDefault="00715E4B" w:rsidP="00715E4B">
      <w:pPr>
        <w:rPr>
          <w:rFonts w:ascii="Segoe UI" w:eastAsia="Times New Roman" w:hAnsi="Segoe UI" w:cs="Segoe UI"/>
          <w:b/>
          <w:color w:val="4472C4" w:themeColor="accent1"/>
          <w:u w:val="single"/>
          <w:lang w:val="en-IN"/>
        </w:rPr>
      </w:pPr>
      <w:r w:rsidRPr="00EF731B">
        <w:rPr>
          <w:rFonts w:ascii="Segoe UI" w:eastAsia="Times New Roman" w:hAnsi="Segoe UI" w:cs="Segoe UI"/>
          <w:b/>
          <w:color w:val="4472C4" w:themeColor="accent1"/>
          <w:u w:val="single"/>
          <w:lang w:val="en-IN"/>
        </w:rPr>
        <w:t xml:space="preserve">Phase </w:t>
      </w:r>
      <w:r>
        <w:rPr>
          <w:rFonts w:ascii="Segoe UI" w:eastAsia="Times New Roman" w:hAnsi="Segoe UI" w:cs="Segoe UI"/>
          <w:b/>
          <w:color w:val="4472C4" w:themeColor="accent1"/>
          <w:u w:val="single"/>
          <w:lang w:val="en-IN"/>
        </w:rPr>
        <w:t>3</w:t>
      </w:r>
      <w:r w:rsidRPr="00EF731B">
        <w:rPr>
          <w:rFonts w:ascii="Segoe UI" w:eastAsia="Times New Roman" w:hAnsi="Segoe UI" w:cs="Segoe UI"/>
          <w:b/>
          <w:color w:val="4472C4" w:themeColor="accent1"/>
          <w:u w:val="single"/>
          <w:lang w:val="en-IN"/>
        </w:rPr>
        <w:t xml:space="preserve"> is </w:t>
      </w:r>
      <w:r>
        <w:rPr>
          <w:rFonts w:ascii="Segoe UI" w:eastAsia="Times New Roman" w:hAnsi="Segoe UI" w:cs="Segoe UI"/>
          <w:b/>
          <w:color w:val="4472C4" w:themeColor="accent1"/>
          <w:u w:val="single"/>
          <w:lang w:val="en-IN"/>
        </w:rPr>
        <w:t xml:space="preserve">Predictive </w:t>
      </w:r>
      <w:proofErr w:type="spellStart"/>
      <w:r>
        <w:rPr>
          <w:rFonts w:ascii="Segoe UI" w:eastAsia="Times New Roman" w:hAnsi="Segoe UI" w:cs="Segoe UI"/>
          <w:b/>
          <w:color w:val="4472C4" w:themeColor="accent1"/>
          <w:u w:val="single"/>
          <w:lang w:val="en-IN"/>
        </w:rPr>
        <w:t>Modeling</w:t>
      </w:r>
      <w:proofErr w:type="spellEnd"/>
    </w:p>
    <w:p w14:paraId="6FF651D1" w14:textId="77777777" w:rsidR="00715E4B" w:rsidRPr="004E2C5F" w:rsidRDefault="00715E4B" w:rsidP="00715E4B">
      <w:pPr>
        <w:rPr>
          <w:rFonts w:ascii="Segoe UI" w:eastAsia="Times New Roman" w:hAnsi="Segoe UI" w:cs="Segoe UI"/>
          <w:b/>
          <w:color w:val="4472C4" w:themeColor="accent1"/>
          <w:u w:val="single"/>
          <w:lang w:val="en-IN"/>
        </w:rPr>
      </w:pPr>
      <w:r>
        <w:rPr>
          <w:rFonts w:ascii="Segoe UI" w:eastAsia="Times New Roman" w:hAnsi="Segoe UI" w:cs="Segoe UI"/>
          <w:b/>
          <w:color w:val="4472C4" w:themeColor="accent1"/>
          <w:u w:val="single"/>
          <w:lang w:val="en-IN"/>
        </w:rPr>
        <w:t xml:space="preserve"> </w:t>
      </w:r>
    </w:p>
    <w:p w14:paraId="249F6492" w14:textId="650BF370" w:rsidR="00715E4B" w:rsidRDefault="00715E4B" w:rsidP="00290AAA">
      <w:pPr>
        <w:pStyle w:val="ListParagraph"/>
        <w:numPr>
          <w:ilvl w:val="0"/>
          <w:numId w:val="12"/>
        </w:numPr>
      </w:pPr>
      <w:r>
        <w:t xml:space="preserve">Define </w:t>
      </w:r>
      <w:proofErr w:type="spellStart"/>
      <w:r>
        <w:t>Nifty_Dir_Open</w:t>
      </w:r>
      <w:proofErr w:type="spellEnd"/>
      <w:r>
        <w:t xml:space="preserve"> =1/0 based on direction (dependent variable) </w:t>
      </w:r>
    </w:p>
    <w:p w14:paraId="1686F61E" w14:textId="132A78D6" w:rsidR="00F63116" w:rsidRDefault="002B1A26" w:rsidP="00F63116">
      <w:pPr>
        <w:pStyle w:val="ListParagraph"/>
      </w:pPr>
      <w:r w:rsidRPr="002B1A26">
        <w:rPr>
          <w:highlight w:val="yellow"/>
        </w:rPr>
        <w:t>(already derived in phase 2)</w:t>
      </w:r>
    </w:p>
    <w:p w14:paraId="5F6A63A9" w14:textId="77777777" w:rsidR="002B1A26" w:rsidRDefault="002B1A26" w:rsidP="00F63116">
      <w:pPr>
        <w:pStyle w:val="ListParagraph"/>
      </w:pPr>
    </w:p>
    <w:p w14:paraId="3AF83B4C" w14:textId="5A200B87" w:rsidR="00715E4B" w:rsidRDefault="00715E4B" w:rsidP="00715E4B">
      <w:pPr>
        <w:pStyle w:val="ListParagraph"/>
        <w:numPr>
          <w:ilvl w:val="0"/>
          <w:numId w:val="12"/>
        </w:numPr>
      </w:pPr>
      <w:r>
        <w:t>Create data partition into train and test data sets (80/20)</w:t>
      </w:r>
    </w:p>
    <w:p w14:paraId="271FADE5" w14:textId="77777777" w:rsidR="00715E4B" w:rsidRDefault="00715E4B" w:rsidP="00715E4B"/>
    <w:p w14:paraId="6007A148" w14:textId="2B21B419" w:rsidR="00715E4B" w:rsidRDefault="00715E4B" w:rsidP="00715E4B">
      <w:pPr>
        <w:pStyle w:val="ListParagraph"/>
        <w:numPr>
          <w:ilvl w:val="0"/>
          <w:numId w:val="12"/>
        </w:numPr>
      </w:pPr>
      <w:r>
        <w:t>Run Binary Logistic Regression with Nifty Direction as dependent variable and previous day global market returns (and VIX) as independent variables. You may add more features such as previous day High/Low ratio for Nifty 50</w:t>
      </w:r>
      <w:r w:rsidR="00052FE7">
        <w:t xml:space="preserve"> and/or DJI</w:t>
      </w:r>
    </w:p>
    <w:p w14:paraId="37105807" w14:textId="77777777" w:rsidR="00715E4B" w:rsidRDefault="00715E4B" w:rsidP="00715E4B">
      <w:pPr>
        <w:pStyle w:val="ListParagraph"/>
      </w:pPr>
    </w:p>
    <w:p w14:paraId="36676166" w14:textId="79A550E5" w:rsidR="00715E4B" w:rsidRDefault="00715E4B" w:rsidP="00715E4B">
      <w:pPr>
        <w:pStyle w:val="ListParagraph"/>
        <w:numPr>
          <w:ilvl w:val="0"/>
          <w:numId w:val="12"/>
        </w:numPr>
      </w:pPr>
      <w:r>
        <w:t>Check multicollinearity and resolve if present</w:t>
      </w:r>
    </w:p>
    <w:p w14:paraId="7AB62467" w14:textId="77777777" w:rsidR="00715E4B" w:rsidRDefault="00715E4B" w:rsidP="00715E4B"/>
    <w:p w14:paraId="1FC33CB9" w14:textId="16D069D3" w:rsidR="00715E4B" w:rsidRDefault="00715E4B" w:rsidP="00715E4B">
      <w:pPr>
        <w:pStyle w:val="ListParagraph"/>
        <w:numPr>
          <w:ilvl w:val="0"/>
          <w:numId w:val="12"/>
        </w:numPr>
      </w:pPr>
      <w:r>
        <w:t>Check which variables are significant (revise the model if needed)</w:t>
      </w:r>
    </w:p>
    <w:p w14:paraId="1FFD3876" w14:textId="5045A9CD" w:rsidR="00715E4B" w:rsidRDefault="00715E4B" w:rsidP="00715E4B"/>
    <w:p w14:paraId="506BC3A2" w14:textId="23F6840B" w:rsidR="00715E4B" w:rsidRDefault="00715E4B" w:rsidP="00715E4B">
      <w:pPr>
        <w:pStyle w:val="ListParagraph"/>
        <w:numPr>
          <w:ilvl w:val="0"/>
          <w:numId w:val="12"/>
        </w:numPr>
      </w:pPr>
      <w:r>
        <w:t>Obtain ROC curve and AUC for train data</w:t>
      </w:r>
    </w:p>
    <w:p w14:paraId="3EBE41FE" w14:textId="77777777" w:rsidR="00715E4B" w:rsidRDefault="00715E4B" w:rsidP="00715E4B"/>
    <w:p w14:paraId="513D039A" w14:textId="77777777" w:rsidR="00715E4B" w:rsidRDefault="00715E4B" w:rsidP="00715E4B">
      <w:pPr>
        <w:ind w:firstLine="360"/>
      </w:pPr>
      <w:r>
        <w:t>7.</w:t>
      </w:r>
      <w:r>
        <w:tab/>
        <w:t>Obtain threshold to balance sensitivity and specificity</w:t>
      </w:r>
    </w:p>
    <w:p w14:paraId="2CC01E69" w14:textId="4A34BCC8" w:rsidR="00715E4B" w:rsidRDefault="00715E4B" w:rsidP="00715E4B">
      <w:r>
        <w:t xml:space="preserve">       </w:t>
      </w:r>
      <w:r>
        <w:tab/>
        <w:t>Go to step 8 only if you are satisfied with model on train data</w:t>
      </w:r>
    </w:p>
    <w:p w14:paraId="47B5F42A" w14:textId="77777777" w:rsidR="00715E4B" w:rsidRDefault="00715E4B" w:rsidP="00715E4B"/>
    <w:p w14:paraId="615B7876" w14:textId="021F67E7" w:rsidR="00715E4B" w:rsidRDefault="002F5542" w:rsidP="002F5542">
      <w:r>
        <w:t xml:space="preserve">      8.</w:t>
      </w:r>
      <w:r w:rsidR="00715E4B">
        <w:t xml:space="preserve">Obtain ROC curve and AUC for test </w:t>
      </w:r>
      <w:r w:rsidR="0047100F">
        <w:t>data (</w:t>
      </w:r>
      <w:r w:rsidR="00715E4B">
        <w:t>compare with step 6)</w:t>
      </w:r>
    </w:p>
    <w:p w14:paraId="7589AC83" w14:textId="77777777" w:rsidR="00715E4B" w:rsidRDefault="00715E4B" w:rsidP="00715E4B">
      <w:pPr>
        <w:pStyle w:val="ListParagraph"/>
      </w:pPr>
    </w:p>
    <w:p w14:paraId="231B7A4D" w14:textId="77777777" w:rsidR="002F5542" w:rsidRDefault="002F5542" w:rsidP="002F5542">
      <w:r>
        <w:t xml:space="preserve">      9.</w:t>
      </w:r>
      <w:r w:rsidR="00715E4B">
        <w:t xml:space="preserve">Use above threshold to obtain sensitivity and specificity for test </w:t>
      </w:r>
      <w:r w:rsidR="00054110">
        <w:t xml:space="preserve">data </w:t>
      </w:r>
    </w:p>
    <w:p w14:paraId="0D292A4D" w14:textId="23FC9E67" w:rsidR="00715E4B" w:rsidRDefault="002F5542" w:rsidP="002F5542">
      <w:r>
        <w:t xml:space="preserve">         </w:t>
      </w:r>
      <w:r w:rsidR="00054110">
        <w:t>(</w:t>
      </w:r>
      <w:r w:rsidR="00715E4B">
        <w:t>compare with step 7)</w:t>
      </w:r>
    </w:p>
    <w:p w14:paraId="78FBF67E" w14:textId="77777777" w:rsidR="00715E4B" w:rsidRDefault="00715E4B" w:rsidP="00715E4B"/>
    <w:p w14:paraId="7F4880DE" w14:textId="77777777" w:rsidR="00715E4B" w:rsidRDefault="00715E4B" w:rsidP="00715E4B">
      <w:r>
        <w:t xml:space="preserve">     10.</w:t>
      </w:r>
      <w:r>
        <w:tab/>
        <w:t>Finalize the model</w:t>
      </w:r>
    </w:p>
    <w:p w14:paraId="1B84CDFF" w14:textId="082A849E" w:rsidR="00715E4B" w:rsidRDefault="00715E4B" w:rsidP="00715E4B"/>
    <w:p w14:paraId="4C87631D" w14:textId="77777777" w:rsidR="008370D1" w:rsidRDefault="008370D1" w:rsidP="008370D1">
      <w:pPr>
        <w:rPr>
          <w:rFonts w:ascii="Segoe UI" w:eastAsia="Times New Roman" w:hAnsi="Segoe UI" w:cs="Segoe UI"/>
          <w:b/>
          <w:color w:val="4472C4" w:themeColor="accent1"/>
          <w:u w:val="single"/>
          <w:lang w:val="en-IN"/>
        </w:rPr>
      </w:pPr>
    </w:p>
    <w:p w14:paraId="67C21BAC" w14:textId="77777777" w:rsidR="008370D1" w:rsidRDefault="008370D1" w:rsidP="008370D1">
      <w:pPr>
        <w:rPr>
          <w:rFonts w:ascii="Segoe UI" w:eastAsia="Times New Roman" w:hAnsi="Segoe UI" w:cs="Segoe UI"/>
          <w:b/>
          <w:color w:val="4472C4" w:themeColor="accent1"/>
          <w:u w:val="single"/>
          <w:lang w:val="en-IN"/>
        </w:rPr>
      </w:pPr>
    </w:p>
    <w:p w14:paraId="1F3774C8" w14:textId="77777777" w:rsidR="008370D1" w:rsidRDefault="008370D1" w:rsidP="008370D1">
      <w:pPr>
        <w:rPr>
          <w:rFonts w:ascii="Segoe UI" w:eastAsia="Times New Roman" w:hAnsi="Segoe UI" w:cs="Segoe UI"/>
          <w:b/>
          <w:color w:val="4472C4" w:themeColor="accent1"/>
          <w:u w:val="single"/>
          <w:lang w:val="en-IN"/>
        </w:rPr>
      </w:pPr>
    </w:p>
    <w:p w14:paraId="4F8A6B8A" w14:textId="77777777" w:rsidR="008370D1" w:rsidRDefault="008370D1" w:rsidP="008370D1">
      <w:pPr>
        <w:rPr>
          <w:rFonts w:ascii="Segoe UI" w:eastAsia="Times New Roman" w:hAnsi="Segoe UI" w:cs="Segoe UI"/>
          <w:b/>
          <w:color w:val="4472C4" w:themeColor="accent1"/>
          <w:u w:val="single"/>
          <w:lang w:val="en-IN"/>
        </w:rPr>
      </w:pPr>
    </w:p>
    <w:p w14:paraId="69D7F2F9" w14:textId="77777777" w:rsidR="008370D1" w:rsidRDefault="008370D1" w:rsidP="008370D1">
      <w:pPr>
        <w:rPr>
          <w:rFonts w:ascii="Segoe UI" w:eastAsia="Times New Roman" w:hAnsi="Segoe UI" w:cs="Segoe UI"/>
          <w:b/>
          <w:color w:val="4472C4" w:themeColor="accent1"/>
          <w:u w:val="single"/>
          <w:lang w:val="en-IN"/>
        </w:rPr>
      </w:pPr>
    </w:p>
    <w:p w14:paraId="06C9E202" w14:textId="77777777" w:rsidR="008370D1" w:rsidRDefault="008370D1" w:rsidP="008370D1">
      <w:pPr>
        <w:rPr>
          <w:rFonts w:ascii="Segoe UI" w:eastAsia="Times New Roman" w:hAnsi="Segoe UI" w:cs="Segoe UI"/>
          <w:b/>
          <w:color w:val="4472C4" w:themeColor="accent1"/>
          <w:u w:val="single"/>
          <w:lang w:val="en-IN"/>
        </w:rPr>
      </w:pPr>
    </w:p>
    <w:p w14:paraId="592A6595" w14:textId="77777777" w:rsidR="008370D1" w:rsidRDefault="008370D1" w:rsidP="008370D1">
      <w:pPr>
        <w:rPr>
          <w:rFonts w:ascii="Segoe UI" w:eastAsia="Times New Roman" w:hAnsi="Segoe UI" w:cs="Segoe UI"/>
          <w:b/>
          <w:color w:val="4472C4" w:themeColor="accent1"/>
          <w:u w:val="single"/>
          <w:lang w:val="en-IN"/>
        </w:rPr>
      </w:pPr>
    </w:p>
    <w:p w14:paraId="5A229A86" w14:textId="77777777" w:rsidR="008370D1" w:rsidRDefault="008370D1" w:rsidP="008370D1">
      <w:pPr>
        <w:rPr>
          <w:rFonts w:ascii="Segoe UI" w:eastAsia="Times New Roman" w:hAnsi="Segoe UI" w:cs="Segoe UI"/>
          <w:b/>
          <w:color w:val="4472C4" w:themeColor="accent1"/>
          <w:u w:val="single"/>
          <w:lang w:val="en-IN"/>
        </w:rPr>
      </w:pPr>
    </w:p>
    <w:p w14:paraId="101FE1CD" w14:textId="77777777" w:rsidR="008370D1" w:rsidRDefault="008370D1" w:rsidP="008370D1">
      <w:pPr>
        <w:rPr>
          <w:rFonts w:ascii="Segoe UI" w:eastAsia="Times New Roman" w:hAnsi="Segoe UI" w:cs="Segoe UI"/>
          <w:b/>
          <w:color w:val="4472C4" w:themeColor="accent1"/>
          <w:u w:val="single"/>
          <w:lang w:val="en-IN"/>
        </w:rPr>
      </w:pPr>
    </w:p>
    <w:p w14:paraId="7FD2235B" w14:textId="77777777" w:rsidR="008370D1" w:rsidRDefault="008370D1" w:rsidP="008370D1">
      <w:pPr>
        <w:rPr>
          <w:rFonts w:ascii="Segoe UI" w:eastAsia="Times New Roman" w:hAnsi="Segoe UI" w:cs="Segoe UI"/>
          <w:b/>
          <w:color w:val="4472C4" w:themeColor="accent1"/>
          <w:u w:val="single"/>
          <w:lang w:val="en-IN"/>
        </w:rPr>
      </w:pPr>
    </w:p>
    <w:p w14:paraId="0451D386" w14:textId="77777777" w:rsidR="008370D1" w:rsidRDefault="008370D1" w:rsidP="008370D1">
      <w:pPr>
        <w:rPr>
          <w:rFonts w:ascii="Segoe UI" w:eastAsia="Times New Roman" w:hAnsi="Segoe UI" w:cs="Segoe UI"/>
          <w:b/>
          <w:color w:val="4472C4" w:themeColor="accent1"/>
          <w:u w:val="single"/>
          <w:lang w:val="en-IN"/>
        </w:rPr>
      </w:pPr>
    </w:p>
    <w:p w14:paraId="0BDC9849" w14:textId="77777777" w:rsidR="008370D1" w:rsidRDefault="008370D1" w:rsidP="008370D1">
      <w:pPr>
        <w:rPr>
          <w:rFonts w:ascii="Segoe UI" w:eastAsia="Times New Roman" w:hAnsi="Segoe UI" w:cs="Segoe UI"/>
          <w:b/>
          <w:color w:val="4472C4" w:themeColor="accent1"/>
          <w:u w:val="single"/>
          <w:lang w:val="en-IN"/>
        </w:rPr>
      </w:pPr>
    </w:p>
    <w:p w14:paraId="0C439655" w14:textId="77777777" w:rsidR="008370D1" w:rsidRDefault="008370D1" w:rsidP="008370D1">
      <w:pPr>
        <w:rPr>
          <w:rFonts w:ascii="Segoe UI" w:eastAsia="Times New Roman" w:hAnsi="Segoe UI" w:cs="Segoe UI"/>
          <w:b/>
          <w:color w:val="4472C4" w:themeColor="accent1"/>
          <w:u w:val="single"/>
          <w:lang w:val="en-IN"/>
        </w:rPr>
      </w:pPr>
    </w:p>
    <w:p w14:paraId="2E33A34A" w14:textId="77777777" w:rsidR="008370D1" w:rsidRDefault="008370D1" w:rsidP="008370D1">
      <w:pPr>
        <w:rPr>
          <w:rFonts w:ascii="Segoe UI" w:eastAsia="Times New Roman" w:hAnsi="Segoe UI" w:cs="Segoe UI"/>
          <w:b/>
          <w:color w:val="4472C4" w:themeColor="accent1"/>
          <w:u w:val="single"/>
          <w:lang w:val="en-IN"/>
        </w:rPr>
      </w:pPr>
    </w:p>
    <w:p w14:paraId="7EE78938" w14:textId="77777777" w:rsidR="008370D1" w:rsidRDefault="008370D1" w:rsidP="008370D1">
      <w:pPr>
        <w:rPr>
          <w:rFonts w:ascii="Segoe UI" w:eastAsia="Times New Roman" w:hAnsi="Segoe UI" w:cs="Segoe UI"/>
          <w:b/>
          <w:color w:val="4472C4" w:themeColor="accent1"/>
          <w:u w:val="single"/>
          <w:lang w:val="en-IN"/>
        </w:rPr>
      </w:pPr>
    </w:p>
    <w:p w14:paraId="679529B7" w14:textId="77777777" w:rsidR="008370D1" w:rsidRDefault="008370D1" w:rsidP="008370D1">
      <w:pPr>
        <w:rPr>
          <w:rFonts w:ascii="Segoe UI" w:eastAsia="Times New Roman" w:hAnsi="Segoe UI" w:cs="Segoe UI"/>
          <w:b/>
          <w:color w:val="4472C4" w:themeColor="accent1"/>
          <w:u w:val="single"/>
          <w:lang w:val="en-IN"/>
        </w:rPr>
      </w:pPr>
    </w:p>
    <w:p w14:paraId="7DF0D56A" w14:textId="77777777" w:rsidR="008370D1" w:rsidRDefault="008370D1" w:rsidP="008370D1">
      <w:pPr>
        <w:rPr>
          <w:rFonts w:ascii="Segoe UI" w:eastAsia="Times New Roman" w:hAnsi="Segoe UI" w:cs="Segoe UI"/>
          <w:b/>
          <w:color w:val="4472C4" w:themeColor="accent1"/>
          <w:u w:val="single"/>
          <w:lang w:val="en-IN"/>
        </w:rPr>
      </w:pPr>
    </w:p>
    <w:p w14:paraId="57625C1C" w14:textId="77777777" w:rsidR="008370D1" w:rsidRDefault="008370D1" w:rsidP="008370D1">
      <w:pPr>
        <w:rPr>
          <w:rFonts w:ascii="Segoe UI" w:eastAsia="Times New Roman" w:hAnsi="Segoe UI" w:cs="Segoe UI"/>
          <w:b/>
          <w:color w:val="4472C4" w:themeColor="accent1"/>
          <w:u w:val="single"/>
          <w:lang w:val="en-IN"/>
        </w:rPr>
      </w:pPr>
    </w:p>
    <w:p w14:paraId="567A7945" w14:textId="77777777" w:rsidR="008370D1" w:rsidRDefault="008370D1" w:rsidP="008370D1">
      <w:pPr>
        <w:rPr>
          <w:rFonts w:ascii="Segoe UI" w:eastAsia="Times New Roman" w:hAnsi="Segoe UI" w:cs="Segoe UI"/>
          <w:b/>
          <w:color w:val="4472C4" w:themeColor="accent1"/>
          <w:u w:val="single"/>
          <w:lang w:val="en-IN"/>
        </w:rPr>
      </w:pPr>
    </w:p>
    <w:p w14:paraId="7CBE4100" w14:textId="77777777" w:rsidR="008370D1" w:rsidRDefault="008370D1" w:rsidP="008370D1">
      <w:pPr>
        <w:rPr>
          <w:rFonts w:ascii="Segoe UI" w:eastAsia="Times New Roman" w:hAnsi="Segoe UI" w:cs="Segoe UI"/>
          <w:b/>
          <w:color w:val="4472C4" w:themeColor="accent1"/>
          <w:u w:val="single"/>
          <w:lang w:val="en-IN"/>
        </w:rPr>
      </w:pPr>
    </w:p>
    <w:p w14:paraId="27D3D788" w14:textId="338B295A" w:rsidR="008370D1" w:rsidRDefault="008370D1" w:rsidP="008370D1">
      <w:r w:rsidRPr="00EF731B">
        <w:rPr>
          <w:rFonts w:ascii="Segoe UI" w:eastAsia="Times New Roman" w:hAnsi="Segoe UI" w:cs="Segoe UI"/>
          <w:b/>
          <w:color w:val="4472C4" w:themeColor="accent1"/>
          <w:u w:val="single"/>
          <w:lang w:val="en-IN"/>
        </w:rPr>
        <w:lastRenderedPageBreak/>
        <w:t xml:space="preserve">Phase </w:t>
      </w:r>
      <w:r>
        <w:rPr>
          <w:rFonts w:ascii="Segoe UI" w:eastAsia="Times New Roman" w:hAnsi="Segoe UI" w:cs="Segoe UI"/>
          <w:b/>
          <w:color w:val="4472C4" w:themeColor="accent1"/>
          <w:u w:val="single"/>
          <w:lang w:val="en-IN"/>
        </w:rPr>
        <w:t>4</w:t>
      </w:r>
      <w:r w:rsidRPr="00EF731B">
        <w:rPr>
          <w:rFonts w:ascii="Segoe UI" w:eastAsia="Times New Roman" w:hAnsi="Segoe UI" w:cs="Segoe UI"/>
          <w:b/>
          <w:color w:val="4472C4" w:themeColor="accent1"/>
          <w:u w:val="single"/>
          <w:lang w:val="en-IN"/>
        </w:rPr>
        <w:t xml:space="preserve"> is about</w:t>
      </w:r>
      <w:r>
        <w:rPr>
          <w:rFonts w:ascii="Segoe UI" w:eastAsia="Times New Roman" w:hAnsi="Segoe UI" w:cs="Segoe UI"/>
          <w:b/>
          <w:color w:val="4472C4" w:themeColor="accent1"/>
          <w:u w:val="single"/>
          <w:lang w:val="en-IN"/>
        </w:rPr>
        <w:t xml:space="preserve"> using ML methods and compare with Binary Logistic Regression </w:t>
      </w:r>
    </w:p>
    <w:p w14:paraId="050033A2" w14:textId="77777777" w:rsidR="008370D1" w:rsidRDefault="008370D1" w:rsidP="008370D1"/>
    <w:p w14:paraId="73C97C4E" w14:textId="77777777" w:rsidR="008370D1" w:rsidRDefault="008370D1" w:rsidP="008370D1"/>
    <w:p w14:paraId="48C4653A" w14:textId="77777777" w:rsidR="008370D1" w:rsidRDefault="008370D1" w:rsidP="008370D1"/>
    <w:p w14:paraId="316C4487" w14:textId="77777777" w:rsidR="008370D1" w:rsidRPr="00D7086E" w:rsidRDefault="008370D1" w:rsidP="008370D1">
      <w:pPr>
        <w:pStyle w:val="ListParagraph"/>
        <w:numPr>
          <w:ilvl w:val="0"/>
          <w:numId w:val="6"/>
        </w:numPr>
        <w:rPr>
          <w:rFonts w:ascii="Arial" w:eastAsia="Times New Roman" w:hAnsi="Arial" w:cs="Arial"/>
          <w:color w:val="333333"/>
          <w:lang w:val="en-IN"/>
        </w:rPr>
      </w:pPr>
      <w:r w:rsidRPr="00D7086E">
        <w:rPr>
          <w:rFonts w:ascii="Arial" w:eastAsia="Times New Roman" w:hAnsi="Arial" w:cs="Arial"/>
          <w:color w:val="333333"/>
          <w:lang w:val="en-IN"/>
        </w:rPr>
        <w:t>Create data partition into train and test data sets ( 80/20)</w:t>
      </w:r>
    </w:p>
    <w:p w14:paraId="218DBC72" w14:textId="77777777" w:rsidR="008370D1" w:rsidRPr="00D7086E" w:rsidRDefault="008370D1" w:rsidP="008370D1">
      <w:pPr>
        <w:pStyle w:val="ListParagraph"/>
        <w:rPr>
          <w:rFonts w:ascii="Arial" w:eastAsia="Times New Roman" w:hAnsi="Arial" w:cs="Arial"/>
          <w:color w:val="333333"/>
          <w:lang w:val="en-IN"/>
        </w:rPr>
      </w:pPr>
      <w:r w:rsidRPr="00D7086E">
        <w:rPr>
          <w:rFonts w:ascii="Arial" w:eastAsia="Times New Roman" w:hAnsi="Arial" w:cs="Arial"/>
          <w:color w:val="333333"/>
          <w:lang w:val="en-IN"/>
        </w:rPr>
        <w:t>(</w:t>
      </w:r>
      <w:r w:rsidRPr="00387452">
        <w:rPr>
          <w:rFonts w:ascii="Arial" w:eastAsia="Times New Roman" w:hAnsi="Arial" w:cs="Arial"/>
          <w:color w:val="333333"/>
          <w:highlight w:val="yellow"/>
          <w:lang w:val="en-IN"/>
        </w:rPr>
        <w:t>already done for Logistic Regression</w:t>
      </w:r>
      <w:r w:rsidRPr="00D7086E">
        <w:rPr>
          <w:rFonts w:ascii="Arial" w:eastAsia="Times New Roman" w:hAnsi="Arial" w:cs="Arial"/>
          <w:color w:val="333333"/>
          <w:lang w:val="en-IN"/>
        </w:rPr>
        <w:t>)</w:t>
      </w:r>
    </w:p>
    <w:p w14:paraId="55832D3E" w14:textId="77777777" w:rsidR="008370D1" w:rsidRPr="00D7086E" w:rsidRDefault="008370D1" w:rsidP="008370D1">
      <w:pPr>
        <w:pStyle w:val="ListParagraph"/>
        <w:rPr>
          <w:rFonts w:ascii="Arial" w:eastAsia="Times New Roman" w:hAnsi="Arial" w:cs="Arial"/>
          <w:color w:val="333333"/>
          <w:lang w:val="en-IN"/>
        </w:rPr>
      </w:pPr>
    </w:p>
    <w:p w14:paraId="246B7679" w14:textId="55C760F8"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Apply Naïve Bayes Method on train data</w:t>
      </w:r>
      <w:r w:rsidR="00B00360">
        <w:rPr>
          <w:rFonts w:ascii="Arial" w:eastAsia="Times New Roman" w:hAnsi="Arial" w:cs="Arial"/>
          <w:color w:val="222222"/>
          <w:lang w:val="en-IN"/>
        </w:rPr>
        <w:t xml:space="preserve"> </w:t>
      </w:r>
      <w:r w:rsidR="00B00360">
        <w:t xml:space="preserve">with Nifty Direction as dependent variable and previous day global market returns (and VIX) as independent variables. </w:t>
      </w:r>
      <w:r w:rsidRPr="00D7086E">
        <w:rPr>
          <w:rFonts w:ascii="Arial" w:eastAsia="Times New Roman" w:hAnsi="Arial" w:cs="Arial"/>
          <w:color w:val="222222"/>
          <w:lang w:val="en-IN"/>
        </w:rPr>
        <w:t xml:space="preserve"> </w:t>
      </w:r>
      <w:r w:rsidR="00B00360">
        <w:rPr>
          <w:rFonts w:ascii="Arial" w:eastAsia="Times New Roman" w:hAnsi="Arial" w:cs="Arial"/>
          <w:color w:val="222222"/>
          <w:lang w:val="en-IN"/>
        </w:rPr>
        <w:t xml:space="preserve"> </w:t>
      </w:r>
    </w:p>
    <w:p w14:paraId="49ACB65B" w14:textId="77777777" w:rsidR="008370D1" w:rsidRPr="00D7086E" w:rsidRDefault="008370D1" w:rsidP="008370D1">
      <w:pPr>
        <w:pStyle w:val="ListParagraph"/>
        <w:rPr>
          <w:rFonts w:ascii="Arial" w:eastAsia="Times New Roman" w:hAnsi="Arial" w:cs="Arial"/>
          <w:color w:val="222222"/>
          <w:lang w:val="en-IN"/>
        </w:rPr>
      </w:pPr>
    </w:p>
    <w:p w14:paraId="01DC95F5" w14:textId="77777777"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Obtain ROC curve and AUC for train data</w:t>
      </w:r>
    </w:p>
    <w:p w14:paraId="067183C4" w14:textId="77777777" w:rsidR="008370D1" w:rsidRPr="00D7086E" w:rsidRDefault="008370D1" w:rsidP="008370D1">
      <w:pPr>
        <w:rPr>
          <w:rFonts w:ascii="Arial" w:eastAsia="Times New Roman" w:hAnsi="Arial" w:cs="Arial"/>
          <w:color w:val="222222"/>
          <w:lang w:val="en-IN"/>
        </w:rPr>
      </w:pPr>
    </w:p>
    <w:p w14:paraId="4BD8ACAE" w14:textId="77777777"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Obtain Confusion Matrix for train data</w:t>
      </w:r>
    </w:p>
    <w:p w14:paraId="52655BB4" w14:textId="77777777" w:rsidR="008370D1" w:rsidRPr="00D7086E" w:rsidRDefault="008370D1" w:rsidP="008370D1">
      <w:pPr>
        <w:rPr>
          <w:rFonts w:ascii="Arial" w:eastAsia="Times New Roman" w:hAnsi="Arial" w:cs="Arial"/>
          <w:color w:val="222222"/>
          <w:lang w:val="en-IN"/>
        </w:rPr>
      </w:pPr>
    </w:p>
    <w:p w14:paraId="157BE468" w14:textId="77777777"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Obtain ROC curve and AUC for test data</w:t>
      </w:r>
    </w:p>
    <w:p w14:paraId="4CF61F5B" w14:textId="77777777" w:rsidR="008370D1" w:rsidRPr="00D7086E" w:rsidRDefault="008370D1" w:rsidP="008370D1">
      <w:pPr>
        <w:pStyle w:val="ListParagraph"/>
        <w:rPr>
          <w:rFonts w:ascii="Arial" w:eastAsia="Times New Roman" w:hAnsi="Arial" w:cs="Arial"/>
          <w:color w:val="222222"/>
          <w:lang w:val="en-IN"/>
        </w:rPr>
      </w:pPr>
    </w:p>
    <w:p w14:paraId="191DBB08" w14:textId="77777777"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Obtain Confusion Matrix for test data</w:t>
      </w:r>
    </w:p>
    <w:p w14:paraId="249CD4A2" w14:textId="77777777" w:rsidR="008370D1" w:rsidRPr="00D7086E" w:rsidRDefault="008370D1" w:rsidP="008370D1">
      <w:pPr>
        <w:rPr>
          <w:rFonts w:ascii="Arial" w:eastAsia="Times New Roman" w:hAnsi="Arial" w:cs="Arial"/>
          <w:color w:val="222222"/>
          <w:lang w:val="en-IN"/>
        </w:rPr>
      </w:pPr>
    </w:p>
    <w:p w14:paraId="2F962391" w14:textId="462E8594"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 xml:space="preserve">Repeat steps </w:t>
      </w:r>
      <w:r w:rsidR="00652869">
        <w:rPr>
          <w:rFonts w:ascii="Arial" w:eastAsia="Times New Roman" w:hAnsi="Arial" w:cs="Arial"/>
          <w:color w:val="222222"/>
          <w:lang w:val="en-IN"/>
        </w:rPr>
        <w:t>2</w:t>
      </w:r>
      <w:r w:rsidRPr="00D7086E">
        <w:rPr>
          <w:rFonts w:ascii="Arial" w:eastAsia="Times New Roman" w:hAnsi="Arial" w:cs="Arial"/>
          <w:color w:val="222222"/>
          <w:lang w:val="en-IN"/>
        </w:rPr>
        <w:t xml:space="preserve"> to 6 for Decision Tree</w:t>
      </w:r>
    </w:p>
    <w:p w14:paraId="2DDF4DEA" w14:textId="77777777" w:rsidR="008370D1" w:rsidRPr="00D7086E" w:rsidRDefault="008370D1" w:rsidP="008370D1">
      <w:pPr>
        <w:pStyle w:val="ListParagraph"/>
        <w:rPr>
          <w:rFonts w:ascii="Arial" w:eastAsia="Times New Roman" w:hAnsi="Arial" w:cs="Arial"/>
          <w:color w:val="222222"/>
          <w:lang w:val="en-IN"/>
        </w:rPr>
      </w:pPr>
    </w:p>
    <w:p w14:paraId="6ABCD47C" w14:textId="56C48DCF"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 xml:space="preserve">Repeat steps </w:t>
      </w:r>
      <w:r w:rsidR="00652869">
        <w:rPr>
          <w:rFonts w:ascii="Arial" w:eastAsia="Times New Roman" w:hAnsi="Arial" w:cs="Arial"/>
          <w:color w:val="222222"/>
          <w:lang w:val="en-IN"/>
        </w:rPr>
        <w:t>2</w:t>
      </w:r>
      <w:r w:rsidRPr="00D7086E">
        <w:rPr>
          <w:rFonts w:ascii="Arial" w:eastAsia="Times New Roman" w:hAnsi="Arial" w:cs="Arial"/>
          <w:color w:val="222222"/>
          <w:lang w:val="en-IN"/>
        </w:rPr>
        <w:t xml:space="preserve"> to 6 for Random Forest Method </w:t>
      </w:r>
    </w:p>
    <w:p w14:paraId="69308803" w14:textId="77777777" w:rsidR="008370D1" w:rsidRPr="00D7086E" w:rsidRDefault="008370D1" w:rsidP="008370D1">
      <w:pPr>
        <w:pStyle w:val="ListParagraph"/>
        <w:rPr>
          <w:rFonts w:ascii="Arial" w:eastAsia="Times New Roman" w:hAnsi="Arial" w:cs="Arial"/>
          <w:color w:val="222222"/>
          <w:lang w:val="en-IN"/>
        </w:rPr>
      </w:pPr>
    </w:p>
    <w:p w14:paraId="05DEDBAC" w14:textId="5B106588"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 xml:space="preserve">Compare </w:t>
      </w:r>
      <w:r w:rsidRPr="00D7086E">
        <w:rPr>
          <w:rFonts w:ascii="Arial" w:eastAsia="Times New Roman" w:hAnsi="Arial" w:cs="Arial"/>
          <w:color w:val="222222"/>
          <w:highlight w:val="yellow"/>
          <w:lang w:val="en-IN"/>
        </w:rPr>
        <w:t>AUC for test data</w:t>
      </w:r>
      <w:r w:rsidRPr="00D7086E">
        <w:rPr>
          <w:rFonts w:ascii="Arial" w:eastAsia="Times New Roman" w:hAnsi="Arial" w:cs="Arial"/>
          <w:color w:val="222222"/>
          <w:lang w:val="en-IN"/>
        </w:rPr>
        <w:t xml:space="preserve"> in case of 4</w:t>
      </w:r>
      <w:r w:rsidR="00453EBE">
        <w:rPr>
          <w:rFonts w:ascii="Arial" w:eastAsia="Times New Roman" w:hAnsi="Arial" w:cs="Arial"/>
          <w:color w:val="222222"/>
          <w:lang w:val="en-IN"/>
        </w:rPr>
        <w:t>/5</w:t>
      </w:r>
      <w:bookmarkStart w:id="0" w:name="_GoBack"/>
      <w:bookmarkEnd w:id="0"/>
      <w:r w:rsidRPr="00D7086E">
        <w:rPr>
          <w:rFonts w:ascii="Arial" w:eastAsia="Times New Roman" w:hAnsi="Arial" w:cs="Arial"/>
          <w:color w:val="222222"/>
          <w:lang w:val="en-IN"/>
        </w:rPr>
        <w:t xml:space="preserve"> methods and finalize the method</w:t>
      </w:r>
    </w:p>
    <w:p w14:paraId="519DFD45" w14:textId="77777777" w:rsidR="008370D1" w:rsidRDefault="008370D1" w:rsidP="008370D1"/>
    <w:p w14:paraId="350A2B37" w14:textId="77777777" w:rsidR="008370D1" w:rsidRDefault="008370D1" w:rsidP="008370D1"/>
    <w:p w14:paraId="6228AD14" w14:textId="77777777" w:rsidR="008370D1" w:rsidRPr="00CE5C06" w:rsidRDefault="008370D1" w:rsidP="008370D1"/>
    <w:p w14:paraId="4D84B8C6" w14:textId="77777777" w:rsidR="008370D1" w:rsidRPr="00700968" w:rsidRDefault="008370D1" w:rsidP="008370D1">
      <w:pPr>
        <w:rPr>
          <w:rFonts w:ascii="Calibri" w:hAnsi="Calibri" w:cs="Calibri"/>
        </w:rPr>
      </w:pPr>
      <w:r>
        <w:rPr>
          <w:rFonts w:ascii="Calibri" w:hAnsi="Calibri" w:cs="Calibri"/>
        </w:rPr>
        <w:t xml:space="preserve">                                          ******************************</w:t>
      </w:r>
    </w:p>
    <w:p w14:paraId="77B15BF8" w14:textId="77777777" w:rsidR="008370D1" w:rsidRPr="00700968" w:rsidRDefault="008370D1" w:rsidP="008370D1">
      <w:pPr>
        <w:rPr>
          <w:rFonts w:ascii="Calibri" w:hAnsi="Calibri" w:cs="Calibri"/>
        </w:rPr>
      </w:pPr>
    </w:p>
    <w:p w14:paraId="6A222357" w14:textId="77777777" w:rsidR="008370D1" w:rsidRPr="00700968" w:rsidRDefault="008370D1" w:rsidP="008370D1">
      <w:pPr>
        <w:rPr>
          <w:rFonts w:ascii="Calibri" w:hAnsi="Calibri" w:cs="Calibri"/>
        </w:rPr>
      </w:pPr>
    </w:p>
    <w:p w14:paraId="3AB2B053" w14:textId="77777777" w:rsidR="008370D1" w:rsidRDefault="008370D1" w:rsidP="008370D1"/>
    <w:p w14:paraId="74233352" w14:textId="77777777" w:rsidR="008370D1" w:rsidRDefault="008370D1" w:rsidP="008370D1"/>
    <w:p w14:paraId="0574C276" w14:textId="77777777" w:rsidR="008370D1" w:rsidRDefault="008370D1" w:rsidP="008370D1"/>
    <w:p w14:paraId="6B54CB1B" w14:textId="77777777" w:rsidR="008370D1" w:rsidRDefault="008370D1" w:rsidP="008370D1"/>
    <w:p w14:paraId="622E5DDD" w14:textId="77777777" w:rsidR="008370D1" w:rsidRDefault="008370D1" w:rsidP="00715E4B"/>
    <w:p w14:paraId="7E50CEEF" w14:textId="2254B119" w:rsidR="002C5865" w:rsidRPr="00715E4B" w:rsidRDefault="00715E4B" w:rsidP="002C5865">
      <w:pPr>
        <w:rPr>
          <w:rFonts w:ascii="Segoe UI" w:eastAsia="Times New Roman" w:hAnsi="Segoe UI" w:cs="Segoe UI"/>
          <w:b/>
          <w:color w:val="4472C4" w:themeColor="accent1"/>
          <w:lang w:val="en-IN"/>
        </w:rPr>
      </w:pPr>
      <w:r>
        <w:rPr>
          <w:rFonts w:ascii="Segoe UI" w:eastAsia="Times New Roman" w:hAnsi="Segoe UI" w:cs="Segoe UI"/>
          <w:b/>
          <w:color w:val="4472C4" w:themeColor="accent1"/>
          <w:u w:val="single"/>
          <w:lang w:val="en-IN"/>
        </w:rPr>
        <w:t xml:space="preserve"> </w:t>
      </w:r>
      <w:r>
        <w:rPr>
          <w:rFonts w:ascii="Segoe UI" w:eastAsia="Times New Roman" w:hAnsi="Segoe UI" w:cs="Segoe UI"/>
          <w:b/>
          <w:color w:val="4472C4" w:themeColor="accent1"/>
          <w:lang w:val="en-IN"/>
        </w:rPr>
        <w:t xml:space="preserve">                                                 ***********************</w:t>
      </w:r>
    </w:p>
    <w:p w14:paraId="7D1F9869" w14:textId="77777777" w:rsidR="002C5865" w:rsidRDefault="002C5865" w:rsidP="002C5865">
      <w:pPr>
        <w:rPr>
          <w:rFonts w:ascii="Segoe UI" w:eastAsia="Times New Roman" w:hAnsi="Segoe UI" w:cs="Segoe UI"/>
          <w:b/>
          <w:color w:val="4472C4" w:themeColor="accent1"/>
          <w:u w:val="single"/>
          <w:lang w:val="en-IN"/>
        </w:rPr>
      </w:pPr>
    </w:p>
    <w:p w14:paraId="4027026F" w14:textId="77777777" w:rsidR="002C5865" w:rsidRDefault="002C5865" w:rsidP="002C5865">
      <w:pPr>
        <w:rPr>
          <w:rFonts w:ascii="Segoe UI" w:eastAsia="Times New Roman" w:hAnsi="Segoe UI" w:cs="Segoe UI"/>
          <w:b/>
          <w:color w:val="4472C4" w:themeColor="accent1"/>
          <w:u w:val="single"/>
          <w:lang w:val="en-IN"/>
        </w:rPr>
      </w:pPr>
    </w:p>
    <w:p w14:paraId="1720B649" w14:textId="77777777" w:rsidR="002C5865" w:rsidRPr="00EF731B" w:rsidRDefault="002C5865" w:rsidP="002C5865"/>
    <w:sectPr w:rsidR="002C5865" w:rsidRPr="00EF731B" w:rsidSect="00E249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4C9"/>
    <w:multiLevelType w:val="hybridMultilevel"/>
    <w:tmpl w:val="5A3059CA"/>
    <w:lvl w:ilvl="0" w:tplc="C06A48BA">
      <w:start w:val="1"/>
      <w:numFmt w:val="decimal"/>
      <w:lvlText w:val="%1."/>
      <w:lvlJc w:val="left"/>
      <w:pPr>
        <w:ind w:left="720" w:hanging="360"/>
      </w:pPr>
      <w:rPr>
        <w:rFonts w:hint="default"/>
        <w:b w:val="0"/>
        <w:color w:val="33333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01E"/>
    <w:multiLevelType w:val="hybridMultilevel"/>
    <w:tmpl w:val="E0780270"/>
    <w:lvl w:ilvl="0" w:tplc="72302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DE681B"/>
    <w:multiLevelType w:val="hybridMultilevel"/>
    <w:tmpl w:val="FEE89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05BAE"/>
    <w:multiLevelType w:val="hybridMultilevel"/>
    <w:tmpl w:val="FEE89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F1BB0"/>
    <w:multiLevelType w:val="hybridMultilevel"/>
    <w:tmpl w:val="2324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E12D9"/>
    <w:multiLevelType w:val="hybridMultilevel"/>
    <w:tmpl w:val="2324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03F7D"/>
    <w:multiLevelType w:val="hybridMultilevel"/>
    <w:tmpl w:val="678C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41399"/>
    <w:multiLevelType w:val="hybridMultilevel"/>
    <w:tmpl w:val="E6388EB8"/>
    <w:lvl w:ilvl="0" w:tplc="988CE0D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5B1173"/>
    <w:multiLevelType w:val="hybridMultilevel"/>
    <w:tmpl w:val="C9846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A2181"/>
    <w:multiLevelType w:val="hybridMultilevel"/>
    <w:tmpl w:val="BF686A5C"/>
    <w:lvl w:ilvl="0" w:tplc="0AE65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026E2"/>
    <w:multiLevelType w:val="hybridMultilevel"/>
    <w:tmpl w:val="1BA2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22F18"/>
    <w:multiLevelType w:val="hybridMultilevel"/>
    <w:tmpl w:val="992A8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E1D2E"/>
    <w:multiLevelType w:val="hybridMultilevel"/>
    <w:tmpl w:val="6588A31A"/>
    <w:lvl w:ilvl="0" w:tplc="B0AC35F6">
      <w:start w:val="1"/>
      <w:numFmt w:val="low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3" w15:restartNumberingAfterBreak="0">
    <w:nsid w:val="4A916283"/>
    <w:multiLevelType w:val="hybridMultilevel"/>
    <w:tmpl w:val="8CCE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F3DC1"/>
    <w:multiLevelType w:val="hybridMultilevel"/>
    <w:tmpl w:val="3138A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46D81"/>
    <w:multiLevelType w:val="hybridMultilevel"/>
    <w:tmpl w:val="78C8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002139"/>
    <w:multiLevelType w:val="hybridMultilevel"/>
    <w:tmpl w:val="7854B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EB0AE7"/>
    <w:multiLevelType w:val="hybridMultilevel"/>
    <w:tmpl w:val="15D25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96A02"/>
    <w:multiLevelType w:val="hybridMultilevel"/>
    <w:tmpl w:val="99F6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A1F1A"/>
    <w:multiLevelType w:val="hybridMultilevel"/>
    <w:tmpl w:val="4A70332C"/>
    <w:lvl w:ilvl="0" w:tplc="4476C09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FC6ACF"/>
    <w:multiLevelType w:val="hybridMultilevel"/>
    <w:tmpl w:val="52AC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A73D2"/>
    <w:multiLevelType w:val="hybridMultilevel"/>
    <w:tmpl w:val="E190CD48"/>
    <w:lvl w:ilvl="0" w:tplc="BE8A288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D129DA"/>
    <w:multiLevelType w:val="hybridMultilevel"/>
    <w:tmpl w:val="FF82D2CE"/>
    <w:lvl w:ilvl="0" w:tplc="60E8F790">
      <w:start w:val="1"/>
      <w:numFmt w:val="lowerLetter"/>
      <w:lvlText w:val="%1)"/>
      <w:lvlJc w:val="left"/>
      <w:pPr>
        <w:ind w:left="420" w:hanging="360"/>
      </w:pPr>
      <w:rPr>
        <w:rFonts w:hint="default"/>
        <w:b/>
        <w:color w:val="4472C4" w:themeColor="accent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7FAA7269"/>
    <w:multiLevelType w:val="hybridMultilevel"/>
    <w:tmpl w:val="16F64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2"/>
  </w:num>
  <w:num w:numId="4">
    <w:abstractNumId w:val="18"/>
  </w:num>
  <w:num w:numId="5">
    <w:abstractNumId w:val="4"/>
  </w:num>
  <w:num w:numId="6">
    <w:abstractNumId w:val="5"/>
  </w:num>
  <w:num w:numId="7">
    <w:abstractNumId w:val="10"/>
  </w:num>
  <w:num w:numId="8">
    <w:abstractNumId w:val="13"/>
  </w:num>
  <w:num w:numId="9">
    <w:abstractNumId w:val="11"/>
  </w:num>
  <w:num w:numId="10">
    <w:abstractNumId w:val="15"/>
  </w:num>
  <w:num w:numId="11">
    <w:abstractNumId w:val="20"/>
  </w:num>
  <w:num w:numId="12">
    <w:abstractNumId w:val="6"/>
  </w:num>
  <w:num w:numId="13">
    <w:abstractNumId w:val="16"/>
  </w:num>
  <w:num w:numId="14">
    <w:abstractNumId w:val="0"/>
  </w:num>
  <w:num w:numId="15">
    <w:abstractNumId w:val="7"/>
  </w:num>
  <w:num w:numId="16">
    <w:abstractNumId w:val="1"/>
  </w:num>
  <w:num w:numId="17">
    <w:abstractNumId w:val="9"/>
  </w:num>
  <w:num w:numId="18">
    <w:abstractNumId w:val="8"/>
  </w:num>
  <w:num w:numId="19">
    <w:abstractNumId w:val="12"/>
  </w:num>
  <w:num w:numId="20">
    <w:abstractNumId w:val="17"/>
  </w:num>
  <w:num w:numId="21">
    <w:abstractNumId w:val="23"/>
  </w:num>
  <w:num w:numId="22">
    <w:abstractNumId w:val="19"/>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1B"/>
    <w:rsid w:val="00002CAC"/>
    <w:rsid w:val="00006D9C"/>
    <w:rsid w:val="00052FE7"/>
    <w:rsid w:val="00054110"/>
    <w:rsid w:val="000760DD"/>
    <w:rsid w:val="00096125"/>
    <w:rsid w:val="000A28F5"/>
    <w:rsid w:val="000B34A4"/>
    <w:rsid w:val="000B5809"/>
    <w:rsid w:val="000C7506"/>
    <w:rsid w:val="000F20C9"/>
    <w:rsid w:val="001562B4"/>
    <w:rsid w:val="0017435F"/>
    <w:rsid w:val="00182F64"/>
    <w:rsid w:val="001F1DC1"/>
    <w:rsid w:val="002072AB"/>
    <w:rsid w:val="00214AD4"/>
    <w:rsid w:val="00233CD8"/>
    <w:rsid w:val="00295155"/>
    <w:rsid w:val="002B1A26"/>
    <w:rsid w:val="002C5865"/>
    <w:rsid w:val="002C5C10"/>
    <w:rsid w:val="002F5542"/>
    <w:rsid w:val="003252ED"/>
    <w:rsid w:val="00331645"/>
    <w:rsid w:val="00332118"/>
    <w:rsid w:val="00341D6B"/>
    <w:rsid w:val="00342F63"/>
    <w:rsid w:val="00377579"/>
    <w:rsid w:val="00387452"/>
    <w:rsid w:val="003B69A3"/>
    <w:rsid w:val="00443590"/>
    <w:rsid w:val="00453EBE"/>
    <w:rsid w:val="0047100F"/>
    <w:rsid w:val="00483901"/>
    <w:rsid w:val="004A7E84"/>
    <w:rsid w:val="004D52FD"/>
    <w:rsid w:val="004E2C5F"/>
    <w:rsid w:val="005013F7"/>
    <w:rsid w:val="00545EFC"/>
    <w:rsid w:val="00560CF6"/>
    <w:rsid w:val="00577371"/>
    <w:rsid w:val="005910C6"/>
    <w:rsid w:val="00606E12"/>
    <w:rsid w:val="00625EFC"/>
    <w:rsid w:val="00632004"/>
    <w:rsid w:val="00652869"/>
    <w:rsid w:val="00656C08"/>
    <w:rsid w:val="006A616D"/>
    <w:rsid w:val="006F4156"/>
    <w:rsid w:val="00702CB5"/>
    <w:rsid w:val="00715E4B"/>
    <w:rsid w:val="00777AFC"/>
    <w:rsid w:val="007808E8"/>
    <w:rsid w:val="007969CD"/>
    <w:rsid w:val="007A4439"/>
    <w:rsid w:val="007C66F5"/>
    <w:rsid w:val="007D2442"/>
    <w:rsid w:val="007D7283"/>
    <w:rsid w:val="007F13C0"/>
    <w:rsid w:val="007F6243"/>
    <w:rsid w:val="008370D1"/>
    <w:rsid w:val="00864A7D"/>
    <w:rsid w:val="008860C6"/>
    <w:rsid w:val="00891EA7"/>
    <w:rsid w:val="008B0E69"/>
    <w:rsid w:val="008C3F2D"/>
    <w:rsid w:val="008F51F3"/>
    <w:rsid w:val="009016A6"/>
    <w:rsid w:val="00905DE0"/>
    <w:rsid w:val="0094756E"/>
    <w:rsid w:val="00961016"/>
    <w:rsid w:val="00963C21"/>
    <w:rsid w:val="009B559B"/>
    <w:rsid w:val="009B70FF"/>
    <w:rsid w:val="00A3665A"/>
    <w:rsid w:val="00A4419B"/>
    <w:rsid w:val="00A51E9F"/>
    <w:rsid w:val="00A800F5"/>
    <w:rsid w:val="00A848D8"/>
    <w:rsid w:val="00A96E98"/>
    <w:rsid w:val="00AC3F09"/>
    <w:rsid w:val="00AD1A5A"/>
    <w:rsid w:val="00AE437B"/>
    <w:rsid w:val="00AF6D95"/>
    <w:rsid w:val="00B00360"/>
    <w:rsid w:val="00B15BB5"/>
    <w:rsid w:val="00B23205"/>
    <w:rsid w:val="00B37F3F"/>
    <w:rsid w:val="00B66CFC"/>
    <w:rsid w:val="00B90061"/>
    <w:rsid w:val="00BA6A1C"/>
    <w:rsid w:val="00BD3EE0"/>
    <w:rsid w:val="00BE0716"/>
    <w:rsid w:val="00BE585E"/>
    <w:rsid w:val="00BF7989"/>
    <w:rsid w:val="00C0583D"/>
    <w:rsid w:val="00C602B5"/>
    <w:rsid w:val="00C72AF6"/>
    <w:rsid w:val="00C75907"/>
    <w:rsid w:val="00C90316"/>
    <w:rsid w:val="00C90C06"/>
    <w:rsid w:val="00CA0D24"/>
    <w:rsid w:val="00CA2679"/>
    <w:rsid w:val="00CC7686"/>
    <w:rsid w:val="00CD7C10"/>
    <w:rsid w:val="00D502BF"/>
    <w:rsid w:val="00D74CAF"/>
    <w:rsid w:val="00D84D9E"/>
    <w:rsid w:val="00DA26AE"/>
    <w:rsid w:val="00DC08E1"/>
    <w:rsid w:val="00E02B16"/>
    <w:rsid w:val="00E12E29"/>
    <w:rsid w:val="00E24991"/>
    <w:rsid w:val="00E25232"/>
    <w:rsid w:val="00E523FA"/>
    <w:rsid w:val="00ED3C86"/>
    <w:rsid w:val="00EF46EB"/>
    <w:rsid w:val="00EF731B"/>
    <w:rsid w:val="00F3134B"/>
    <w:rsid w:val="00F4137F"/>
    <w:rsid w:val="00F53FDF"/>
    <w:rsid w:val="00F63116"/>
    <w:rsid w:val="00F63D63"/>
    <w:rsid w:val="00F64FCB"/>
    <w:rsid w:val="00FB053C"/>
    <w:rsid w:val="00FB0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DF38"/>
  <w14:defaultImageDpi w14:val="32767"/>
  <w15:chartTrackingRefBased/>
  <w15:docId w15:val="{BED1434E-799E-B747-B1F3-038B8951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E29"/>
    <w:pPr>
      <w:ind w:left="720"/>
      <w:contextualSpacing/>
    </w:pPr>
  </w:style>
  <w:style w:type="table" w:styleId="TableGrid">
    <w:name w:val="Table Grid"/>
    <w:basedOn w:val="TableNormal"/>
    <w:uiPriority w:val="39"/>
    <w:rsid w:val="00DC0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569419">
      <w:bodyDiv w:val="1"/>
      <w:marLeft w:val="0"/>
      <w:marRight w:val="0"/>
      <w:marTop w:val="0"/>
      <w:marBottom w:val="0"/>
      <w:divBdr>
        <w:top w:val="none" w:sz="0" w:space="0" w:color="auto"/>
        <w:left w:val="none" w:sz="0" w:space="0" w:color="auto"/>
        <w:bottom w:val="none" w:sz="0" w:space="0" w:color="auto"/>
        <w:right w:val="none" w:sz="0" w:space="0" w:color="auto"/>
      </w:divBdr>
      <w:divsChild>
        <w:div w:id="977759168">
          <w:marLeft w:val="0"/>
          <w:marRight w:val="0"/>
          <w:marTop w:val="0"/>
          <w:marBottom w:val="0"/>
          <w:divBdr>
            <w:top w:val="none" w:sz="0" w:space="0" w:color="auto"/>
            <w:left w:val="none" w:sz="0" w:space="0" w:color="auto"/>
            <w:bottom w:val="none" w:sz="0" w:space="0" w:color="auto"/>
            <w:right w:val="none" w:sz="0" w:space="0" w:color="auto"/>
          </w:divBdr>
          <w:divsChild>
            <w:div w:id="567574036">
              <w:marLeft w:val="0"/>
              <w:marRight w:val="0"/>
              <w:marTop w:val="0"/>
              <w:marBottom w:val="0"/>
              <w:divBdr>
                <w:top w:val="none" w:sz="0" w:space="0" w:color="auto"/>
                <w:left w:val="none" w:sz="0" w:space="0" w:color="auto"/>
                <w:bottom w:val="none" w:sz="0" w:space="0" w:color="auto"/>
                <w:right w:val="none" w:sz="0" w:space="0" w:color="auto"/>
              </w:divBdr>
            </w:div>
            <w:div w:id="1993243875">
              <w:marLeft w:val="0"/>
              <w:marRight w:val="0"/>
              <w:marTop w:val="0"/>
              <w:marBottom w:val="0"/>
              <w:divBdr>
                <w:top w:val="none" w:sz="0" w:space="0" w:color="auto"/>
                <w:left w:val="none" w:sz="0" w:space="0" w:color="auto"/>
                <w:bottom w:val="none" w:sz="0" w:space="0" w:color="auto"/>
                <w:right w:val="none" w:sz="0" w:space="0" w:color="auto"/>
              </w:divBdr>
            </w:div>
            <w:div w:id="1224369758">
              <w:marLeft w:val="0"/>
              <w:marRight w:val="0"/>
              <w:marTop w:val="0"/>
              <w:marBottom w:val="0"/>
              <w:divBdr>
                <w:top w:val="none" w:sz="0" w:space="0" w:color="auto"/>
                <w:left w:val="none" w:sz="0" w:space="0" w:color="auto"/>
                <w:bottom w:val="none" w:sz="0" w:space="0" w:color="auto"/>
                <w:right w:val="none" w:sz="0" w:space="0" w:color="auto"/>
              </w:divBdr>
            </w:div>
            <w:div w:id="1159733075">
              <w:marLeft w:val="0"/>
              <w:marRight w:val="0"/>
              <w:marTop w:val="0"/>
              <w:marBottom w:val="0"/>
              <w:divBdr>
                <w:top w:val="none" w:sz="0" w:space="0" w:color="auto"/>
                <w:left w:val="none" w:sz="0" w:space="0" w:color="auto"/>
                <w:bottom w:val="none" w:sz="0" w:space="0" w:color="auto"/>
                <w:right w:val="none" w:sz="0" w:space="0" w:color="auto"/>
              </w:divBdr>
            </w:div>
            <w:div w:id="1066950369">
              <w:marLeft w:val="0"/>
              <w:marRight w:val="0"/>
              <w:marTop w:val="0"/>
              <w:marBottom w:val="0"/>
              <w:divBdr>
                <w:top w:val="none" w:sz="0" w:space="0" w:color="auto"/>
                <w:left w:val="none" w:sz="0" w:space="0" w:color="auto"/>
                <w:bottom w:val="none" w:sz="0" w:space="0" w:color="auto"/>
                <w:right w:val="none" w:sz="0" w:space="0" w:color="auto"/>
              </w:divBdr>
            </w:div>
            <w:div w:id="238179971">
              <w:marLeft w:val="0"/>
              <w:marRight w:val="0"/>
              <w:marTop w:val="0"/>
              <w:marBottom w:val="0"/>
              <w:divBdr>
                <w:top w:val="none" w:sz="0" w:space="0" w:color="auto"/>
                <w:left w:val="none" w:sz="0" w:space="0" w:color="auto"/>
                <w:bottom w:val="none" w:sz="0" w:space="0" w:color="auto"/>
                <w:right w:val="none" w:sz="0" w:space="0" w:color="auto"/>
              </w:divBdr>
            </w:div>
            <w:div w:id="2067490669">
              <w:marLeft w:val="0"/>
              <w:marRight w:val="0"/>
              <w:marTop w:val="0"/>
              <w:marBottom w:val="0"/>
              <w:divBdr>
                <w:top w:val="none" w:sz="0" w:space="0" w:color="auto"/>
                <w:left w:val="none" w:sz="0" w:space="0" w:color="auto"/>
                <w:bottom w:val="none" w:sz="0" w:space="0" w:color="auto"/>
                <w:right w:val="none" w:sz="0" w:space="0" w:color="auto"/>
              </w:divBdr>
            </w:div>
            <w:div w:id="1676489889">
              <w:marLeft w:val="0"/>
              <w:marRight w:val="0"/>
              <w:marTop w:val="0"/>
              <w:marBottom w:val="0"/>
              <w:divBdr>
                <w:top w:val="none" w:sz="0" w:space="0" w:color="auto"/>
                <w:left w:val="none" w:sz="0" w:space="0" w:color="auto"/>
                <w:bottom w:val="none" w:sz="0" w:space="0" w:color="auto"/>
                <w:right w:val="none" w:sz="0" w:space="0" w:color="auto"/>
              </w:divBdr>
            </w:div>
            <w:div w:id="437408870">
              <w:marLeft w:val="0"/>
              <w:marRight w:val="0"/>
              <w:marTop w:val="0"/>
              <w:marBottom w:val="0"/>
              <w:divBdr>
                <w:top w:val="none" w:sz="0" w:space="0" w:color="auto"/>
                <w:left w:val="none" w:sz="0" w:space="0" w:color="auto"/>
                <w:bottom w:val="none" w:sz="0" w:space="0" w:color="auto"/>
                <w:right w:val="none" w:sz="0" w:space="0" w:color="auto"/>
              </w:divBdr>
            </w:div>
            <w:div w:id="1630815816">
              <w:marLeft w:val="0"/>
              <w:marRight w:val="0"/>
              <w:marTop w:val="0"/>
              <w:marBottom w:val="0"/>
              <w:divBdr>
                <w:top w:val="none" w:sz="0" w:space="0" w:color="auto"/>
                <w:left w:val="none" w:sz="0" w:space="0" w:color="auto"/>
                <w:bottom w:val="none" w:sz="0" w:space="0" w:color="auto"/>
                <w:right w:val="none" w:sz="0" w:space="0" w:color="auto"/>
              </w:divBdr>
            </w:div>
            <w:div w:id="1625424169">
              <w:marLeft w:val="0"/>
              <w:marRight w:val="0"/>
              <w:marTop w:val="0"/>
              <w:marBottom w:val="0"/>
              <w:divBdr>
                <w:top w:val="none" w:sz="0" w:space="0" w:color="auto"/>
                <w:left w:val="none" w:sz="0" w:space="0" w:color="auto"/>
                <w:bottom w:val="none" w:sz="0" w:space="0" w:color="auto"/>
                <w:right w:val="none" w:sz="0" w:space="0" w:color="auto"/>
              </w:divBdr>
            </w:div>
            <w:div w:id="69431958">
              <w:marLeft w:val="0"/>
              <w:marRight w:val="0"/>
              <w:marTop w:val="0"/>
              <w:marBottom w:val="0"/>
              <w:divBdr>
                <w:top w:val="none" w:sz="0" w:space="0" w:color="auto"/>
                <w:left w:val="none" w:sz="0" w:space="0" w:color="auto"/>
                <w:bottom w:val="none" w:sz="0" w:space="0" w:color="auto"/>
                <w:right w:val="none" w:sz="0" w:space="0" w:color="auto"/>
              </w:divBdr>
            </w:div>
            <w:div w:id="476608944">
              <w:marLeft w:val="0"/>
              <w:marRight w:val="0"/>
              <w:marTop w:val="0"/>
              <w:marBottom w:val="0"/>
              <w:divBdr>
                <w:top w:val="none" w:sz="0" w:space="0" w:color="auto"/>
                <w:left w:val="none" w:sz="0" w:space="0" w:color="auto"/>
                <w:bottom w:val="none" w:sz="0" w:space="0" w:color="auto"/>
                <w:right w:val="none" w:sz="0" w:space="0" w:color="auto"/>
              </w:divBdr>
            </w:div>
            <w:div w:id="258028786">
              <w:marLeft w:val="0"/>
              <w:marRight w:val="0"/>
              <w:marTop w:val="0"/>
              <w:marBottom w:val="0"/>
              <w:divBdr>
                <w:top w:val="none" w:sz="0" w:space="0" w:color="auto"/>
                <w:left w:val="none" w:sz="0" w:space="0" w:color="auto"/>
                <w:bottom w:val="none" w:sz="0" w:space="0" w:color="auto"/>
                <w:right w:val="none" w:sz="0" w:space="0" w:color="auto"/>
              </w:divBdr>
            </w:div>
            <w:div w:id="1320233555">
              <w:marLeft w:val="0"/>
              <w:marRight w:val="0"/>
              <w:marTop w:val="0"/>
              <w:marBottom w:val="0"/>
              <w:divBdr>
                <w:top w:val="none" w:sz="0" w:space="0" w:color="auto"/>
                <w:left w:val="none" w:sz="0" w:space="0" w:color="auto"/>
                <w:bottom w:val="none" w:sz="0" w:space="0" w:color="auto"/>
                <w:right w:val="none" w:sz="0" w:space="0" w:color="auto"/>
              </w:divBdr>
            </w:div>
          </w:divsChild>
        </w:div>
        <w:div w:id="1206328420">
          <w:marLeft w:val="0"/>
          <w:marRight w:val="0"/>
          <w:marTop w:val="0"/>
          <w:marBottom w:val="0"/>
          <w:divBdr>
            <w:top w:val="none" w:sz="0" w:space="0" w:color="auto"/>
            <w:left w:val="none" w:sz="0" w:space="0" w:color="auto"/>
            <w:bottom w:val="none" w:sz="0" w:space="0" w:color="auto"/>
            <w:right w:val="none" w:sz="0" w:space="0" w:color="auto"/>
          </w:divBdr>
          <w:divsChild>
            <w:div w:id="1214926486">
              <w:marLeft w:val="0"/>
              <w:marRight w:val="0"/>
              <w:marTop w:val="0"/>
              <w:marBottom w:val="0"/>
              <w:divBdr>
                <w:top w:val="none" w:sz="0" w:space="0" w:color="auto"/>
                <w:left w:val="none" w:sz="0" w:space="0" w:color="auto"/>
                <w:bottom w:val="none" w:sz="0" w:space="0" w:color="auto"/>
                <w:right w:val="none" w:sz="0" w:space="0" w:color="auto"/>
              </w:divBdr>
            </w:div>
            <w:div w:id="1477915376">
              <w:marLeft w:val="0"/>
              <w:marRight w:val="0"/>
              <w:marTop w:val="0"/>
              <w:marBottom w:val="0"/>
              <w:divBdr>
                <w:top w:val="none" w:sz="0" w:space="0" w:color="auto"/>
                <w:left w:val="none" w:sz="0" w:space="0" w:color="auto"/>
                <w:bottom w:val="none" w:sz="0" w:space="0" w:color="auto"/>
                <w:right w:val="none" w:sz="0" w:space="0" w:color="auto"/>
              </w:divBdr>
              <w:divsChild>
                <w:div w:id="1851140198">
                  <w:marLeft w:val="0"/>
                  <w:marRight w:val="0"/>
                  <w:marTop w:val="0"/>
                  <w:marBottom w:val="0"/>
                  <w:divBdr>
                    <w:top w:val="none" w:sz="0" w:space="0" w:color="auto"/>
                    <w:left w:val="none" w:sz="0" w:space="0" w:color="auto"/>
                    <w:bottom w:val="none" w:sz="0" w:space="0" w:color="auto"/>
                    <w:right w:val="none" w:sz="0" w:space="0" w:color="auto"/>
                  </w:divBdr>
                </w:div>
                <w:div w:id="1689410256">
                  <w:marLeft w:val="0"/>
                  <w:marRight w:val="0"/>
                  <w:marTop w:val="0"/>
                  <w:marBottom w:val="0"/>
                  <w:divBdr>
                    <w:top w:val="none" w:sz="0" w:space="0" w:color="auto"/>
                    <w:left w:val="none" w:sz="0" w:space="0" w:color="auto"/>
                    <w:bottom w:val="none" w:sz="0" w:space="0" w:color="auto"/>
                    <w:right w:val="none" w:sz="0" w:space="0" w:color="auto"/>
                  </w:divBdr>
                </w:div>
                <w:div w:id="28721432">
                  <w:marLeft w:val="0"/>
                  <w:marRight w:val="0"/>
                  <w:marTop w:val="0"/>
                  <w:marBottom w:val="0"/>
                  <w:divBdr>
                    <w:top w:val="none" w:sz="0" w:space="0" w:color="auto"/>
                    <w:left w:val="none" w:sz="0" w:space="0" w:color="auto"/>
                    <w:bottom w:val="none" w:sz="0" w:space="0" w:color="auto"/>
                    <w:right w:val="none" w:sz="0" w:space="0" w:color="auto"/>
                  </w:divBdr>
                </w:div>
                <w:div w:id="11221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sankhya analytics</dc:creator>
  <cp:keywords/>
  <dc:description/>
  <cp:lastModifiedBy>Vinayak Deshpande</cp:lastModifiedBy>
  <cp:revision>56</cp:revision>
  <dcterms:created xsi:type="dcterms:W3CDTF">2023-03-23T10:13:00Z</dcterms:created>
  <dcterms:modified xsi:type="dcterms:W3CDTF">2024-06-07T16:15:00Z</dcterms:modified>
</cp:coreProperties>
</file>