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A330D" w14:textId="77777777" w:rsidR="00ED2A06" w:rsidRPr="00D22C14" w:rsidRDefault="004913B1">
      <w:pPr>
        <w:rPr>
          <w:b/>
          <w:sz w:val="28"/>
          <w:szCs w:val="28"/>
          <w:u w:val="single"/>
          <w:lang w:val="en-US"/>
        </w:rPr>
      </w:pPr>
      <w:r w:rsidRPr="00D22C14">
        <w:rPr>
          <w:b/>
          <w:sz w:val="28"/>
          <w:szCs w:val="28"/>
          <w:u w:val="single"/>
          <w:lang w:val="en-US"/>
        </w:rPr>
        <w:t>Employee Engagement Data: Questions:</w:t>
      </w:r>
    </w:p>
    <w:p w14:paraId="2C355450" w14:textId="77777777" w:rsidR="004913B1" w:rsidRDefault="004913B1">
      <w:pPr>
        <w:rPr>
          <w:lang w:val="en-US"/>
        </w:rPr>
      </w:pPr>
    </w:p>
    <w:p w14:paraId="14F04BB2" w14:textId="77777777" w:rsidR="004913B1" w:rsidRDefault="004913B1">
      <w:pPr>
        <w:rPr>
          <w:lang w:val="en-US"/>
        </w:rPr>
      </w:pPr>
      <w:r>
        <w:rPr>
          <w:lang w:val="en-US"/>
        </w:rPr>
        <w:t>We will use the Employee Engagement Data which was used before for data vitalization workshop.</w:t>
      </w:r>
    </w:p>
    <w:p w14:paraId="61949BD7" w14:textId="77777777" w:rsidR="004913B1" w:rsidRPr="004913B1" w:rsidRDefault="004913B1" w:rsidP="004913B1">
      <w:pPr>
        <w:spacing w:before="150" w:after="150"/>
        <w:outlineLvl w:val="3"/>
        <w:rPr>
          <w:rFonts w:ascii="Calibri" w:eastAsia="Times New Roman" w:hAnsi="Calibri" w:cs="Calibri"/>
          <w:lang w:val="en-IN"/>
        </w:rPr>
      </w:pPr>
      <w:r w:rsidRPr="004913B1">
        <w:rPr>
          <w:rFonts w:ascii="Calibri" w:eastAsia="Times New Roman" w:hAnsi="Calibri" w:cs="Calibri"/>
          <w:lang w:val="en-IN"/>
        </w:rPr>
        <w:t>Background:</w:t>
      </w:r>
      <w:r>
        <w:rPr>
          <w:rFonts w:ascii="Calibri" w:eastAsia="Times New Roman" w:hAnsi="Calibri" w:cs="Calibri"/>
          <w:lang w:val="en-IN"/>
        </w:rPr>
        <w:t xml:space="preserve"> </w:t>
      </w:r>
      <w:r w:rsidRPr="004913B1">
        <w:rPr>
          <w:rFonts w:ascii="Calibri" w:eastAsia="Times New Roman" w:hAnsi="Calibri" w:cs="Calibri"/>
          <w:lang w:val="en-IN"/>
        </w:rPr>
        <w:t>Employee engagement is defined through three attributes that include the extent to which employees:</w:t>
      </w:r>
    </w:p>
    <w:p w14:paraId="1D2B7F71" w14:textId="77777777" w:rsidR="004913B1" w:rsidRPr="004913B1" w:rsidRDefault="004913B1" w:rsidP="004913B1">
      <w:pPr>
        <w:spacing w:before="150" w:after="150"/>
        <w:outlineLvl w:val="3"/>
        <w:rPr>
          <w:rFonts w:ascii="Calibri" w:eastAsia="Times New Roman" w:hAnsi="Calibri" w:cs="Calibri"/>
          <w:lang w:val="en-IN"/>
        </w:rPr>
      </w:pPr>
      <w:r w:rsidRPr="004913B1">
        <w:rPr>
          <w:rFonts w:ascii="Calibri" w:eastAsia="Times New Roman" w:hAnsi="Calibri" w:cs="Calibri"/>
          <w:lang w:val="en-IN"/>
        </w:rPr>
        <w:t>– Say - speak positively about the organization to co-workers, potential employees and customers</w:t>
      </w:r>
    </w:p>
    <w:p w14:paraId="28C4E0F4" w14:textId="77777777" w:rsidR="004913B1" w:rsidRPr="004913B1" w:rsidRDefault="004913B1" w:rsidP="004913B1">
      <w:pPr>
        <w:spacing w:before="150" w:after="150"/>
        <w:outlineLvl w:val="3"/>
        <w:rPr>
          <w:rFonts w:ascii="Calibri" w:eastAsia="Times New Roman" w:hAnsi="Calibri" w:cs="Calibri"/>
          <w:lang w:val="en-IN"/>
        </w:rPr>
      </w:pPr>
      <w:r w:rsidRPr="004913B1">
        <w:rPr>
          <w:rFonts w:ascii="Calibri" w:eastAsia="Times New Roman" w:hAnsi="Calibri" w:cs="Calibri"/>
          <w:lang w:val="en-IN"/>
        </w:rPr>
        <w:t>– Stay - have an intense sense of belonging and desire to be a part of the organization</w:t>
      </w:r>
    </w:p>
    <w:p w14:paraId="23F6AE62" w14:textId="77777777" w:rsidR="004913B1" w:rsidRPr="004913B1" w:rsidRDefault="004913B1" w:rsidP="004913B1">
      <w:pPr>
        <w:spacing w:before="150" w:after="150"/>
        <w:outlineLvl w:val="3"/>
        <w:rPr>
          <w:rFonts w:ascii="Calibri" w:eastAsia="Times New Roman" w:hAnsi="Calibri" w:cs="Calibri"/>
          <w:lang w:val="en-IN"/>
        </w:rPr>
      </w:pPr>
      <w:r w:rsidRPr="004913B1">
        <w:rPr>
          <w:rFonts w:ascii="Calibri" w:eastAsia="Times New Roman" w:hAnsi="Calibri" w:cs="Calibri"/>
          <w:lang w:val="en-IN"/>
        </w:rPr>
        <w:t>– Strive - are motivated and exert effort towards success in their job and for the company</w:t>
      </w:r>
    </w:p>
    <w:p w14:paraId="278B9EBF" w14:textId="3E6A6A1F" w:rsidR="004913B1" w:rsidRPr="00221414" w:rsidRDefault="004913B1" w:rsidP="00221414">
      <w:pPr>
        <w:spacing w:before="150" w:after="150"/>
        <w:outlineLvl w:val="3"/>
        <w:rPr>
          <w:rFonts w:ascii="Calibri" w:eastAsia="Times New Roman" w:hAnsi="Calibri" w:cs="Calibri"/>
          <w:lang w:val="en-IN"/>
        </w:rPr>
      </w:pPr>
      <w:r w:rsidRPr="004913B1">
        <w:rPr>
          <w:rFonts w:ascii="Calibri" w:eastAsia="Times New Roman" w:hAnsi="Calibri" w:cs="Calibri"/>
          <w:lang w:val="en-IN"/>
        </w:rPr>
        <w:t>The employee engagement score is obtained based on 6 questions. The score ranges from 0 to 100 where higher score indicates more engaged employee.</w:t>
      </w:r>
    </w:p>
    <w:p w14:paraId="3255BAF6" w14:textId="45D549FB" w:rsidR="00221414" w:rsidRDefault="00221414" w:rsidP="00221414">
      <w:pPr>
        <w:rPr>
          <w:lang w:val="en-US"/>
        </w:rPr>
      </w:pPr>
    </w:p>
    <w:p w14:paraId="22840098" w14:textId="446F8E97" w:rsidR="003E41E3" w:rsidRPr="003E41E3" w:rsidRDefault="003E41E3" w:rsidP="003E41E3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bookmarkStart w:id="0" w:name="_GoBack"/>
      <w:bookmarkEnd w:id="0"/>
      <w:r w:rsidRPr="003E41E3">
        <w:rPr>
          <w:rFonts w:ascii="Calibri" w:hAnsi="Calibri" w:cs="Calibri"/>
          <w:highlight w:val="yellow"/>
          <w:lang w:val="en-US"/>
        </w:rPr>
        <w:t>Is average EESCORE significantly greater than 50?</w:t>
      </w:r>
      <w:r>
        <w:rPr>
          <w:rFonts w:ascii="Calibri" w:hAnsi="Calibri" w:cs="Calibri"/>
          <w:highlight w:val="yellow"/>
          <w:lang w:val="en-US"/>
        </w:rPr>
        <w:t>( already done)</w:t>
      </w:r>
    </w:p>
    <w:p w14:paraId="1401352C" w14:textId="35D0F18B" w:rsidR="00221414" w:rsidRPr="003E41E3" w:rsidRDefault="003E41E3" w:rsidP="00221414">
      <w:pPr>
        <w:pStyle w:val="Heading4"/>
        <w:spacing w:before="150" w:beforeAutospacing="0" w:after="150" w:afterAutospacing="0"/>
        <w:rPr>
          <w:rFonts w:ascii="Calibri" w:hAnsi="Calibri" w:cs="Calibri"/>
          <w:b w:val="0"/>
          <w:bCs w:val="0"/>
          <w:color w:val="333333"/>
        </w:rPr>
      </w:pPr>
      <w:r w:rsidRPr="003E41E3">
        <w:rPr>
          <w:rFonts w:ascii="Calibri" w:hAnsi="Calibri" w:cs="Calibri"/>
          <w:b w:val="0"/>
          <w:bCs w:val="0"/>
          <w:color w:val="333333"/>
        </w:rPr>
        <w:t xml:space="preserve">    </w:t>
      </w:r>
      <w:r w:rsidR="00693C1F">
        <w:rPr>
          <w:rFonts w:ascii="Calibri" w:hAnsi="Calibri" w:cs="Calibri"/>
          <w:b w:val="0"/>
          <w:bCs w:val="0"/>
          <w:color w:val="333333"/>
        </w:rPr>
        <w:t xml:space="preserve"> </w:t>
      </w:r>
      <w:r w:rsidRPr="003E41E3">
        <w:rPr>
          <w:rFonts w:ascii="Calibri" w:hAnsi="Calibri" w:cs="Calibri"/>
          <w:b w:val="0"/>
          <w:bCs w:val="0"/>
          <w:color w:val="333333"/>
        </w:rPr>
        <w:t xml:space="preserve">  b)</w:t>
      </w:r>
      <w:r w:rsidR="00221414" w:rsidRPr="003E41E3">
        <w:rPr>
          <w:rFonts w:ascii="Calibri" w:hAnsi="Calibri" w:cs="Calibri"/>
          <w:b w:val="0"/>
          <w:bCs w:val="0"/>
          <w:color w:val="333333"/>
        </w:rPr>
        <w:t xml:space="preserve"> Does average employee engagement score differ for 3 departments?</w:t>
      </w:r>
    </w:p>
    <w:p w14:paraId="0D61875E" w14:textId="0BB44CC9" w:rsidR="00221414" w:rsidRPr="003E41E3" w:rsidRDefault="003E41E3" w:rsidP="00221414">
      <w:pPr>
        <w:pStyle w:val="Heading4"/>
        <w:spacing w:before="150" w:beforeAutospacing="0" w:after="150" w:afterAutospacing="0"/>
        <w:rPr>
          <w:rFonts w:ascii="Calibri" w:hAnsi="Calibri" w:cs="Calibri"/>
          <w:b w:val="0"/>
          <w:bCs w:val="0"/>
          <w:color w:val="333333"/>
        </w:rPr>
      </w:pPr>
      <w:r w:rsidRPr="003E41E3">
        <w:rPr>
          <w:rFonts w:ascii="Calibri" w:hAnsi="Calibri" w:cs="Calibri"/>
          <w:b w:val="0"/>
          <w:bCs w:val="0"/>
          <w:color w:val="333333"/>
        </w:rPr>
        <w:t xml:space="preserve">       c</w:t>
      </w:r>
      <w:r w:rsidR="00221414" w:rsidRPr="003E41E3">
        <w:rPr>
          <w:rFonts w:ascii="Calibri" w:hAnsi="Calibri" w:cs="Calibri"/>
          <w:b w:val="0"/>
          <w:bCs w:val="0"/>
          <w:color w:val="333333"/>
        </w:rPr>
        <w:t>) Does average employee engagement score differ for Male and Female employees?</w:t>
      </w:r>
    </w:p>
    <w:p w14:paraId="33FB3550" w14:textId="642069A0" w:rsidR="002B5F58" w:rsidRPr="003E41E3" w:rsidRDefault="003E41E3" w:rsidP="002B5F58">
      <w:pPr>
        <w:pStyle w:val="Heading4"/>
        <w:spacing w:before="150" w:beforeAutospacing="0" w:after="150" w:afterAutospacing="0"/>
        <w:rPr>
          <w:rFonts w:ascii="Calibri" w:hAnsi="Calibri" w:cs="Calibri"/>
          <w:b w:val="0"/>
          <w:bCs w:val="0"/>
          <w:color w:val="333333"/>
        </w:rPr>
      </w:pPr>
      <w:r w:rsidRPr="003E41E3">
        <w:rPr>
          <w:rFonts w:ascii="Calibri" w:hAnsi="Calibri" w:cs="Calibri"/>
          <w:b w:val="0"/>
          <w:bCs w:val="0"/>
          <w:color w:val="333333"/>
        </w:rPr>
        <w:t xml:space="preserve">       d</w:t>
      </w:r>
      <w:r w:rsidR="00221414" w:rsidRPr="003E41E3">
        <w:rPr>
          <w:rFonts w:ascii="Calibri" w:hAnsi="Calibri" w:cs="Calibri"/>
          <w:b w:val="0"/>
          <w:bCs w:val="0"/>
          <w:color w:val="333333"/>
        </w:rPr>
        <w:t xml:space="preserve">) </w:t>
      </w:r>
      <w:r w:rsidR="002B5F58" w:rsidRPr="003E41E3">
        <w:rPr>
          <w:rFonts w:ascii="Calibri" w:hAnsi="Calibri" w:cs="Calibri"/>
          <w:b w:val="0"/>
          <w:bCs w:val="0"/>
          <w:color w:val="333333"/>
        </w:rPr>
        <w:t xml:space="preserve">Analyse the effects gender, department and interaction gender * department </w:t>
      </w:r>
    </w:p>
    <w:p w14:paraId="02B1FB4A" w14:textId="77777777" w:rsidR="003E41E3" w:rsidRPr="003E41E3" w:rsidRDefault="003E41E3" w:rsidP="003E41E3">
      <w:pPr>
        <w:pStyle w:val="Heading4"/>
        <w:spacing w:before="150" w:beforeAutospacing="0" w:after="150" w:afterAutospacing="0"/>
        <w:rPr>
          <w:rFonts w:ascii="Calibri" w:hAnsi="Calibri" w:cs="Calibri"/>
          <w:b w:val="0"/>
          <w:bCs w:val="0"/>
          <w:color w:val="333333"/>
          <w:highlight w:val="yellow"/>
        </w:rPr>
      </w:pPr>
      <w:r w:rsidRPr="003E41E3">
        <w:rPr>
          <w:rFonts w:ascii="Calibri" w:hAnsi="Calibri" w:cs="Calibri"/>
          <w:b w:val="0"/>
          <w:bCs w:val="0"/>
          <w:color w:val="333333"/>
        </w:rPr>
        <w:t xml:space="preserve">       e) </w:t>
      </w:r>
      <w:r w:rsidRPr="003E41E3">
        <w:rPr>
          <w:rFonts w:ascii="Calibri" w:hAnsi="Calibri" w:cs="Calibri"/>
          <w:b w:val="0"/>
          <w:bCs w:val="0"/>
          <w:color w:val="333333"/>
          <w:highlight w:val="yellow"/>
        </w:rPr>
        <w:t xml:space="preserve">How is feedback about proposed “4-day week with extra working hours” varying by </w:t>
      </w:r>
      <w:r w:rsidRPr="003E41E3">
        <w:rPr>
          <w:rFonts w:ascii="Calibri" w:hAnsi="Calibri" w:cs="Calibri"/>
          <w:b w:val="0"/>
          <w:bCs w:val="0"/>
          <w:color w:val="333333"/>
          <w:highlight w:val="yellow"/>
        </w:rPr>
        <w:t xml:space="preserve">  </w:t>
      </w:r>
    </w:p>
    <w:p w14:paraId="4A5AB078" w14:textId="18CC4EEF" w:rsidR="003E41E3" w:rsidRPr="003E41E3" w:rsidRDefault="003E41E3" w:rsidP="003E41E3">
      <w:pPr>
        <w:pStyle w:val="Heading4"/>
        <w:spacing w:before="150" w:beforeAutospacing="0" w:after="150" w:afterAutospacing="0"/>
        <w:rPr>
          <w:rFonts w:ascii="Calibri" w:hAnsi="Calibri" w:cs="Calibri"/>
          <w:b w:val="0"/>
          <w:bCs w:val="0"/>
          <w:color w:val="333333"/>
        </w:rPr>
      </w:pPr>
      <w:r w:rsidRPr="003E41E3">
        <w:rPr>
          <w:rFonts w:ascii="Calibri" w:hAnsi="Calibri" w:cs="Calibri"/>
          <w:b w:val="0"/>
          <w:bCs w:val="0"/>
          <w:color w:val="333333"/>
          <w:highlight w:val="yellow"/>
        </w:rPr>
        <w:t xml:space="preserve">          </w:t>
      </w:r>
      <w:r w:rsidRPr="003E41E3">
        <w:rPr>
          <w:rFonts w:ascii="Calibri" w:hAnsi="Calibri" w:cs="Calibri"/>
          <w:b w:val="0"/>
          <w:bCs w:val="0"/>
          <w:color w:val="333333"/>
          <w:highlight w:val="yellow"/>
        </w:rPr>
        <w:t>department/gender?</w:t>
      </w:r>
      <w:r>
        <w:rPr>
          <w:rFonts w:ascii="Calibri" w:hAnsi="Calibri" w:cs="Calibri"/>
          <w:b w:val="0"/>
          <w:bCs w:val="0"/>
          <w:color w:val="333333"/>
          <w:highlight w:val="yellow"/>
        </w:rPr>
        <w:t xml:space="preserve"> ( next topic)</w:t>
      </w:r>
    </w:p>
    <w:p w14:paraId="424ED0B4" w14:textId="22920480" w:rsidR="00221414" w:rsidRPr="003E41E3" w:rsidRDefault="00221414" w:rsidP="00221414">
      <w:pPr>
        <w:pStyle w:val="Heading4"/>
        <w:spacing w:before="150" w:beforeAutospacing="0" w:after="150" w:afterAutospacing="0"/>
        <w:rPr>
          <w:rFonts w:ascii="Calibri" w:hAnsi="Calibri" w:cs="Calibri"/>
          <w:b w:val="0"/>
          <w:bCs w:val="0"/>
          <w:color w:val="333333"/>
        </w:rPr>
      </w:pPr>
    </w:p>
    <w:p w14:paraId="597BAA27" w14:textId="1375F1BE" w:rsidR="004913B1" w:rsidRDefault="00221414" w:rsidP="004913B1">
      <w:pPr>
        <w:rPr>
          <w:lang w:val="en-US"/>
        </w:rPr>
      </w:pPr>
      <w:r>
        <w:rPr>
          <w:lang w:val="en-US"/>
        </w:rPr>
        <w:t xml:space="preserve"> </w:t>
      </w:r>
    </w:p>
    <w:p w14:paraId="783B7461" w14:textId="77777777" w:rsidR="004913B1" w:rsidRPr="004913B1" w:rsidRDefault="00BF2881" w:rsidP="004913B1">
      <w:pPr>
        <w:rPr>
          <w:lang w:val="en-US"/>
        </w:rPr>
      </w:pPr>
      <w:r>
        <w:rPr>
          <w:lang w:val="en-US"/>
        </w:rPr>
        <w:t>*******************************************************************</w:t>
      </w:r>
    </w:p>
    <w:sectPr w:rsidR="004913B1" w:rsidRPr="004913B1" w:rsidSect="00E249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203D"/>
    <w:multiLevelType w:val="hybridMultilevel"/>
    <w:tmpl w:val="DD162BF6"/>
    <w:lvl w:ilvl="0" w:tplc="3E907C88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0BDA6EAD"/>
    <w:multiLevelType w:val="hybridMultilevel"/>
    <w:tmpl w:val="64CC4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305A2"/>
    <w:multiLevelType w:val="hybridMultilevel"/>
    <w:tmpl w:val="5DDE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2354C"/>
    <w:multiLevelType w:val="hybridMultilevel"/>
    <w:tmpl w:val="D96A3370"/>
    <w:lvl w:ilvl="0" w:tplc="D22686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B1"/>
    <w:rsid w:val="000760DD"/>
    <w:rsid w:val="00221414"/>
    <w:rsid w:val="002B5F58"/>
    <w:rsid w:val="003E41E3"/>
    <w:rsid w:val="004913B1"/>
    <w:rsid w:val="00693C1F"/>
    <w:rsid w:val="00B37F3F"/>
    <w:rsid w:val="00BF2881"/>
    <w:rsid w:val="00D22C14"/>
    <w:rsid w:val="00E2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7198"/>
  <w14:defaultImageDpi w14:val="32767"/>
  <w15:chartTrackingRefBased/>
  <w15:docId w15:val="{514BB25D-18E7-9948-9A3E-BF5763DA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13B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3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913B1"/>
    <w:rPr>
      <w:rFonts w:ascii="Times New Roman" w:eastAsia="Times New Roman" w:hAnsi="Times New Roman" w:cs="Times New Roman"/>
      <w:b/>
      <w:bCs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sankhya analytics</dc:creator>
  <cp:keywords/>
  <dc:description/>
  <cp:lastModifiedBy>sankhya analytics</cp:lastModifiedBy>
  <cp:revision>5</cp:revision>
  <dcterms:created xsi:type="dcterms:W3CDTF">2023-11-09T04:51:00Z</dcterms:created>
  <dcterms:modified xsi:type="dcterms:W3CDTF">2023-11-09T05:01:00Z</dcterms:modified>
</cp:coreProperties>
</file>