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CE7501" w14:textId="77777777" w:rsidR="006C574C" w:rsidRDefault="006C574C" w:rsidP="00932AB8">
      <w:pPr>
        <w:jc w:val="center"/>
        <w:rPr>
          <w:b/>
          <w:sz w:val="36"/>
        </w:rPr>
      </w:pPr>
      <w:r w:rsidRPr="006C574C">
        <w:rPr>
          <w:b/>
          <w:sz w:val="36"/>
        </w:rPr>
        <w:t xml:space="preserve">EEL 4930/5934 </w:t>
      </w:r>
    </w:p>
    <w:p w14:paraId="5B238FFE" w14:textId="4423FDDA" w:rsidR="00932AB8" w:rsidRDefault="00932AB8" w:rsidP="00932AB8">
      <w:pPr>
        <w:jc w:val="center"/>
        <w:rPr>
          <w:b/>
          <w:sz w:val="36"/>
        </w:rPr>
      </w:pPr>
      <w:r>
        <w:rPr>
          <w:b/>
          <w:sz w:val="36"/>
        </w:rPr>
        <w:t>Introduction to Biomedical Image Analysis</w:t>
      </w:r>
    </w:p>
    <w:p w14:paraId="26E76AD6" w14:textId="60DF3D47" w:rsidR="00141722" w:rsidRDefault="00141722" w:rsidP="00932AB8">
      <w:pPr>
        <w:jc w:val="center"/>
        <w:rPr>
          <w:b/>
          <w:sz w:val="36"/>
        </w:rPr>
      </w:pPr>
      <w:r>
        <w:rPr>
          <w:b/>
          <w:sz w:val="36"/>
        </w:rPr>
        <w:t>Exam 1</w:t>
      </w:r>
    </w:p>
    <w:p w14:paraId="39DB3209" w14:textId="291B668D" w:rsidR="00141722" w:rsidRDefault="00141722" w:rsidP="00141722">
      <w:pPr>
        <w:jc w:val="center"/>
        <w:rPr>
          <w:b/>
          <w:sz w:val="36"/>
        </w:rPr>
      </w:pPr>
      <w:r>
        <w:rPr>
          <w:b/>
          <w:sz w:val="36"/>
        </w:rPr>
        <w:t>Joseph Cox</w:t>
      </w:r>
    </w:p>
    <w:p w14:paraId="31477C6D" w14:textId="77777777" w:rsidR="00AB7AFA" w:rsidRDefault="00AB7AFA" w:rsidP="00261B31">
      <w:pPr>
        <w:rPr>
          <w:b/>
          <w:bCs/>
          <w:noProof/>
        </w:rPr>
      </w:pPr>
    </w:p>
    <w:p w14:paraId="7E57ECC5" w14:textId="2488DB08" w:rsidR="003D0BB6" w:rsidRPr="000326BE" w:rsidRDefault="000326BE" w:rsidP="00261B31">
      <w:pPr>
        <w:rPr>
          <w:bCs/>
          <w:noProof/>
        </w:rPr>
      </w:pPr>
      <w:r>
        <w:rPr>
          <w:b/>
          <w:bCs/>
          <w:noProof/>
        </w:rPr>
        <w:t xml:space="preserve">Instructions: </w:t>
      </w:r>
      <w:r>
        <w:rPr>
          <w:bCs/>
          <w:noProof/>
        </w:rPr>
        <w:t xml:space="preserve"> This exam will consist of two parts.  The first part will consist of theoretical questions based on material covered in lecture while the second part will test how you can apply techniques learned in lab.  The last question in the exam will be a difficult segmentation task with</w:t>
      </w:r>
      <w:r w:rsidR="0076375F">
        <w:rPr>
          <w:bCs/>
          <w:noProof/>
        </w:rPr>
        <w:t xml:space="preserve"> 10 possible bonus points.  Total points available = 30pts Theoretical Questions + 30 pts Segmentation Challenges + 10 Bonus</w:t>
      </w:r>
      <w:r>
        <w:rPr>
          <w:bCs/>
          <w:noProof/>
        </w:rPr>
        <w:t xml:space="preserve"> </w:t>
      </w:r>
      <w:r w:rsidR="00A35B6F">
        <w:rPr>
          <w:bCs/>
          <w:noProof/>
        </w:rPr>
        <w:t>points = 60 pts + 10 pts Bonus.</w:t>
      </w:r>
    </w:p>
    <w:p w14:paraId="0E23382E" w14:textId="77777777" w:rsidR="00A22ACC" w:rsidRDefault="00A22ACC" w:rsidP="00261B31">
      <w:pPr>
        <w:rPr>
          <w:b/>
          <w:bCs/>
          <w:noProof/>
        </w:rPr>
      </w:pPr>
      <w:r>
        <w:rPr>
          <w:b/>
          <w:bCs/>
          <w:noProof/>
        </w:rPr>
        <w:t>Theoretical Question 1:</w:t>
      </w:r>
    </w:p>
    <w:p w14:paraId="782F04DD" w14:textId="40990A48" w:rsidR="00A22ACC" w:rsidRDefault="00B71EB2" w:rsidP="00261B31">
      <w:pPr>
        <w:rPr>
          <w:bCs/>
          <w:noProof/>
        </w:rPr>
      </w:pPr>
      <w:r>
        <w:rPr>
          <w:bCs/>
          <w:noProof/>
        </w:rPr>
        <w:t>Name two possible sources of noise</w:t>
      </w:r>
      <w:r w:rsidR="001B20A2">
        <w:rPr>
          <w:bCs/>
          <w:noProof/>
        </w:rPr>
        <w:t xml:space="preserve"> and/ or aberration</w:t>
      </w:r>
      <w:r>
        <w:rPr>
          <w:bCs/>
          <w:noProof/>
        </w:rPr>
        <w:t xml:space="preserve"> in microscopy: (2</w:t>
      </w:r>
      <w:r w:rsidR="004868A7">
        <w:rPr>
          <w:bCs/>
          <w:noProof/>
        </w:rPr>
        <w:t>.5</w:t>
      </w:r>
      <w:r>
        <w:rPr>
          <w:bCs/>
          <w:noProof/>
        </w:rPr>
        <w:t xml:space="preserve"> pts each)</w:t>
      </w:r>
      <w:r w:rsidR="000326BE">
        <w:rPr>
          <w:bCs/>
          <w:noProof/>
        </w:rPr>
        <w:t xml:space="preserve"> (5 pts Total)</w:t>
      </w:r>
    </w:p>
    <w:p w14:paraId="3EDA8F6A" w14:textId="322CA7DF" w:rsidR="00B71EB2" w:rsidRDefault="00B71EB2" w:rsidP="00B71EB2">
      <w:pPr>
        <w:pStyle w:val="ListParagraph"/>
        <w:numPr>
          <w:ilvl w:val="0"/>
          <w:numId w:val="9"/>
        </w:numPr>
        <w:rPr>
          <w:bCs/>
          <w:noProof/>
        </w:rPr>
      </w:pPr>
      <w:r>
        <w:rPr>
          <w:bCs/>
          <w:noProof/>
        </w:rPr>
        <w:t xml:space="preserve"> </w:t>
      </w:r>
      <w:r w:rsidR="00141722">
        <w:rPr>
          <w:bCs/>
          <w:noProof/>
        </w:rPr>
        <w:t>Photon Shot Noise – noise from the fluctuation/randomness of discrete photon particles hitting the detector. This has much more of an effect on weaker optical signals where this randomness will account for a more substantial part of the signal.</w:t>
      </w:r>
    </w:p>
    <w:p w14:paraId="61BCBC88" w14:textId="49BF2B60" w:rsidR="00B71EB2" w:rsidRPr="00B71EB2" w:rsidRDefault="00141722" w:rsidP="00B71EB2">
      <w:pPr>
        <w:pStyle w:val="ListParagraph"/>
        <w:numPr>
          <w:ilvl w:val="0"/>
          <w:numId w:val="9"/>
        </w:numPr>
        <w:rPr>
          <w:bCs/>
          <w:noProof/>
        </w:rPr>
      </w:pPr>
      <w:r>
        <w:rPr>
          <w:bCs/>
          <w:noProof/>
        </w:rPr>
        <w:t>Lens imperfection – small imperfections in the lenses in a microscope, their allignment, or crystal defects can cause differences in the refracitve index or focal distance that differ from the theoretical values, causing aberration.</w:t>
      </w:r>
    </w:p>
    <w:p w14:paraId="2099A43F" w14:textId="77777777" w:rsidR="00B71EB2" w:rsidRDefault="00B71EB2" w:rsidP="00261B31">
      <w:pPr>
        <w:rPr>
          <w:b/>
          <w:bCs/>
          <w:noProof/>
        </w:rPr>
      </w:pPr>
      <w:r>
        <w:rPr>
          <w:b/>
          <w:bCs/>
          <w:noProof/>
        </w:rPr>
        <w:t>Theoretical Question 2:</w:t>
      </w:r>
    </w:p>
    <w:p w14:paraId="413EBB82" w14:textId="77777777" w:rsidR="00B71EB2" w:rsidRPr="00B71EB2" w:rsidRDefault="00A0774C" w:rsidP="00261B31">
      <w:pPr>
        <w:rPr>
          <w:bCs/>
          <w:noProof/>
        </w:rPr>
      </w:pPr>
      <w:r>
        <w:rPr>
          <w:bCs/>
          <w:noProof/>
        </w:rPr>
        <w:t>Given a filter kernel containing all 1’s, what is the influence of increasing the size of the filter from 3x3 to 10x10?  Support your answer with images and/or equations.  (Hint: For a generic image, type: I = imread(‘peppers.png’); in Matlab)</w:t>
      </w:r>
      <w:r w:rsidR="004868A7">
        <w:rPr>
          <w:bCs/>
          <w:noProof/>
        </w:rPr>
        <w:t>. (10 pts)</w:t>
      </w:r>
    </w:p>
    <w:p w14:paraId="09362E7E" w14:textId="3F7545EB" w:rsidR="002E7856" w:rsidRDefault="00141722" w:rsidP="007D72CC">
      <w:pPr>
        <w:rPr>
          <w:noProof/>
        </w:rPr>
      </w:pPr>
      <w:r>
        <w:rPr>
          <w:noProof/>
        </w:rPr>
        <w:t>A filter of all 1’s can be thought of as a scaled version of an average filter. That is, a 3x3 average filter is comprised of all 1/9’s and a 10x10 average filter is comprised of all 1/100’s. Increasing the size of the average filter will result in a much greater image smoothing effect across the image and more blurring. The larger filter may lose some of the finer details present in the image</w:t>
      </w:r>
      <w:r w:rsidR="002E7856">
        <w:rPr>
          <w:noProof/>
        </w:rPr>
        <w:t xml:space="preserve">, and if no padding is used, the larger filter will produce a smaller resulting image. </w:t>
      </w:r>
    </w:p>
    <w:p w14:paraId="2D554F6C" w14:textId="77777777" w:rsidR="00963E45" w:rsidRDefault="002E7856" w:rsidP="00963E45">
      <w:pPr>
        <w:rPr>
          <w:noProof/>
        </w:rPr>
      </w:pPr>
      <w:r>
        <w:rPr>
          <w:noProof/>
        </w:rPr>
        <w:t>The example image below of my cat Ms. Burger shows the effects of both filters, which were normalized by dividing by the number of elements in each filter to make them an average filter. Without this normalization, the images’ pixels become scaled too high and they become mostly white.</w:t>
      </w:r>
    </w:p>
    <w:p w14:paraId="4F4BD13C" w14:textId="2899BF86" w:rsidR="002E7856" w:rsidRPr="00141722" w:rsidRDefault="002E7856" w:rsidP="00963E45">
      <w:pPr>
        <w:jc w:val="center"/>
        <w:rPr>
          <w:noProof/>
        </w:rPr>
      </w:pPr>
      <w:r>
        <w:rPr>
          <w:noProof/>
        </w:rPr>
        <w:lastRenderedPageBreak/>
        <w:drawing>
          <wp:inline distT="0" distB="0" distL="0" distR="0" wp14:anchorId="4EB47D62" wp14:editId="5565A8F0">
            <wp:extent cx="6441467" cy="1442357"/>
            <wp:effectExtent l="0" t="0" r="0" b="5715"/>
            <wp:docPr id="1165972646" name="Picture 1" descr="A collage of images of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72646" name="Picture 1" descr="A collage of images of a cat&#10;&#10;Description automatically generated"/>
                    <pic:cNvPicPr/>
                  </pic:nvPicPr>
                  <pic:blipFill rotWithShape="1">
                    <a:blip r:embed="rId10" cstate="print">
                      <a:extLst>
                        <a:ext uri="{28A0092B-C50C-407E-A947-70E740481C1C}">
                          <a14:useLocalDpi xmlns:a14="http://schemas.microsoft.com/office/drawing/2010/main" val="0"/>
                        </a:ext>
                      </a:extLst>
                    </a:blip>
                    <a:srcRect l="10165" t="29454" r="8044" b="35062"/>
                    <a:stretch/>
                  </pic:blipFill>
                  <pic:spPr bwMode="auto">
                    <a:xfrm>
                      <a:off x="0" y="0"/>
                      <a:ext cx="6485818" cy="1452288"/>
                    </a:xfrm>
                    <a:prstGeom prst="rect">
                      <a:avLst/>
                    </a:prstGeom>
                    <a:ln>
                      <a:noFill/>
                    </a:ln>
                    <a:extLst>
                      <a:ext uri="{53640926-AAD7-44D8-BBD7-CCE9431645EC}">
                        <a14:shadowObscured xmlns:a14="http://schemas.microsoft.com/office/drawing/2010/main"/>
                      </a:ext>
                    </a:extLst>
                  </pic:spPr>
                </pic:pic>
              </a:graphicData>
            </a:graphic>
          </wp:inline>
        </w:drawing>
      </w:r>
    </w:p>
    <w:p w14:paraId="20CDE940" w14:textId="77777777" w:rsidR="00A0774C" w:rsidRDefault="00A0774C" w:rsidP="007D72CC">
      <w:pPr>
        <w:rPr>
          <w:b/>
          <w:bCs/>
          <w:noProof/>
        </w:rPr>
      </w:pPr>
    </w:p>
    <w:p w14:paraId="1679FFB0" w14:textId="77777777" w:rsidR="00A0774C" w:rsidRDefault="004868A7" w:rsidP="007D72CC">
      <w:pPr>
        <w:rPr>
          <w:b/>
          <w:bCs/>
          <w:noProof/>
        </w:rPr>
      </w:pPr>
      <w:r>
        <w:rPr>
          <w:b/>
          <w:bCs/>
          <w:noProof/>
        </w:rPr>
        <w:t>Theoretical Question 3:</w:t>
      </w:r>
    </w:p>
    <w:p w14:paraId="6152C8B2" w14:textId="77777777" w:rsidR="004868A7" w:rsidRDefault="00740ACC" w:rsidP="007D72CC">
      <w:pPr>
        <w:rPr>
          <w:bCs/>
          <w:noProof/>
        </w:rPr>
      </w:pPr>
      <w:r>
        <w:rPr>
          <w:bCs/>
          <w:noProof/>
        </w:rPr>
        <w:t>Binarize the following image matrices using a threshold value of 70.</w:t>
      </w:r>
      <w:r w:rsidR="000326BE">
        <w:rPr>
          <w:bCs/>
          <w:noProof/>
        </w:rPr>
        <w:t xml:space="preserve"> (5 pts each) (15 pts Total)</w:t>
      </w:r>
    </w:p>
    <w:p w14:paraId="3FEA32A0" w14:textId="321C4B18" w:rsidR="00740ACC" w:rsidRDefault="00740ACC" w:rsidP="007D72CC">
      <w:pPr>
        <w:rPr>
          <w:rFonts w:eastAsiaTheme="minorEastAsia"/>
          <w:noProof/>
          <w:sz w:val="24"/>
          <w:szCs w:val="24"/>
        </w:rPr>
      </w:pPr>
      <w:r>
        <w:rPr>
          <w:rFonts w:eastAsiaTheme="minorEastAsia"/>
          <w:noProof/>
          <w:sz w:val="24"/>
          <w:szCs w:val="24"/>
        </w:rPr>
        <w:t>(A)</w:t>
      </w:r>
      <w:r w:rsidR="000326BE">
        <w:rPr>
          <w:rFonts w:eastAsiaTheme="minorEastAsia"/>
          <w:noProof/>
          <w:sz w:val="24"/>
          <w:szCs w:val="24"/>
        </w:rPr>
        <w:t xml:space="preserve">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255</m:t>
                  </m:r>
                </m:e>
                <m:e>
                  <m:r>
                    <w:rPr>
                      <w:rFonts w:ascii="Cambria Math" w:hAnsi="Cambria Math" w:cs="Times New Roman"/>
                      <w:sz w:val="24"/>
                      <w:szCs w:val="24"/>
                    </w:rPr>
                    <m:t>127</m:t>
                  </m:r>
                </m:e>
                <m:e>
                  <m:r>
                    <w:rPr>
                      <w:rFonts w:ascii="Cambria Math" w:hAnsi="Cambria Math" w:cs="Times New Roman"/>
                      <w:sz w:val="24"/>
                      <w:szCs w:val="24"/>
                    </w:rPr>
                    <m:t>0</m:t>
                  </m:r>
                </m:e>
              </m:mr>
              <m:mr>
                <m:e>
                  <m:r>
                    <w:rPr>
                      <w:rFonts w:ascii="Cambria Math" w:hAnsi="Cambria Math" w:cs="Times New Roman"/>
                      <w:sz w:val="24"/>
                      <w:szCs w:val="24"/>
                    </w:rPr>
                    <m:t>30</m:t>
                  </m:r>
                </m:e>
                <m:e>
                  <m:r>
                    <w:rPr>
                      <w:rFonts w:ascii="Cambria Math" w:hAnsi="Cambria Math" w:cs="Times New Roman"/>
                      <w:sz w:val="24"/>
                      <w:szCs w:val="24"/>
                    </w:rPr>
                    <m:t>200</m:t>
                  </m:r>
                </m:e>
                <m:e>
                  <m:r>
                    <w:rPr>
                      <w:rFonts w:ascii="Cambria Math" w:hAnsi="Cambria Math" w:cs="Times New Roman"/>
                      <w:sz w:val="24"/>
                      <w:szCs w:val="24"/>
                    </w:rPr>
                    <m:t>234</m:t>
                  </m:r>
                </m:e>
              </m:mr>
              <m:mr>
                <m:e>
                  <m:r>
                    <w:rPr>
                      <w:rFonts w:ascii="Cambria Math" w:hAnsi="Cambria Math" w:cs="Times New Roman"/>
                      <w:sz w:val="24"/>
                      <w:szCs w:val="24"/>
                    </w:rPr>
                    <m:t>40</m:t>
                  </m:r>
                </m:e>
                <m:e>
                  <m:r>
                    <w:rPr>
                      <w:rFonts w:ascii="Cambria Math" w:hAnsi="Cambria Math" w:cs="Times New Roman"/>
                      <w:sz w:val="24"/>
                      <w:szCs w:val="24"/>
                    </w:rPr>
                    <m:t>160</m:t>
                  </m:r>
                </m:e>
                <m:e>
                  <m:r>
                    <w:rPr>
                      <w:rFonts w:ascii="Cambria Math" w:hAnsi="Cambria Math" w:cs="Times New Roman"/>
                      <w:sz w:val="24"/>
                      <w:szCs w:val="24"/>
                    </w:rPr>
                    <m:t>134</m:t>
                  </m:r>
                </m:e>
              </m:mr>
            </m:m>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1</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1</m:t>
                  </m:r>
                </m:e>
                <m:e>
                  <m:r>
                    <w:rPr>
                      <w:rFonts w:ascii="Cambria Math" w:hAnsi="Cambria Math" w:cs="Times New Roman"/>
                      <w:sz w:val="24"/>
                      <w:szCs w:val="24"/>
                    </w:rPr>
                    <m:t>1</m:t>
                  </m:r>
                </m:e>
              </m:mr>
              <m:mr>
                <m:e>
                  <m:r>
                    <w:rPr>
                      <w:rFonts w:ascii="Cambria Math" w:hAnsi="Cambria Math" w:cs="Times New Roman"/>
                      <w:sz w:val="24"/>
                      <w:szCs w:val="24"/>
                    </w:rPr>
                    <m:t>0</m:t>
                  </m:r>
                </m:e>
                <m:e>
                  <m:r>
                    <w:rPr>
                      <w:rFonts w:ascii="Cambria Math" w:hAnsi="Cambria Math" w:cs="Times New Roman"/>
                      <w:sz w:val="24"/>
                      <w:szCs w:val="24"/>
                    </w:rPr>
                    <m:t>1</m:t>
                  </m:r>
                </m:e>
                <m:e>
                  <m:r>
                    <w:rPr>
                      <w:rFonts w:ascii="Cambria Math" w:hAnsi="Cambria Math" w:cs="Times New Roman"/>
                      <w:sz w:val="24"/>
                      <w:szCs w:val="24"/>
                    </w:rPr>
                    <m:t>1</m:t>
                  </m:r>
                </m:e>
              </m:mr>
            </m:m>
          </m:e>
        </m:d>
      </m:oMath>
      <w:r w:rsidR="00141722">
        <w:rPr>
          <w:rFonts w:eastAsiaTheme="minorEastAsia"/>
          <w:noProof/>
          <w:sz w:val="24"/>
          <w:szCs w:val="24"/>
        </w:rPr>
        <w:t xml:space="preserve"> </w:t>
      </w:r>
    </w:p>
    <w:p w14:paraId="03E45C65" w14:textId="77777777" w:rsidR="000326BE" w:rsidRPr="00740ACC" w:rsidRDefault="000326BE" w:rsidP="007D72CC">
      <w:pPr>
        <w:rPr>
          <w:rFonts w:eastAsiaTheme="minorEastAsia"/>
          <w:noProof/>
          <w:sz w:val="24"/>
          <w:szCs w:val="24"/>
        </w:rPr>
      </w:pPr>
    </w:p>
    <w:p w14:paraId="6AB941A4" w14:textId="22397F5A" w:rsidR="00740ACC" w:rsidRPr="000326BE" w:rsidRDefault="00D03263" w:rsidP="007D72CC">
      <w:pPr>
        <w:rPr>
          <w:rFonts w:eastAsiaTheme="minorEastAsia"/>
          <w:noProof/>
          <w:sz w:val="24"/>
          <w:szCs w:val="24"/>
        </w:rPr>
      </w:pPr>
      <m:oMathPara>
        <m:oMathParaPr>
          <m:jc m:val="left"/>
        </m:oMathParaPr>
        <m:oMath>
          <m:d>
            <m:dPr>
              <m:ctrlPr>
                <w:rPr>
                  <w:rFonts w:ascii="Cambria Math" w:hAnsi="Cambria Math" w:cs="Times New Roman"/>
                  <w:i/>
                  <w:sz w:val="24"/>
                  <w:szCs w:val="24"/>
                </w:rPr>
              </m:ctrlPr>
            </m:dPr>
            <m:e>
              <m:r>
                <w:rPr>
                  <w:rFonts w:ascii="Cambria Math" w:hAnsi="Cambria Math" w:cs="Times New Roman"/>
                  <w:sz w:val="24"/>
                  <w:szCs w:val="24"/>
                </w:rPr>
                <m:t>B</m:t>
              </m:r>
            </m:e>
          </m:d>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71</m:t>
                    </m:r>
                  </m:e>
                  <m:e>
                    <m:r>
                      <w:rPr>
                        <w:rFonts w:ascii="Cambria Math" w:hAnsi="Cambria Math" w:cs="Times New Roman"/>
                        <w:sz w:val="24"/>
                        <w:szCs w:val="24"/>
                      </w:rPr>
                      <m:t>22</m:t>
                    </m:r>
                  </m:e>
                  <m:e>
                    <m:r>
                      <w:rPr>
                        <w:rFonts w:ascii="Cambria Math" w:hAnsi="Cambria Math" w:cs="Times New Roman"/>
                        <w:sz w:val="24"/>
                        <w:szCs w:val="24"/>
                      </w:rPr>
                      <m:t>68</m:t>
                    </m:r>
                  </m:e>
                </m:mr>
                <m:mr>
                  <m:e>
                    <m:r>
                      <w:rPr>
                        <w:rFonts w:ascii="Cambria Math" w:hAnsi="Cambria Math" w:cs="Times New Roman"/>
                        <w:sz w:val="24"/>
                        <w:szCs w:val="24"/>
                      </w:rPr>
                      <m:t>115</m:t>
                    </m:r>
                  </m:e>
                  <m:e>
                    <m:r>
                      <w:rPr>
                        <w:rFonts w:ascii="Cambria Math" w:hAnsi="Cambria Math" w:cs="Times New Roman"/>
                        <w:sz w:val="24"/>
                        <w:szCs w:val="24"/>
                      </w:rPr>
                      <m:t>110</m:t>
                    </m:r>
                  </m:e>
                  <m:e>
                    <m:r>
                      <w:rPr>
                        <w:rFonts w:ascii="Cambria Math" w:hAnsi="Cambria Math" w:cs="Times New Roman"/>
                        <w:sz w:val="24"/>
                        <w:szCs w:val="24"/>
                      </w:rPr>
                      <m:t>222</m:t>
                    </m:r>
                  </m:e>
                </m:mr>
                <m:mr>
                  <m:e>
                    <m:r>
                      <w:rPr>
                        <w:rFonts w:ascii="Cambria Math" w:hAnsi="Cambria Math" w:cs="Times New Roman"/>
                        <w:sz w:val="24"/>
                        <w:szCs w:val="24"/>
                      </w:rPr>
                      <m:t>48</m:t>
                    </m:r>
                  </m:e>
                  <m:e>
                    <m:r>
                      <w:rPr>
                        <w:rFonts w:ascii="Cambria Math" w:hAnsi="Cambria Math" w:cs="Times New Roman"/>
                        <w:sz w:val="24"/>
                        <w:szCs w:val="24"/>
                      </w:rPr>
                      <m:t>35</m:t>
                    </m:r>
                  </m:e>
                  <m:e>
                    <m:r>
                      <w:rPr>
                        <w:rFonts w:ascii="Cambria Math" w:hAnsi="Cambria Math" w:cs="Times New Roman"/>
                        <w:sz w:val="24"/>
                        <w:szCs w:val="24"/>
                      </w:rPr>
                      <m:t>180</m:t>
                    </m:r>
                  </m:e>
                </m:mr>
              </m:m>
            </m:e>
          </m:d>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0</m:t>
                    </m:r>
                  </m:e>
                  <m:e>
                    <m:r>
                      <w:rPr>
                        <w:rFonts w:ascii="Cambria Math" w:hAnsi="Cambria Math" w:cs="Times New Roman"/>
                        <w:sz w:val="24"/>
                        <w:szCs w:val="24"/>
                      </w:rPr>
                      <m:t>0</m:t>
                    </m:r>
                  </m:e>
                </m:mr>
                <m:mr>
                  <m:e>
                    <m:r>
                      <w:rPr>
                        <w:rFonts w:ascii="Cambria Math" w:hAnsi="Cambria Math" w:cs="Times New Roman"/>
                        <w:sz w:val="24"/>
                        <w:szCs w:val="24"/>
                      </w:rPr>
                      <m:t>1</m:t>
                    </m:r>
                  </m:e>
                  <m:e>
                    <m:r>
                      <w:rPr>
                        <w:rFonts w:ascii="Cambria Math" w:hAnsi="Cambria Math" w:cs="Times New Roman"/>
                        <w:sz w:val="24"/>
                        <w:szCs w:val="24"/>
                      </w:rPr>
                      <m:t>1</m:t>
                    </m:r>
                  </m:e>
                  <m:e>
                    <m:r>
                      <w:rPr>
                        <w:rFonts w:ascii="Cambria Math" w:hAnsi="Cambria Math" w:cs="Times New Roman"/>
                        <w:sz w:val="24"/>
                        <w:szCs w:val="24"/>
                      </w:rPr>
                      <m:t>1</m:t>
                    </m:r>
                  </m:e>
                </m:mr>
                <m:mr>
                  <m:e>
                    <m:r>
                      <w:rPr>
                        <w:rFonts w:ascii="Cambria Math" w:hAnsi="Cambria Math" w:cs="Times New Roman"/>
                        <w:sz w:val="24"/>
                        <w:szCs w:val="24"/>
                      </w:rPr>
                      <m:t>0</m:t>
                    </m:r>
                  </m:e>
                  <m:e>
                    <m:r>
                      <w:rPr>
                        <w:rFonts w:ascii="Cambria Math" w:hAnsi="Cambria Math" w:cs="Times New Roman"/>
                        <w:sz w:val="24"/>
                        <w:szCs w:val="24"/>
                      </w:rPr>
                      <m:t>0</m:t>
                    </m:r>
                  </m:e>
                  <m:e>
                    <m:r>
                      <w:rPr>
                        <w:rFonts w:ascii="Cambria Math" w:hAnsi="Cambria Math" w:cs="Times New Roman"/>
                        <w:sz w:val="24"/>
                        <w:szCs w:val="24"/>
                      </w:rPr>
                      <m:t>1</m:t>
                    </m:r>
                  </m:e>
                </m:mr>
              </m:m>
            </m:e>
          </m:d>
        </m:oMath>
      </m:oMathPara>
    </w:p>
    <w:p w14:paraId="06CAE2A5" w14:textId="77777777" w:rsidR="000326BE" w:rsidRPr="00740ACC" w:rsidRDefault="000326BE" w:rsidP="007D72CC">
      <w:pPr>
        <w:rPr>
          <w:rFonts w:eastAsiaTheme="minorEastAsia"/>
          <w:noProof/>
          <w:sz w:val="24"/>
          <w:szCs w:val="24"/>
        </w:rPr>
      </w:pPr>
    </w:p>
    <w:p w14:paraId="30658086" w14:textId="259C58E0" w:rsidR="00740ACC" w:rsidRPr="00740ACC" w:rsidRDefault="00141722" w:rsidP="007D72CC">
      <w:pPr>
        <w:rPr>
          <w:bCs/>
          <w:noProof/>
        </w:rPr>
      </w:pPr>
      <m:oMathPara>
        <m:oMathParaPr>
          <m:jc m:val="left"/>
        </m:oMathParaPr>
        <m:oMath>
          <m:d>
            <m:dPr>
              <m:ctrlPr>
                <w:rPr>
                  <w:rFonts w:ascii="Cambria Math" w:hAnsi="Cambria Math" w:cs="Times New Roman"/>
                  <w:i/>
                  <w:sz w:val="24"/>
                  <w:szCs w:val="24"/>
                </w:rPr>
              </m:ctrlPr>
            </m:dPr>
            <m:e>
              <m:r>
                <w:rPr>
                  <w:rFonts w:ascii="Cambria Math" w:hAnsi="Cambria Math" w:cs="Times New Roman"/>
                  <w:sz w:val="24"/>
                  <w:szCs w:val="24"/>
                </w:rPr>
                <m:t>C</m:t>
              </m:r>
            </m:e>
          </m:d>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78</m:t>
                    </m:r>
                  </m:e>
                  <m:e>
                    <m:r>
                      <w:rPr>
                        <w:rFonts w:ascii="Cambria Math" w:hAnsi="Cambria Math" w:cs="Times New Roman"/>
                        <w:sz w:val="24"/>
                        <w:szCs w:val="24"/>
                      </w:rPr>
                      <m:t>95</m:t>
                    </m:r>
                  </m:e>
                  <m:e>
                    <m:r>
                      <w:rPr>
                        <w:rFonts w:ascii="Cambria Math" w:hAnsi="Cambria Math" w:cs="Times New Roman"/>
                        <w:sz w:val="24"/>
                        <w:szCs w:val="24"/>
                      </w:rPr>
                      <m:t>22</m:t>
                    </m:r>
                  </m:e>
                </m:mr>
                <m:mr>
                  <m:e>
                    <m:r>
                      <w:rPr>
                        <w:rFonts w:ascii="Cambria Math" w:hAnsi="Cambria Math" w:cs="Times New Roman"/>
                        <w:sz w:val="24"/>
                        <w:szCs w:val="24"/>
                      </w:rPr>
                      <m:t>27</m:t>
                    </m:r>
                  </m:e>
                  <m:e>
                    <m:r>
                      <w:rPr>
                        <w:rFonts w:ascii="Cambria Math" w:hAnsi="Cambria Math" w:cs="Times New Roman"/>
                        <w:sz w:val="24"/>
                        <w:szCs w:val="24"/>
                      </w:rPr>
                      <m:t>13</m:t>
                    </m:r>
                  </m:e>
                  <m:e>
                    <m:r>
                      <w:rPr>
                        <w:rFonts w:ascii="Cambria Math" w:hAnsi="Cambria Math" w:cs="Times New Roman"/>
                        <w:sz w:val="24"/>
                        <w:szCs w:val="24"/>
                      </w:rPr>
                      <m:t>18</m:t>
                    </m:r>
                  </m:e>
                </m:mr>
                <m:mr>
                  <m:e>
                    <m:r>
                      <w:rPr>
                        <w:rFonts w:ascii="Cambria Math" w:hAnsi="Cambria Math" w:cs="Times New Roman"/>
                        <w:sz w:val="24"/>
                        <w:szCs w:val="24"/>
                      </w:rPr>
                      <m:t>220</m:t>
                    </m:r>
                  </m:e>
                  <m:e>
                    <m:r>
                      <w:rPr>
                        <w:rFonts w:ascii="Cambria Math" w:hAnsi="Cambria Math" w:cs="Times New Roman"/>
                        <w:sz w:val="24"/>
                        <w:szCs w:val="24"/>
                      </w:rPr>
                      <m:t>123</m:t>
                    </m:r>
                  </m:e>
                  <m:e>
                    <m:r>
                      <w:rPr>
                        <w:rFonts w:ascii="Cambria Math" w:hAnsi="Cambria Math" w:cs="Times New Roman"/>
                        <w:sz w:val="24"/>
                        <w:szCs w:val="24"/>
                      </w:rPr>
                      <m:t>56</m:t>
                    </m:r>
                  </m:e>
                </m:mr>
              </m:m>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1</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r>
                      <w:rPr>
                        <w:rFonts w:ascii="Cambria Math" w:hAnsi="Cambria Math" w:cs="Times New Roman"/>
                        <w:sz w:val="24"/>
                        <w:szCs w:val="24"/>
                      </w:rPr>
                      <m:t>0</m:t>
                    </m:r>
                  </m:e>
                </m:mr>
                <m:mr>
                  <m:e>
                    <m:r>
                      <w:rPr>
                        <w:rFonts w:ascii="Cambria Math" w:hAnsi="Cambria Math" w:cs="Times New Roman"/>
                        <w:sz w:val="24"/>
                        <w:szCs w:val="24"/>
                      </w:rPr>
                      <m:t>1</m:t>
                    </m:r>
                  </m:e>
                  <m:e>
                    <m:r>
                      <w:rPr>
                        <w:rFonts w:ascii="Cambria Math" w:hAnsi="Cambria Math" w:cs="Times New Roman"/>
                        <w:sz w:val="24"/>
                        <w:szCs w:val="24"/>
                      </w:rPr>
                      <m:t>1</m:t>
                    </m:r>
                  </m:e>
                  <m:e>
                    <m:r>
                      <w:rPr>
                        <w:rFonts w:ascii="Cambria Math" w:hAnsi="Cambria Math" w:cs="Times New Roman"/>
                        <w:sz w:val="24"/>
                        <w:szCs w:val="24"/>
                      </w:rPr>
                      <m:t>0</m:t>
                    </m:r>
                  </m:e>
                </m:mr>
              </m:m>
            </m:e>
          </m:d>
        </m:oMath>
      </m:oMathPara>
    </w:p>
    <w:p w14:paraId="193F0648" w14:textId="77777777" w:rsidR="00AD11B3" w:rsidRDefault="00AD11B3" w:rsidP="00A0774C">
      <w:pPr>
        <w:rPr>
          <w:rFonts w:ascii="Times New Roman" w:eastAsia="Times New Roman" w:hAnsi="Times New Roman" w:cs="Times New Roman"/>
          <w:sz w:val="24"/>
          <w:szCs w:val="24"/>
          <w:lang w:eastAsia="zh-CN"/>
        </w:rPr>
      </w:pPr>
    </w:p>
    <w:p w14:paraId="71226AE2" w14:textId="2B69E9E7" w:rsidR="00A0774C" w:rsidRPr="00145C3B" w:rsidRDefault="00A0774C" w:rsidP="00A0774C">
      <w:pPr>
        <w:rPr>
          <w:rFonts w:cstheme="minorHAnsi"/>
          <w:b/>
          <w:bCs/>
          <w:noProof/>
        </w:rPr>
      </w:pPr>
      <w:r w:rsidRPr="00145C3B">
        <w:rPr>
          <w:rFonts w:eastAsia="Times New Roman" w:cstheme="minorHAnsi"/>
          <w:lang w:eastAsia="zh-CN"/>
        </w:rPr>
        <w:t xml:space="preserve">For each of the tasks below, (i) complete the image segmentation challenge within the limits defined by the task, (ii) produce a well-annotated, original MATLAB script (.m file) to be turned in along with your midterm, (iii) save the segmentation result and paste your result into the “Results” box. Exams without an original MATLAB script will receive a score of </w:t>
      </w:r>
      <w:r w:rsidRPr="00145C3B">
        <w:rPr>
          <w:rFonts w:eastAsia="Times New Roman" w:cstheme="minorHAnsi"/>
          <w:b/>
          <w:bCs/>
          <w:lang w:eastAsia="zh-CN"/>
        </w:rPr>
        <w:t>zero</w:t>
      </w:r>
      <w:r w:rsidRPr="00145C3B">
        <w:rPr>
          <w:rFonts w:eastAsia="Times New Roman" w:cstheme="minorHAnsi"/>
          <w:lang w:eastAsia="zh-CN"/>
        </w:rPr>
        <w:t>.</w:t>
      </w:r>
    </w:p>
    <w:p w14:paraId="506B5A75" w14:textId="77777777" w:rsidR="00A0774C" w:rsidRPr="00821BCF" w:rsidRDefault="00A0774C" w:rsidP="00A0774C">
      <w:pPr>
        <w:spacing w:after="0" w:line="240" w:lineRule="auto"/>
        <w:rPr>
          <w:rFonts w:ascii="Times New Roman" w:eastAsia="Times New Roman" w:hAnsi="Times New Roman" w:cs="Times New Roman"/>
          <w:sz w:val="24"/>
          <w:szCs w:val="24"/>
          <w:lang w:eastAsia="zh-CN"/>
        </w:rPr>
      </w:pPr>
    </w:p>
    <w:p w14:paraId="417A2C2C" w14:textId="77777777" w:rsidR="00A0774C" w:rsidRDefault="00A0774C" w:rsidP="00A0774C">
      <w:pPr>
        <w:rPr>
          <w:b/>
          <w:bCs/>
          <w:noProof/>
        </w:rPr>
      </w:pPr>
      <w:r w:rsidRPr="007D72CC">
        <w:rPr>
          <w:b/>
          <w:bCs/>
          <w:noProof/>
        </w:rPr>
        <w:t>Segmentation Challenge 1:</w:t>
      </w:r>
      <w:r>
        <w:rPr>
          <w:b/>
          <w:bCs/>
          <w:noProof/>
        </w:rPr>
        <w:t xml:space="preserve"> </w:t>
      </w:r>
    </w:p>
    <w:p w14:paraId="06FD5C85" w14:textId="77777777" w:rsidR="00A0774C" w:rsidRPr="00C14398" w:rsidRDefault="00A0774C" w:rsidP="00A0774C">
      <w:pPr>
        <w:rPr>
          <w:noProof/>
        </w:rPr>
      </w:pPr>
      <w:r>
        <w:rPr>
          <w:noProof/>
        </w:rPr>
        <w:t xml:space="preserve">Below is an image of an embryonic Zebrafish eye captured via confocal micrscopy. </w:t>
      </w:r>
      <w:r w:rsidRPr="00C14398">
        <w:rPr>
          <w:noProof/>
        </w:rPr>
        <w:t>DNA editing technology CRISPR/Cas9 was used to insert a reporter gene (red fluorescence) to study the the lens of the eye as well as cells called neuromasts (red dots/speckles)</w:t>
      </w:r>
      <w:r>
        <w:rPr>
          <w:noProof/>
        </w:rPr>
        <w:t>.</w:t>
      </w:r>
    </w:p>
    <w:p w14:paraId="40D30733" w14:textId="7A4FE0CB" w:rsidR="00A0774C" w:rsidRPr="00C14398" w:rsidRDefault="00A0774C" w:rsidP="00A0774C">
      <w:pPr>
        <w:rPr>
          <w:noProof/>
        </w:rPr>
      </w:pPr>
      <w:r>
        <w:rPr>
          <w:b/>
          <w:bCs/>
          <w:noProof/>
        </w:rPr>
        <w:lastRenderedPageBreak/>
        <w:drawing>
          <wp:inline distT="0" distB="0" distL="0" distR="0" wp14:anchorId="5B0789A2" wp14:editId="347B26D2">
            <wp:extent cx="2616565" cy="1828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Zebrafish_Eye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16565" cy="1828800"/>
                    </a:xfrm>
                    <a:prstGeom prst="rect">
                      <a:avLst/>
                    </a:prstGeom>
                  </pic:spPr>
                </pic:pic>
              </a:graphicData>
            </a:graphic>
          </wp:inline>
        </w:drawing>
      </w:r>
      <w:r w:rsidR="00717A26">
        <w:rPr>
          <w:b/>
          <w:bCs/>
          <w:noProof/>
        </w:rPr>
        <w:drawing>
          <wp:inline distT="0" distB="0" distL="0" distR="0" wp14:anchorId="656FB6BE" wp14:editId="1181C209">
            <wp:extent cx="2622577" cy="1852807"/>
            <wp:effectExtent l="0" t="0" r="6350" b="0"/>
            <wp:docPr id="1041380693" name="Picture 2" descr="A red circl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80693" name="Picture 2" descr="A red circle in the sky&#10;&#10;Description automatically generated"/>
                    <pic:cNvPicPr/>
                  </pic:nvPicPr>
                  <pic:blipFill rotWithShape="1">
                    <a:blip r:embed="rId12" cstate="print">
                      <a:extLst>
                        <a:ext uri="{28A0092B-C50C-407E-A947-70E740481C1C}">
                          <a14:useLocalDpi xmlns:a14="http://schemas.microsoft.com/office/drawing/2010/main" val="0"/>
                        </a:ext>
                      </a:extLst>
                    </a:blip>
                    <a:srcRect l="22890" t="11842" r="20406" b="10782"/>
                    <a:stretch/>
                  </pic:blipFill>
                  <pic:spPr bwMode="auto">
                    <a:xfrm>
                      <a:off x="0" y="0"/>
                      <a:ext cx="2643577" cy="1867643"/>
                    </a:xfrm>
                    <a:prstGeom prst="rect">
                      <a:avLst/>
                    </a:prstGeom>
                    <a:ln>
                      <a:noFill/>
                    </a:ln>
                    <a:extLst>
                      <a:ext uri="{53640926-AAD7-44D8-BBD7-CCE9431645EC}">
                        <a14:shadowObscured xmlns:a14="http://schemas.microsoft.com/office/drawing/2010/main"/>
                      </a:ext>
                    </a:extLst>
                  </pic:spPr>
                </pic:pic>
              </a:graphicData>
            </a:graphic>
          </wp:inline>
        </w:drawing>
      </w:r>
    </w:p>
    <w:p w14:paraId="1E4593AF" w14:textId="77777777" w:rsidR="00A0774C" w:rsidRDefault="00A0774C" w:rsidP="00A0774C">
      <w:pPr>
        <w:rPr>
          <w:b/>
          <w:bCs/>
          <w:noProof/>
        </w:rPr>
      </w:pPr>
      <w:r>
        <w:rPr>
          <w:b/>
          <w:bCs/>
          <w:noProof/>
        </w:rPr>
        <w:t xml:space="preserve">Task: </w:t>
      </w:r>
      <w:r w:rsidRPr="00C14398">
        <w:rPr>
          <w:noProof/>
        </w:rPr>
        <w:t>Segment the lens (red, central dot)</w:t>
      </w:r>
      <w:r>
        <w:rPr>
          <w:b/>
          <w:bCs/>
          <w:noProof/>
        </w:rPr>
        <w:t xml:space="preserve"> </w:t>
      </w:r>
    </w:p>
    <w:p w14:paraId="6E3F5A31" w14:textId="77777777" w:rsidR="00A0774C" w:rsidRDefault="00A0774C" w:rsidP="00A0774C">
      <w:pPr>
        <w:rPr>
          <w:b/>
          <w:bCs/>
          <w:noProof/>
        </w:rPr>
      </w:pPr>
      <w:r>
        <w:rPr>
          <w:b/>
          <w:bCs/>
          <w:noProof/>
        </w:rPr>
        <w:t xml:space="preserve">Max points: </w:t>
      </w:r>
      <w:r>
        <w:rPr>
          <w:noProof/>
        </w:rPr>
        <w:t>10</w:t>
      </w:r>
    </w:p>
    <w:p w14:paraId="5F4FEBAB" w14:textId="77777777" w:rsidR="007D72CC" w:rsidRPr="0018714C" w:rsidRDefault="007D72CC" w:rsidP="007D72CC">
      <w:pPr>
        <w:rPr>
          <w:b/>
          <w:bCs/>
          <w:noProof/>
        </w:rPr>
      </w:pPr>
      <w:r w:rsidRPr="0018714C">
        <w:rPr>
          <w:b/>
          <w:bCs/>
          <w:noProof/>
        </w:rPr>
        <w:t>Segmentation Challenge 2:</w:t>
      </w:r>
    </w:p>
    <w:p w14:paraId="1810DB96" w14:textId="77777777" w:rsidR="00C14398" w:rsidRPr="0018714C" w:rsidRDefault="00555FED" w:rsidP="0018714C">
      <w:pPr>
        <w:rPr>
          <w:b/>
          <w:bCs/>
          <w:noProof/>
        </w:rPr>
      </w:pPr>
      <w:r>
        <w:rPr>
          <w:noProof/>
        </w:rPr>
        <w:t xml:space="preserve">Below is an image of </w:t>
      </w:r>
      <w:r w:rsidR="0018714C" w:rsidRPr="0018714C">
        <w:t>Fluorescent bacteria (</w:t>
      </w:r>
      <w:r w:rsidR="0018714C" w:rsidRPr="008A4CF2">
        <w:rPr>
          <w:i/>
          <w:iCs/>
        </w:rPr>
        <w:t>Bacillus subtilis</w:t>
      </w:r>
      <w:r w:rsidR="0018714C" w:rsidRPr="0018714C">
        <w:t>) under confocal microscopy</w:t>
      </w:r>
      <w:r w:rsidR="0018714C">
        <w:t>.</w:t>
      </w:r>
    </w:p>
    <w:p w14:paraId="59C4C283" w14:textId="73044A72" w:rsidR="00BA5384" w:rsidRDefault="0000182D" w:rsidP="0000182D">
      <w:pPr>
        <w:rPr>
          <w:b/>
          <w:bCs/>
          <w:noProof/>
        </w:rPr>
      </w:pPr>
      <w:r>
        <w:rPr>
          <w:b/>
          <w:bCs/>
          <w:noProof/>
        </w:rPr>
        <w:drawing>
          <wp:inline distT="0" distB="0" distL="0" distR="0" wp14:anchorId="4A2C3C67" wp14:editId="03509EED">
            <wp:extent cx="2743200"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cteria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rsidR="00AE041B">
        <w:rPr>
          <w:b/>
          <w:bCs/>
          <w:noProof/>
        </w:rPr>
        <w:drawing>
          <wp:inline distT="0" distB="0" distL="0" distR="0" wp14:anchorId="06A8E27E" wp14:editId="63F6242C">
            <wp:extent cx="2774329" cy="2739500"/>
            <wp:effectExtent l="0" t="0" r="6985" b="3810"/>
            <wp:docPr id="1108751517" name="Picture 3" descr="A close-up of a fingerpr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51517" name="Picture 3" descr="A close-up of a fingerprint&#10;&#10;Description automatically generated"/>
                    <pic:cNvPicPr/>
                  </pic:nvPicPr>
                  <pic:blipFill rotWithShape="1">
                    <a:blip r:embed="rId14">
                      <a:extLst>
                        <a:ext uri="{28A0092B-C50C-407E-A947-70E740481C1C}">
                          <a14:useLocalDpi xmlns:a14="http://schemas.microsoft.com/office/drawing/2010/main" val="0"/>
                        </a:ext>
                      </a:extLst>
                    </a:blip>
                    <a:srcRect l="21677" t="11525" r="19328" b="10802"/>
                    <a:stretch/>
                  </pic:blipFill>
                  <pic:spPr bwMode="auto">
                    <a:xfrm>
                      <a:off x="0" y="0"/>
                      <a:ext cx="2785411" cy="2750442"/>
                    </a:xfrm>
                    <a:prstGeom prst="rect">
                      <a:avLst/>
                    </a:prstGeom>
                    <a:ln>
                      <a:noFill/>
                    </a:ln>
                    <a:extLst>
                      <a:ext uri="{53640926-AAD7-44D8-BBD7-CCE9431645EC}">
                        <a14:shadowObscured xmlns:a14="http://schemas.microsoft.com/office/drawing/2010/main"/>
                      </a:ext>
                    </a:extLst>
                  </pic:spPr>
                </pic:pic>
              </a:graphicData>
            </a:graphic>
          </wp:inline>
        </w:drawing>
      </w:r>
    </w:p>
    <w:p w14:paraId="577B7E58" w14:textId="77777777" w:rsidR="00C14398" w:rsidRPr="00555FED" w:rsidRDefault="008663E2" w:rsidP="007D72CC">
      <w:pPr>
        <w:rPr>
          <w:b/>
          <w:bCs/>
          <w:noProof/>
        </w:rPr>
      </w:pPr>
      <w:r>
        <w:rPr>
          <w:b/>
          <w:bCs/>
          <w:noProof/>
        </w:rPr>
        <w:t>Task:</w:t>
      </w:r>
      <w:r w:rsidR="00BF1F19">
        <w:rPr>
          <w:b/>
          <w:bCs/>
          <w:noProof/>
        </w:rPr>
        <w:t xml:space="preserve"> </w:t>
      </w:r>
      <w:r w:rsidR="00BF1F19" w:rsidRPr="00BF1F19">
        <w:rPr>
          <w:noProof/>
        </w:rPr>
        <w:t>Derive accurate boundaries for each cell individually.</w:t>
      </w:r>
      <w:r w:rsidR="00BF1F19">
        <w:rPr>
          <w:b/>
          <w:bCs/>
          <w:noProof/>
        </w:rPr>
        <w:t xml:space="preserve"> </w:t>
      </w:r>
    </w:p>
    <w:p w14:paraId="37AAC791" w14:textId="77777777" w:rsidR="00575C44" w:rsidRPr="008663E2" w:rsidRDefault="008663E2" w:rsidP="00BA5384">
      <w:pPr>
        <w:rPr>
          <w:b/>
          <w:bCs/>
          <w:noProof/>
        </w:rPr>
      </w:pPr>
      <w:r>
        <w:rPr>
          <w:b/>
          <w:bCs/>
          <w:noProof/>
        </w:rPr>
        <w:t xml:space="preserve">Hint(s): </w:t>
      </w:r>
      <w:r w:rsidR="00A22ACC">
        <w:rPr>
          <w:noProof/>
        </w:rPr>
        <w:t>Correcting this image’s non-uniform contrast will increase ease of segmentation.</w:t>
      </w:r>
    </w:p>
    <w:p w14:paraId="37DB0ACA" w14:textId="74D69375" w:rsidR="00A22ACC" w:rsidRDefault="00C22107" w:rsidP="007D72CC">
      <w:pPr>
        <w:rPr>
          <w:b/>
          <w:bCs/>
          <w:noProof/>
        </w:rPr>
      </w:pPr>
      <w:r>
        <w:rPr>
          <w:b/>
          <w:bCs/>
          <w:noProof/>
        </w:rPr>
        <w:t xml:space="preserve">Max points: </w:t>
      </w:r>
      <w:r w:rsidR="000326BE">
        <w:rPr>
          <w:noProof/>
        </w:rPr>
        <w:t>20</w:t>
      </w:r>
    </w:p>
    <w:p w14:paraId="6939A665" w14:textId="77777777" w:rsidR="007D72CC" w:rsidRDefault="000326BE" w:rsidP="007D72CC">
      <w:pPr>
        <w:rPr>
          <w:b/>
          <w:bCs/>
          <w:noProof/>
        </w:rPr>
      </w:pPr>
      <w:r>
        <w:rPr>
          <w:b/>
          <w:bCs/>
          <w:noProof/>
        </w:rPr>
        <w:t>Bonus Segmentation Challenge</w:t>
      </w:r>
      <w:r w:rsidR="007D72CC" w:rsidRPr="008663E2">
        <w:rPr>
          <w:b/>
          <w:bCs/>
          <w:noProof/>
        </w:rPr>
        <w:t>:</w:t>
      </w:r>
    </w:p>
    <w:p w14:paraId="63B167AD" w14:textId="77777777" w:rsidR="006218BD" w:rsidRPr="00EF76AC" w:rsidRDefault="00D527AA" w:rsidP="00EF76AC">
      <w:pPr>
        <w:rPr>
          <w:noProof/>
        </w:rPr>
      </w:pPr>
      <w:r>
        <w:rPr>
          <w:noProof/>
        </w:rPr>
        <w:t>Below is a super-resolution image of huma</w:t>
      </w:r>
      <w:r w:rsidR="00EF76AC">
        <w:rPr>
          <w:noProof/>
        </w:rPr>
        <w:t>n</w:t>
      </w:r>
      <w:r>
        <w:rPr>
          <w:noProof/>
        </w:rPr>
        <w:t xml:space="preserve"> r</w:t>
      </w:r>
      <w:r w:rsidRPr="00CE6AAB">
        <w:rPr>
          <w:noProof/>
        </w:rPr>
        <w:t xml:space="preserve">espiratory </w:t>
      </w:r>
      <w:r>
        <w:rPr>
          <w:noProof/>
        </w:rPr>
        <w:t>e</w:t>
      </w:r>
      <w:r w:rsidRPr="00CE6AAB">
        <w:rPr>
          <w:noProof/>
        </w:rPr>
        <w:t>pithelium</w:t>
      </w:r>
      <w:r>
        <w:rPr>
          <w:noProof/>
        </w:rPr>
        <w:t xml:space="preserve"> captured via electron microscopy. </w:t>
      </w:r>
    </w:p>
    <w:p w14:paraId="27E342C6" w14:textId="519BDD48" w:rsidR="006218BD" w:rsidRDefault="006218BD" w:rsidP="007D72CC">
      <w:pPr>
        <w:rPr>
          <w:b/>
          <w:bCs/>
          <w:noProof/>
        </w:rPr>
      </w:pPr>
      <w:r w:rsidRPr="00EE7A05">
        <w:rPr>
          <w:noProof/>
        </w:rPr>
        <w:lastRenderedPageBreak/>
        <w:drawing>
          <wp:inline distT="0" distB="0" distL="0" distR="0" wp14:anchorId="37DDEB74" wp14:editId="08D532EF">
            <wp:extent cx="2837323"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7323" cy="1828800"/>
                    </a:xfrm>
                    <a:prstGeom prst="rect">
                      <a:avLst/>
                    </a:prstGeom>
                    <a:ln w="57150">
                      <a:noFill/>
                    </a:ln>
                  </pic:spPr>
                </pic:pic>
              </a:graphicData>
            </a:graphic>
          </wp:inline>
        </w:drawing>
      </w:r>
      <w:r w:rsidR="004202A1">
        <w:rPr>
          <w:b/>
          <w:bCs/>
          <w:noProof/>
        </w:rPr>
        <w:drawing>
          <wp:inline distT="0" distB="0" distL="0" distR="0" wp14:anchorId="6385062B" wp14:editId="2349C0FA">
            <wp:extent cx="3029449" cy="1929303"/>
            <wp:effectExtent l="0" t="0" r="0" b="0"/>
            <wp:docPr id="1713038316" name="Picture 4" descr="A close-up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38316" name="Picture 4" descr="A close-up of a plant&#10;&#10;Description automatically generated"/>
                    <pic:cNvPicPr/>
                  </pic:nvPicPr>
                  <pic:blipFill rotWithShape="1">
                    <a:blip r:embed="rId16">
                      <a:extLst>
                        <a:ext uri="{28A0092B-C50C-407E-A947-70E740481C1C}">
                          <a14:useLocalDpi xmlns:a14="http://schemas.microsoft.com/office/drawing/2010/main" val="0"/>
                        </a:ext>
                      </a:extLst>
                    </a:blip>
                    <a:srcRect l="12368" t="17642" r="9944" b="16391"/>
                    <a:stretch/>
                  </pic:blipFill>
                  <pic:spPr bwMode="auto">
                    <a:xfrm>
                      <a:off x="0" y="0"/>
                      <a:ext cx="3050519" cy="1942722"/>
                    </a:xfrm>
                    <a:prstGeom prst="rect">
                      <a:avLst/>
                    </a:prstGeom>
                    <a:ln>
                      <a:noFill/>
                    </a:ln>
                    <a:extLst>
                      <a:ext uri="{53640926-AAD7-44D8-BBD7-CCE9431645EC}">
                        <a14:shadowObscured xmlns:a14="http://schemas.microsoft.com/office/drawing/2010/main"/>
                      </a:ext>
                    </a:extLst>
                  </pic:spPr>
                </pic:pic>
              </a:graphicData>
            </a:graphic>
          </wp:inline>
        </w:drawing>
      </w:r>
    </w:p>
    <w:p w14:paraId="13E1CB9D" w14:textId="77777777" w:rsidR="008663E2" w:rsidRPr="008663E2" w:rsidRDefault="008663E2" w:rsidP="007D72CC">
      <w:pPr>
        <w:rPr>
          <w:b/>
          <w:bCs/>
          <w:noProof/>
        </w:rPr>
      </w:pPr>
      <w:r>
        <w:rPr>
          <w:b/>
          <w:bCs/>
          <w:noProof/>
        </w:rPr>
        <w:t>Task:</w:t>
      </w:r>
      <w:r w:rsidR="00350C61">
        <w:rPr>
          <w:b/>
          <w:bCs/>
          <w:noProof/>
        </w:rPr>
        <w:t xml:space="preserve"> </w:t>
      </w:r>
      <w:r w:rsidR="00350C61" w:rsidRPr="00350C61">
        <w:rPr>
          <w:noProof/>
        </w:rPr>
        <w:t xml:space="preserve">Segment </w:t>
      </w:r>
      <w:r w:rsidR="0018361A">
        <w:rPr>
          <w:noProof/>
        </w:rPr>
        <w:t xml:space="preserve">the </w:t>
      </w:r>
      <w:r w:rsidR="00350C61" w:rsidRPr="00350C61">
        <w:rPr>
          <w:noProof/>
        </w:rPr>
        <w:t>nuclei from the respiratory epithelial cells</w:t>
      </w:r>
      <w:r w:rsidR="009A3551">
        <w:rPr>
          <w:noProof/>
        </w:rPr>
        <w:t>. Example nuclei marked by “C” and “Cl.”</w:t>
      </w:r>
    </w:p>
    <w:p w14:paraId="584D05A6" w14:textId="77777777" w:rsidR="00C22107" w:rsidRDefault="00C22107" w:rsidP="00C22107">
      <w:pPr>
        <w:rPr>
          <w:b/>
          <w:bCs/>
          <w:noProof/>
        </w:rPr>
      </w:pPr>
      <w:r>
        <w:rPr>
          <w:b/>
          <w:bCs/>
          <w:noProof/>
        </w:rPr>
        <w:t xml:space="preserve">Max points: </w:t>
      </w:r>
      <w:r w:rsidR="000326BE">
        <w:rPr>
          <w:noProof/>
        </w:rPr>
        <w:t>10 Bonus Points</w:t>
      </w:r>
    </w:p>
    <w:p w14:paraId="1DDE9350" w14:textId="77777777" w:rsidR="00B50A11" w:rsidRDefault="00B50A11" w:rsidP="00575C44">
      <w:pPr>
        <w:rPr>
          <w:b/>
          <w:bCs/>
          <w:noProof/>
        </w:rPr>
      </w:pPr>
    </w:p>
    <w:p w14:paraId="7EC62E03" w14:textId="77777777" w:rsidR="00B50A11" w:rsidRDefault="00B50A11" w:rsidP="00575C44">
      <w:pPr>
        <w:rPr>
          <w:b/>
          <w:bCs/>
          <w:noProof/>
        </w:rPr>
      </w:pPr>
    </w:p>
    <w:p w14:paraId="13E03403" w14:textId="77777777" w:rsidR="00B50A11" w:rsidRDefault="00B50A11" w:rsidP="00575C44">
      <w:pPr>
        <w:rPr>
          <w:b/>
          <w:bCs/>
          <w:noProof/>
        </w:rPr>
      </w:pPr>
    </w:p>
    <w:p w14:paraId="1B380194" w14:textId="77777777" w:rsidR="00B50A11" w:rsidRDefault="00B50A11" w:rsidP="00575C44">
      <w:pPr>
        <w:rPr>
          <w:b/>
          <w:bCs/>
          <w:noProof/>
        </w:rPr>
      </w:pPr>
    </w:p>
    <w:p w14:paraId="4EA13DDE" w14:textId="77777777" w:rsidR="00B50A11" w:rsidRDefault="00B50A11" w:rsidP="00575C44">
      <w:pPr>
        <w:rPr>
          <w:b/>
          <w:bCs/>
          <w:noProof/>
        </w:rPr>
      </w:pPr>
    </w:p>
    <w:p w14:paraId="1ACF42D8" w14:textId="77777777" w:rsidR="00B50A11" w:rsidRDefault="00B50A11" w:rsidP="00575C44">
      <w:pPr>
        <w:rPr>
          <w:b/>
          <w:bCs/>
          <w:noProof/>
        </w:rPr>
      </w:pPr>
    </w:p>
    <w:p w14:paraId="1C44201A" w14:textId="77777777" w:rsidR="00F76F7A" w:rsidRDefault="00F76F7A" w:rsidP="00261B31">
      <w:pPr>
        <w:rPr>
          <w:rFonts w:eastAsiaTheme="minorEastAsia"/>
          <w:b/>
          <w:sz w:val="24"/>
        </w:rPr>
      </w:pPr>
    </w:p>
    <w:p w14:paraId="7C9051CB" w14:textId="77777777" w:rsidR="00F76F7A" w:rsidRDefault="00F76F7A" w:rsidP="00261B31">
      <w:pPr>
        <w:rPr>
          <w:rFonts w:eastAsiaTheme="minorEastAsia"/>
          <w:b/>
          <w:sz w:val="24"/>
        </w:rPr>
      </w:pPr>
    </w:p>
    <w:p w14:paraId="479EDC78" w14:textId="77777777" w:rsidR="00D36039" w:rsidRDefault="00D36039" w:rsidP="00261B31">
      <w:pPr>
        <w:rPr>
          <w:rFonts w:eastAsiaTheme="minorEastAsia"/>
          <w:b/>
          <w:sz w:val="24"/>
        </w:rPr>
      </w:pPr>
    </w:p>
    <w:p w14:paraId="347CCE06" w14:textId="77777777" w:rsidR="00D36039" w:rsidRDefault="00D36039" w:rsidP="00261B31">
      <w:pPr>
        <w:rPr>
          <w:rFonts w:eastAsiaTheme="minorEastAsia"/>
          <w:b/>
          <w:sz w:val="24"/>
        </w:rPr>
      </w:pPr>
    </w:p>
    <w:p w14:paraId="32F87B45" w14:textId="77777777" w:rsidR="00D36039" w:rsidRDefault="00D36039" w:rsidP="00261B31">
      <w:pPr>
        <w:rPr>
          <w:rFonts w:eastAsiaTheme="minorEastAsia"/>
          <w:b/>
          <w:sz w:val="24"/>
        </w:rPr>
      </w:pPr>
    </w:p>
    <w:p w14:paraId="019DDDA9" w14:textId="77777777" w:rsidR="00D36039" w:rsidRDefault="00D36039" w:rsidP="00261B31">
      <w:pPr>
        <w:rPr>
          <w:rFonts w:eastAsiaTheme="minorEastAsia"/>
          <w:b/>
          <w:sz w:val="24"/>
        </w:rPr>
      </w:pPr>
    </w:p>
    <w:p w14:paraId="204D5CD6" w14:textId="77777777" w:rsidR="00D36039" w:rsidRPr="00261B31" w:rsidRDefault="00D36039" w:rsidP="00261B31">
      <w:pPr>
        <w:rPr>
          <w:rFonts w:eastAsiaTheme="minorEastAsia"/>
          <w:b/>
          <w:sz w:val="24"/>
        </w:rPr>
      </w:pPr>
    </w:p>
    <w:sectPr w:rsidR="00D36039" w:rsidRPr="00261B31">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BFC5A3" w14:textId="77777777" w:rsidR="00541059" w:rsidRDefault="00541059" w:rsidP="00932AB8">
      <w:pPr>
        <w:spacing w:after="0" w:line="240" w:lineRule="auto"/>
      </w:pPr>
      <w:r>
        <w:separator/>
      </w:r>
    </w:p>
  </w:endnote>
  <w:endnote w:type="continuationSeparator" w:id="0">
    <w:p w14:paraId="120DBD15" w14:textId="77777777" w:rsidR="00541059" w:rsidRDefault="00541059" w:rsidP="00932A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33C306" w14:textId="77777777" w:rsidR="00541059" w:rsidRDefault="00541059" w:rsidP="00932AB8">
      <w:pPr>
        <w:spacing w:after="0" w:line="240" w:lineRule="auto"/>
      </w:pPr>
      <w:r>
        <w:separator/>
      </w:r>
    </w:p>
  </w:footnote>
  <w:footnote w:type="continuationSeparator" w:id="0">
    <w:p w14:paraId="78CD9AFD" w14:textId="77777777" w:rsidR="00541059" w:rsidRDefault="00541059" w:rsidP="00932A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43436" w14:textId="77777777" w:rsidR="00932AB8" w:rsidRPr="00932AB8" w:rsidRDefault="00932AB8">
    <w:pPr>
      <w:pStyle w:val="Header"/>
      <w:rPr>
        <w:b/>
      </w:rP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C1551F"/>
    <w:multiLevelType w:val="hybridMultilevel"/>
    <w:tmpl w:val="15E8B660"/>
    <w:lvl w:ilvl="0" w:tplc="62721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F14EDA"/>
    <w:multiLevelType w:val="hybridMultilevel"/>
    <w:tmpl w:val="DF08C66E"/>
    <w:lvl w:ilvl="0" w:tplc="187CD0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2B0E05"/>
    <w:multiLevelType w:val="hybridMultilevel"/>
    <w:tmpl w:val="234EE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1A4905"/>
    <w:multiLevelType w:val="hybridMultilevel"/>
    <w:tmpl w:val="7B80524E"/>
    <w:lvl w:ilvl="0" w:tplc="12FCBE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204461"/>
    <w:multiLevelType w:val="hybridMultilevel"/>
    <w:tmpl w:val="B1B27B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CD3A0E"/>
    <w:multiLevelType w:val="hybridMultilevel"/>
    <w:tmpl w:val="9138A6F4"/>
    <w:lvl w:ilvl="0" w:tplc="5CDCF7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93678E"/>
    <w:multiLevelType w:val="hybridMultilevel"/>
    <w:tmpl w:val="6A301EF6"/>
    <w:lvl w:ilvl="0" w:tplc="4626A2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7177A00"/>
    <w:multiLevelType w:val="hybridMultilevel"/>
    <w:tmpl w:val="98D6D162"/>
    <w:lvl w:ilvl="0" w:tplc="0409000F">
      <w:start w:val="1"/>
      <w:numFmt w:val="decimal"/>
      <w:lvlText w:val="%1."/>
      <w:lvlJc w:val="left"/>
      <w:pPr>
        <w:ind w:left="720" w:hanging="360"/>
      </w:pPr>
    </w:lvl>
    <w:lvl w:ilvl="1" w:tplc="3CC24F2E">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CBC10DB"/>
    <w:multiLevelType w:val="hybridMultilevel"/>
    <w:tmpl w:val="995031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64653378">
    <w:abstractNumId w:val="7"/>
  </w:num>
  <w:num w:numId="2" w16cid:durableId="1381175677">
    <w:abstractNumId w:val="6"/>
  </w:num>
  <w:num w:numId="3" w16cid:durableId="1427311971">
    <w:abstractNumId w:val="1"/>
  </w:num>
  <w:num w:numId="4" w16cid:durableId="2071532887">
    <w:abstractNumId w:val="0"/>
  </w:num>
  <w:num w:numId="5" w16cid:durableId="1612277019">
    <w:abstractNumId w:val="3"/>
  </w:num>
  <w:num w:numId="6" w16cid:durableId="562981412">
    <w:abstractNumId w:val="5"/>
  </w:num>
  <w:num w:numId="7" w16cid:durableId="129714377">
    <w:abstractNumId w:val="4"/>
  </w:num>
  <w:num w:numId="8" w16cid:durableId="984818030">
    <w:abstractNumId w:val="2"/>
  </w:num>
  <w:num w:numId="9" w16cid:durableId="131964768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2AB8"/>
    <w:rsid w:val="0000182D"/>
    <w:rsid w:val="00006CB9"/>
    <w:rsid w:val="00027C9A"/>
    <w:rsid w:val="000326BE"/>
    <w:rsid w:val="00040283"/>
    <w:rsid w:val="00040495"/>
    <w:rsid w:val="00072B7B"/>
    <w:rsid w:val="000C7386"/>
    <w:rsid w:val="000F171B"/>
    <w:rsid w:val="00135608"/>
    <w:rsid w:val="00141722"/>
    <w:rsid w:val="00144D43"/>
    <w:rsid w:val="00145C3B"/>
    <w:rsid w:val="0018361A"/>
    <w:rsid w:val="0018714C"/>
    <w:rsid w:val="001B20A2"/>
    <w:rsid w:val="001D1193"/>
    <w:rsid w:val="001F0FAE"/>
    <w:rsid w:val="001F46B8"/>
    <w:rsid w:val="002001AC"/>
    <w:rsid w:val="00261B31"/>
    <w:rsid w:val="002E3950"/>
    <w:rsid w:val="002E7856"/>
    <w:rsid w:val="00311078"/>
    <w:rsid w:val="00331478"/>
    <w:rsid w:val="00341E4B"/>
    <w:rsid w:val="00350C61"/>
    <w:rsid w:val="003539D6"/>
    <w:rsid w:val="0037235F"/>
    <w:rsid w:val="003D08B9"/>
    <w:rsid w:val="003D0BB6"/>
    <w:rsid w:val="004045E1"/>
    <w:rsid w:val="004202A1"/>
    <w:rsid w:val="00426FA8"/>
    <w:rsid w:val="00480AA8"/>
    <w:rsid w:val="004868A7"/>
    <w:rsid w:val="00501BAF"/>
    <w:rsid w:val="00503547"/>
    <w:rsid w:val="005216B6"/>
    <w:rsid w:val="00541059"/>
    <w:rsid w:val="00555FED"/>
    <w:rsid w:val="00557816"/>
    <w:rsid w:val="00575C44"/>
    <w:rsid w:val="006218BD"/>
    <w:rsid w:val="006734D3"/>
    <w:rsid w:val="00687AA9"/>
    <w:rsid w:val="006C574C"/>
    <w:rsid w:val="006D0EBB"/>
    <w:rsid w:val="006E3B7C"/>
    <w:rsid w:val="00717A26"/>
    <w:rsid w:val="0072645E"/>
    <w:rsid w:val="00732142"/>
    <w:rsid w:val="00740ACC"/>
    <w:rsid w:val="00746BC7"/>
    <w:rsid w:val="0076375F"/>
    <w:rsid w:val="00773572"/>
    <w:rsid w:val="007D72CC"/>
    <w:rsid w:val="00821BCF"/>
    <w:rsid w:val="008663E2"/>
    <w:rsid w:val="008A281E"/>
    <w:rsid w:val="008A4CF2"/>
    <w:rsid w:val="008B340F"/>
    <w:rsid w:val="008D4B95"/>
    <w:rsid w:val="008D6159"/>
    <w:rsid w:val="00932AB8"/>
    <w:rsid w:val="00963E45"/>
    <w:rsid w:val="00971CD3"/>
    <w:rsid w:val="00987153"/>
    <w:rsid w:val="009A3551"/>
    <w:rsid w:val="009E0DEB"/>
    <w:rsid w:val="009F30A8"/>
    <w:rsid w:val="00A0774C"/>
    <w:rsid w:val="00A22ACC"/>
    <w:rsid w:val="00A24D4B"/>
    <w:rsid w:val="00A31048"/>
    <w:rsid w:val="00A35B6F"/>
    <w:rsid w:val="00A46441"/>
    <w:rsid w:val="00A9467C"/>
    <w:rsid w:val="00AA16B2"/>
    <w:rsid w:val="00AB18F3"/>
    <w:rsid w:val="00AB7AFA"/>
    <w:rsid w:val="00AD11B3"/>
    <w:rsid w:val="00AE041B"/>
    <w:rsid w:val="00B10FF6"/>
    <w:rsid w:val="00B50A11"/>
    <w:rsid w:val="00B67B4A"/>
    <w:rsid w:val="00B71EB2"/>
    <w:rsid w:val="00B73E3C"/>
    <w:rsid w:val="00B81645"/>
    <w:rsid w:val="00B8308C"/>
    <w:rsid w:val="00BA5384"/>
    <w:rsid w:val="00BF1F19"/>
    <w:rsid w:val="00C14398"/>
    <w:rsid w:val="00C22107"/>
    <w:rsid w:val="00C35A69"/>
    <w:rsid w:val="00C82193"/>
    <w:rsid w:val="00C8637D"/>
    <w:rsid w:val="00CE672F"/>
    <w:rsid w:val="00CE6AAB"/>
    <w:rsid w:val="00D15062"/>
    <w:rsid w:val="00D36039"/>
    <w:rsid w:val="00D4625E"/>
    <w:rsid w:val="00D527AA"/>
    <w:rsid w:val="00D57141"/>
    <w:rsid w:val="00DE15C3"/>
    <w:rsid w:val="00DE2F04"/>
    <w:rsid w:val="00DF7E48"/>
    <w:rsid w:val="00E06CF1"/>
    <w:rsid w:val="00E56D42"/>
    <w:rsid w:val="00E600BF"/>
    <w:rsid w:val="00E86382"/>
    <w:rsid w:val="00EA4AA1"/>
    <w:rsid w:val="00EA6934"/>
    <w:rsid w:val="00EE7A05"/>
    <w:rsid w:val="00EF76AC"/>
    <w:rsid w:val="00F11533"/>
    <w:rsid w:val="00F76F7A"/>
    <w:rsid w:val="00FA37C4"/>
    <w:rsid w:val="00FB24C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AC6CA"/>
  <w15:chartTrackingRefBased/>
  <w15:docId w15:val="{2AA34279-399D-4536-916B-C2011362C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2A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2AB8"/>
  </w:style>
  <w:style w:type="paragraph" w:styleId="Footer">
    <w:name w:val="footer"/>
    <w:basedOn w:val="Normal"/>
    <w:link w:val="FooterChar"/>
    <w:uiPriority w:val="99"/>
    <w:unhideWhenUsed/>
    <w:rsid w:val="00932A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2AB8"/>
  </w:style>
  <w:style w:type="paragraph" w:styleId="ListParagraph">
    <w:name w:val="List Paragraph"/>
    <w:basedOn w:val="Normal"/>
    <w:uiPriority w:val="34"/>
    <w:qFormat/>
    <w:rsid w:val="00932AB8"/>
    <w:pPr>
      <w:ind w:left="720"/>
      <w:contextualSpacing/>
    </w:pPr>
  </w:style>
  <w:style w:type="character" w:styleId="PlaceholderText">
    <w:name w:val="Placeholder Text"/>
    <w:basedOn w:val="DefaultParagraphFont"/>
    <w:uiPriority w:val="99"/>
    <w:semiHidden/>
    <w:rsid w:val="001D1193"/>
    <w:rPr>
      <w:color w:val="808080"/>
    </w:rPr>
  </w:style>
  <w:style w:type="character" w:styleId="Hyperlink">
    <w:name w:val="Hyperlink"/>
    <w:basedOn w:val="DefaultParagraphFont"/>
    <w:uiPriority w:val="99"/>
    <w:unhideWhenUsed/>
    <w:rsid w:val="00746BC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7715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tiff"/><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F7DAE3BEF0FE144B710CEB4B34642D6" ma:contentTypeVersion="12" ma:contentTypeDescription="Create a new document." ma:contentTypeScope="" ma:versionID="7a493830ce3f40e72452ac092f2e0c71">
  <xsd:schema xmlns:xsd="http://www.w3.org/2001/XMLSchema" xmlns:xs="http://www.w3.org/2001/XMLSchema" xmlns:p="http://schemas.microsoft.com/office/2006/metadata/properties" xmlns:ns3="4b63b4a4-9254-4de6-971b-6277d6e9271e" xmlns:ns4="b49e08a6-2a9b-4d5d-b722-d6d02b4c274f" targetNamespace="http://schemas.microsoft.com/office/2006/metadata/properties" ma:root="true" ma:fieldsID="806af2f1c5ad47149c4c708f8a7866e0" ns3:_="" ns4:_="">
    <xsd:import namespace="4b63b4a4-9254-4de6-971b-6277d6e9271e"/>
    <xsd:import namespace="b49e08a6-2a9b-4d5d-b722-d6d02b4c274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_activity" minOccurs="0"/>
                <xsd:element ref="ns4:MediaServiceOCR" minOccurs="0"/>
                <xsd:element ref="ns4:MediaServiceObjectDetectorVersion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63b4a4-9254-4de6-971b-6277d6e9271e"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49e08a6-2a9b-4d5d-b722-d6d02b4c274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b49e08a6-2a9b-4d5d-b722-d6d02b4c274f" xsi:nil="true"/>
  </documentManagement>
</p:properties>
</file>

<file path=customXml/itemProps1.xml><?xml version="1.0" encoding="utf-8"?>
<ds:datastoreItem xmlns:ds="http://schemas.openxmlformats.org/officeDocument/2006/customXml" ds:itemID="{9E17CF6E-7835-4CA3-A861-5F7A23AC7D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63b4a4-9254-4de6-971b-6277d6e9271e"/>
    <ds:schemaRef ds:uri="b49e08a6-2a9b-4d5d-b722-d6d02b4c27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CE20520-1AA0-46C6-9075-5AAC890E1698}">
  <ds:schemaRefs>
    <ds:schemaRef ds:uri="http://schemas.microsoft.com/sharepoint/v3/contenttype/forms"/>
  </ds:schemaRefs>
</ds:datastoreItem>
</file>

<file path=customXml/itemProps3.xml><?xml version="1.0" encoding="utf-8"?>
<ds:datastoreItem xmlns:ds="http://schemas.openxmlformats.org/officeDocument/2006/customXml" ds:itemID="{D9400AD8-D0A4-45B8-973C-04219C144ECA}">
  <ds:schemaRefs>
    <ds:schemaRef ds:uri="http://www.w3.org/XML/1998/namespace"/>
    <ds:schemaRef ds:uri="b49e08a6-2a9b-4d5d-b722-d6d02b4c274f"/>
    <ds:schemaRef ds:uri="http://purl.org/dc/elements/1.1/"/>
    <ds:schemaRef ds:uri="http://schemas.microsoft.com/office/2006/metadata/properties"/>
    <ds:schemaRef ds:uri="http://purl.org/dc/dcmitype/"/>
    <ds:schemaRef ds:uri="http://purl.org/dc/terms/"/>
    <ds:schemaRef ds:uri="http://schemas.microsoft.com/office/2006/documentManagement/types"/>
    <ds:schemaRef ds:uri="http://schemas.microsoft.com/office/infopath/2007/PartnerControls"/>
    <ds:schemaRef ds:uri="http://schemas.openxmlformats.org/package/2006/metadata/core-properties"/>
    <ds:schemaRef ds:uri="4b63b4a4-9254-4de6-971b-6277d6e9271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562</Words>
  <Characters>3206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Border, Samuel</dc:creator>
  <cp:keywords/>
  <dc:description/>
  <cp:lastModifiedBy>Cox, Joseph I.</cp:lastModifiedBy>
  <cp:revision>2</cp:revision>
  <dcterms:created xsi:type="dcterms:W3CDTF">2024-02-20T21:57:00Z</dcterms:created>
  <dcterms:modified xsi:type="dcterms:W3CDTF">2024-02-20T21:57:00Z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0x0101004F7DAE3BEF0FE144B710CEB4B34642D6</vt:lpwstr>
  </property>
</Properties>
</file>