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DATE:  __10/18/15___________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PROGRESS</w:t>
      </w:r>
    </w:p>
    <w:tbl>
      <w:tblPr>
        <w:tblStyle w:val="Table1"/>
        <w:bidi w:val="0"/>
        <w:tblW w:w="13984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4"/>
        <w:gridCol w:w="1080"/>
        <w:gridCol w:w="4455"/>
        <w:gridCol w:w="4455"/>
        <w:gridCol w:w="1620"/>
        <w:tblGridChange w:id="0">
          <w:tblGrid>
            <w:gridCol w:w="2374"/>
            <w:gridCol w:w="1080"/>
            <w:gridCol w:w="4455"/>
            <w:gridCol w:w="4455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Accomplishments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Week’s Goal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 Comments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Turner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determined correct tiva board to use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BeagleBone Black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 api for weather site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on pre-proposal 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tiva board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working on weather data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pre-proposal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Coy Coburn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researched/ordered BeagleBone Black, will have by Tuesday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installed and finished Android SDK tutorial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mentor on team progress, received advice on controller board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 Tiva board that will be for the robot’s controller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pre-proposal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design of controller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 building Android app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Miller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Decided on custom battery and charging outlet for robot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 the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HS-422 Servo Motor to be used on robot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Decided on Sharp Analog Distance sensor 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parts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designing robot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for rechargeable batteries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Tyler Castro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Discovered improvements to the blueprint for moisture sensor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 a large amount of data on the absorptivity of water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Switched from 1050 nm to 1450 nm LED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Hope to get the physical components next week, to let me test the sensor myself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a simulation of the circuit is vital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 with Dr. Mohtar this Thursday for advice on subsystem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 xml:space="preserve">DATE:  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ACCOMPLISHMENTS 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24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Improved design of the soil moisture measurement circuit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Fin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aliz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ed controller choices for robot and main controller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 an api for a few weather 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PROBLEMS/ISSUES  </w:t>
      </w:r>
    </w:p>
    <w:tbl>
      <w:tblPr>
        <w:tblStyle w:val="Table3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24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measure moisture through grass is currently in question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Begin structuring data and algorithms for setting sprinkler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all data on the weather sites is live data or accurate enough for our 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TEAM DYNAMICS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 Y or N to each question  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Are all members on schedule with their respective tasks? 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Are all members contributing equally to the efforts of the team? 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If any member is behind schedule, has this occurred consecutively more than one week?  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__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Would you like to schedule a meeting with any of the TAs to address issues related to team dynamics? 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__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080" w:top="1080" w:left="72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684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40"/>
        <w:szCs w:val="40"/>
        <w:rtl w:val="0"/>
      </w:rPr>
      <w:t xml:space="preserve">ECEN 403 LAB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TEAM:___24_______ </w:t>
      <w:tab/>
      <w:t xml:space="preserve">TA: ____CG__________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